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Language Design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Student Name(s):</w:t>
      </w:r>
      <w:r w:rsidDel="00000000" w:rsidR="00000000" w:rsidRPr="00000000">
        <w:rPr>
          <w:rtl w:val="0"/>
        </w:rPr>
        <w:t xml:space="preserve"> Miguel Cruz, Jacob Poersch, Nicholas Araklisianos, Carlos F. Sandoval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Language Name:</w:t>
      </w:r>
      <w:r w:rsidDel="00000000" w:rsidR="00000000" w:rsidRPr="00000000">
        <w:rPr>
          <w:rtl w:val="0"/>
        </w:rPr>
        <w:t xml:space="preserve"> CoopJa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Compiler Implementation Language and Reasoning:</w:t>
      </w:r>
      <w:r w:rsidDel="00000000" w:rsidR="00000000" w:rsidRPr="00000000">
        <w:rPr>
          <w:rtl w:val="0"/>
        </w:rPr>
        <w:t xml:space="preserve"> Java; Most group members are familiar with the language.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Target Language:</w:t>
      </w:r>
      <w:r w:rsidDel="00000000" w:rsidR="00000000" w:rsidRPr="00000000">
        <w:rPr>
          <w:rtl w:val="0"/>
        </w:rPr>
        <w:t xml:space="preserve"> C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Language Description:</w:t>
      </w:r>
      <w:r w:rsidDel="00000000" w:rsidR="00000000" w:rsidRPr="00000000">
        <w:rPr>
          <w:rtl w:val="0"/>
        </w:rPr>
        <w:t xml:space="preserve"> “C’s Cooperative Object Oriented Programming from Java” -- We plan to use Java’s Object Oriented nature and bring this to the C language. With this, we will be including class-based inheritance in our language. We were thinking of a few different target languages, but ultimately settled with C since we felt its differences with Java were significant enough that we could make some meaningful additions.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Planned Restrictions: </w:t>
      </w:r>
      <w:r w:rsidDel="00000000" w:rsidR="00000000" w:rsidRPr="00000000">
        <w:rPr>
          <w:rtl w:val="0"/>
        </w:rPr>
        <w:t xml:space="preserve">We will not be featuring any memory deallocation in our language, nor any garbage collection. We also will not be featuring Java’s Generics in our language.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Syntax (Subject to Change):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a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objectname</w:t>
      </w:r>
      <w:r w:rsidDel="00000000" w:rsidR="00000000" w:rsidRPr="00000000">
        <w:rPr>
          <w:rtl w:val="0"/>
        </w:rPr>
        <w:t xml:space="preserve"> is the name of a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methodname </w:t>
      </w:r>
      <w:r w:rsidDel="00000000" w:rsidR="00000000" w:rsidRPr="00000000">
        <w:rPr>
          <w:rtl w:val="0"/>
        </w:rPr>
        <w:t xml:space="preserve">is the name of a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tr </w:t>
      </w:r>
      <w:r w:rsidDel="00000000" w:rsidR="00000000" w:rsidRPr="00000000">
        <w:rPr>
          <w:rtl w:val="0"/>
        </w:rPr>
        <w:t xml:space="preserve">is a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an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::= int | char | boolean | string | auto |</w:t>
        <w:tab/>
        <w:t xml:space="preserve">[Built in types of variables]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objectname </w:t>
        <w:tab/>
        <w:tab/>
        <w:tab/>
        <w:tab/>
        <w:tab/>
        <w:t xml:space="preserve">[Objects are also types]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 ::=</w:t>
        <w:tab/>
        <w:t xml:space="preserve">+ | - | * | / |</w:t>
        <w:tab/>
        <w:tab/>
        <w:tab/>
        <w:tab/>
        <w:tab/>
        <w:t xml:space="preserve">[Arithmetic operations]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&gt; | &lt; | &gt;= | &lt;= | == | != | ==| |</w:t>
        <w:tab/>
        <w:tab/>
        <w:tab/>
        <w:t xml:space="preserve">[Comparison Operations]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| | &amp; | ^ | &gt;&gt; | &lt;&lt; | ~</w:t>
        <w:tab/>
        <w:tab/>
        <w:tab/>
        <w:tab/>
        <w:t xml:space="preserve">[Bitwise Operators]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vardec ::= type var</w:t>
        <w:tab/>
        <w:tab/>
        <w:tab/>
        <w:tab/>
        <w:tab/>
        <w:t xml:space="preserve">[Variable declarations]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 </w:t>
      </w:r>
      <w:r w:rsidDel="00000000" w:rsidR="00000000" w:rsidRPr="00000000">
        <w:rPr>
          <w:rtl w:val="0"/>
        </w:rPr>
        <w:t xml:space="preserve">::= var | str | i |</w:t>
        <w:tab/>
        <w:tab/>
        <w:tab/>
        <w:tab/>
        <w:tab/>
        <w:t xml:space="preserve">[Basic expressions]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exp op exp|</w:t>
        <w:tab/>
        <w:tab/>
        <w:tab/>
        <w:tab/>
        <w:tab/>
        <w:t xml:space="preserve">[Arithmetic expression]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this</w:t>
        <w:tab/>
        <w:tab/>
        <w:tab/>
        <w:tab/>
        <w:tab/>
        <w:tab/>
        <w:t xml:space="preserve">[Refers to this instance]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objectname.Method(Var*)</w:t>
        <w:tab/>
        <w:tab/>
        <w:tab/>
        <w:t xml:space="preserve">[Call Method]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new objectName(exp*)</w:t>
        <w:tab/>
        <w:tab/>
        <w:tab/>
        <w:t xml:space="preserve">[Declare a new instance of an object]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access ::= Public | Private | Protected</w:t>
        <w:tab/>
        <w:tab/>
        <w:t xml:space="preserve">[access type for a method or var]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stmt  ::=</w:t>
        <w:tab/>
        <w:t xml:space="preserve">vardec; |</w:t>
        <w:tab/>
        <w:tab/>
        <w:tab/>
        <w:tab/>
        <w:t xml:space="preserve">[Variable Declarations]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var = exp; |</w:t>
        <w:tab/>
        <w:tab/>
        <w:tab/>
        <w:tab/>
        <w:t xml:space="preserve">[assignment to variable]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If (exp) Block_stmt else Block_stmt |</w:t>
        <w:tab/>
        <w:t xml:space="preserve">[standard if/else statement]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while (exp) Block_stmt |</w:t>
        <w:tab/>
        <w:tab/>
        <w:t xml:space="preserve">[loop statement with restriction]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for (vardec; exp; exp;) Block_stmt |</w:t>
        <w:tab/>
        <w:t xml:space="preserve">[for loop statement]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break; |</w:t>
        <w:tab/>
        <w:tab/>
        <w:tab/>
        <w:tab/>
        <w:tab/>
        <w:t xml:space="preserve">[escape loop statement]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exp;|</w:t>
        <w:tab/>
        <w:tab/>
        <w:tab/>
        <w:tab/>
        <w:t xml:space="preserve">[return an expression]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eturn; |</w:t>
        <w:tab/>
        <w:tab/>
        <w:tab/>
        <w:tab/>
        <w:t xml:space="preserve">[Empty return]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println(str)|</w:t>
        <w:tab/>
        <w:tab/>
        <w:tab/>
        <w:tab/>
        <w:t xml:space="preserve">[Prints to the terminal, string only]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printf(str, exp*)</w:t>
        <w:tab/>
        <w:tab/>
        <w:tab/>
        <w:tab/>
        <w:t xml:space="preserve">[C-Style printf statement]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Block_stmt ::= {stmt*}</w:t>
        <w:tab/>
        <w:tab/>
        <w:tab/>
        <w:tab/>
        <w:tab/>
        <w:t xml:space="preserve">[block statement]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instancedec ::= [A</w:t>
      </w:r>
      <w:r w:rsidDel="00000000" w:rsidR="00000000" w:rsidRPr="00000000">
        <w:rPr>
          <w:rtl w:val="0"/>
        </w:rPr>
        <w:t xml:space="preserve">ccess] </w:t>
      </w:r>
      <w:r w:rsidDel="00000000" w:rsidR="00000000" w:rsidRPr="00000000">
        <w:rPr>
          <w:rtl w:val="0"/>
        </w:rPr>
        <w:t xml:space="preserve">vardec;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result_type ::=</w:t>
        <w:tab/>
        <w:t xml:space="preserve">type | void</w:t>
        <w:tab/>
        <w:tab/>
        <w:tab/>
        <w:tab/>
        <w:t xml:space="preserve">[Return types]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methodef::= </w:t>
        <w:tab/>
        <w:t xml:space="preserve">[</w:t>
      </w:r>
      <w:r w:rsidDel="00000000" w:rsidR="00000000" w:rsidRPr="00000000">
        <w:rPr>
          <w:rtl w:val="0"/>
        </w:rPr>
        <w:t xml:space="preserve">Access] </w:t>
      </w:r>
      <w:r w:rsidDel="00000000" w:rsidR="00000000" w:rsidRPr="00000000">
        <w:rPr>
          <w:rtl w:val="0"/>
        </w:rPr>
        <w:t xml:space="preserve">result_type methodname (vardec*) Block_stmt [Method declarations]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objectdefheader ::= access class objectname | access class objectname extends objectname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objectdef::=</w:t>
        <w:tab/>
        <w:t xml:space="preserve">objectdefheader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(vardec|methoddef)*</w:t>
        <w:tab/>
        <w:tab/>
        <w:tab/>
        <w:t xml:space="preserve">[declarations]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entrypoint ::= </w:t>
      </w:r>
      <w:r w:rsidDel="00000000" w:rsidR="00000000" w:rsidRPr="00000000">
        <w:rPr>
          <w:rtl w:val="0"/>
        </w:rPr>
        <w:t xml:space="preserve">[access] result_type main (vardec*)Block_stmt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objectdefmain :: = objectdefheader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(vardec|methoddef)*</w:t>
        <w:tab/>
        <w:tab/>
        <w:tab/>
        <w:t xml:space="preserve">[declarations]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Entrypoint</w:t>
        <w:tab/>
        <w:tab/>
        <w:tab/>
        <w:tab/>
        <w:t xml:space="preserve">[main entry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(vardec|methoddef)*</w:t>
        <w:tab/>
        <w:tab/>
        <w:tab/>
        <w:t xml:space="preserve">[declarations]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 ::= objectdefmain* | objectdef*</w:t>
        <w:tab/>
        <w:t xml:space="preserve">[Does not require entrypoint to compile]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Computation Abstraction Non-Trivial Feature: </w:t>
      </w:r>
      <w:r w:rsidDel="00000000" w:rsidR="00000000" w:rsidRPr="00000000">
        <w:rPr>
          <w:rtl w:val="0"/>
        </w:rPr>
        <w:t xml:space="preserve">Objects and methods with class based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Non-Trivial Feature #2:</w:t>
      </w:r>
      <w:r w:rsidDel="00000000" w:rsidR="00000000" w:rsidRPr="00000000">
        <w:rPr>
          <w:rtl w:val="0"/>
        </w:rPr>
        <w:t xml:space="preserve"> Access Modifiers (public and private types) referring to both Classes and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Non-Trivial Feature #3: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Type Inference, allowing for an “auto” type. The compiler will determine what the “auto” type actually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Work Planned for Custom Milestone: </w:t>
      </w:r>
      <w:r w:rsidDel="00000000" w:rsidR="00000000" w:rsidRPr="00000000">
        <w:rPr>
          <w:rtl w:val="0"/>
        </w:rPr>
        <w:t xml:space="preserve">Access Modifiers. Until it is implemented, everything is treated as public.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