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-Create an account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 Authentication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Authorization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-Add a user to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Search users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Request contact add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Accept contact add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Decline contact add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*Add by searching or directly by knowing user handle/id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-View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Search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View contact's presence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-View chats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-Chat  -   -   -   -   -   -   -   -   -   -   -   -   -   -   -   -   -   </w:t>
      </w:r>
      <w:r w:rsidDel="00000000" w:rsidR="00000000" w:rsidRPr="00000000">
        <w:rPr>
          <w:b w:val="1"/>
          <w:rtl w:val="0"/>
        </w:rPr>
        <w:t xml:space="preserve">[Fallback Target]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Send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Receive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Notifications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Read/unread status on a conversation</w:t>
      </w:r>
      <w:r w:rsidDel="00000000" w:rsidR="00000000" w:rsidRPr="00000000">
        <w:rPr>
          <w:rtl w:val="0"/>
        </w:rPr>
        <w:br w:type="textWrapping"/>
        <w:tab/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chat with another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either go to an existing chat with that user, or select the user from their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chat with that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-Multi user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Join multi user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Send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Receive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have a multi user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either go to an existing multi user chat, or start a new one and add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have a multi user chat.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-Manage contacts   -   -   -   -   -   -   -   -   -   -   -   -   -   -   </w:t>
      </w:r>
      <w:r w:rsidDel="00000000" w:rsidR="00000000" w:rsidRPr="00000000">
        <w:rPr>
          <w:b w:val="1"/>
          <w:rtl w:val="0"/>
        </w:rPr>
        <w:t xml:space="preserve">[Standard Target]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Block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Delete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Mute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manage their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view their contacts and select any actions they want to perform on a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manage their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-Edit profile/account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Edit description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Add/change picture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Set presence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Delete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edit their account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select edit my account, and make any changes they wish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have control over their account.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-Secure chat   -   -   -   -   -   -   -   -   -   -   -   -   -   -   -   </w:t>
      </w:r>
      <w:r w:rsidDel="00000000" w:rsidR="00000000" w:rsidRPr="00000000">
        <w:rPr>
          <w:b w:val="1"/>
          <w:rtl w:val="0"/>
        </w:rPr>
        <w:t xml:space="preserve">[Stretch Target]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Start secure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Send secure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Receive secure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have a secure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select the secure button in the 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have a secure chat.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SUB-FUNCTION USE CASES: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-Send Message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-Receive Message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-Notification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-Create Chat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-Log In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-Log Out</w:t>
      </w:r>
    </w:p>
    <w:p w:rsidR="00000000" w:rsidDel="00000000" w:rsidP="00000000" w:rsidRDefault="00000000" w:rsidRPr="00000000">
      <w:pPr>
        <w:pBdr/>
        <w:spacing w:after="12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Core Use Cases: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-Chat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-Create an account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-Add a user to contacts</w:t>
        <w:br w:type="textWrapping"/>
        <w:t xml:space="preserve">-View contacts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-View Chats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