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8AA70B" w14:textId="6909FED7" w:rsidR="001E03D4" w:rsidRPr="00826AFB" w:rsidRDefault="00826AFB" w:rsidP="00E556EC">
      <w:pPr>
        <w:spacing w:after="0" w:line="240" w:lineRule="auto"/>
        <w:contextualSpacing/>
        <w:jc w:val="center"/>
        <w:rPr>
          <w:rFonts w:ascii="Times New Roman" w:hAnsi="Times New Roman" w:cs="Times New Roman"/>
          <w:b/>
          <w:bCs/>
        </w:rPr>
      </w:pPr>
      <w:r w:rsidRPr="00826AFB">
        <w:rPr>
          <w:rFonts w:ascii="Times New Roman" w:hAnsi="Times New Roman" w:cs="Times New Roman"/>
          <w:b/>
          <w:bCs/>
        </w:rPr>
        <w:t>SUPPLEMENTARY FIGURES</w:t>
      </w:r>
    </w:p>
    <w:p w14:paraId="372FF99C" w14:textId="77777777" w:rsidR="001E03D4" w:rsidRPr="001E03D4" w:rsidRDefault="001E03D4" w:rsidP="00E556EC">
      <w:pPr>
        <w:spacing w:after="0" w:line="240" w:lineRule="auto"/>
        <w:contextualSpacing/>
        <w:jc w:val="both"/>
        <w:rPr>
          <w:rFonts w:ascii="Times New Roman" w:hAnsi="Times New Roman" w:cs="Times New Roman"/>
        </w:rPr>
      </w:pPr>
    </w:p>
    <w:p w14:paraId="3377A885" w14:textId="632827E3" w:rsidR="00AB287E" w:rsidRDefault="00AB287E" w:rsidP="007C4CF0">
      <w:pPr>
        <w:jc w:val="both"/>
        <w:rPr>
          <w:rFonts w:ascii="Times New Roman" w:hAnsi="Times New Roman" w:cs="Times New Roman"/>
        </w:rPr>
      </w:pPr>
      <w:r w:rsidRPr="00674053">
        <w:rPr>
          <w:rFonts w:ascii="Times New Roman" w:hAnsi="Times New Roman" w:cs="Times New Roman"/>
          <w:b/>
          <w:bCs/>
        </w:rPr>
        <w:t>Figure S</w:t>
      </w:r>
      <w:r w:rsidR="00E52DB1">
        <w:rPr>
          <w:rFonts w:ascii="Times New Roman" w:hAnsi="Times New Roman" w:cs="Times New Roman"/>
          <w:b/>
          <w:bCs/>
        </w:rPr>
        <w:t>1</w:t>
      </w:r>
      <w:r w:rsidRPr="00674053">
        <w:rPr>
          <w:rFonts w:ascii="Times New Roman" w:hAnsi="Times New Roman" w:cs="Times New Roman"/>
          <w:b/>
          <w:bCs/>
        </w:rPr>
        <w:t>.</w:t>
      </w:r>
      <w:r w:rsidRPr="00674053">
        <w:rPr>
          <w:rFonts w:ascii="Times New Roman" w:hAnsi="Times New Roman" w:cs="Times New Roman"/>
        </w:rPr>
        <w:t xml:space="preserve"> </w:t>
      </w:r>
      <w:r w:rsidR="00E52DB1">
        <w:rPr>
          <w:rFonts w:ascii="Times New Roman" w:hAnsi="Times New Roman" w:cs="Times New Roman"/>
        </w:rPr>
        <w:t xml:space="preserve">Maximum likelihood tree based on ND2 sequences from Welton et al. (2017) for Philippine </w:t>
      </w:r>
      <w:proofErr w:type="spellStart"/>
      <w:r w:rsidR="00E52DB1" w:rsidRPr="00E52DB1">
        <w:rPr>
          <w:rFonts w:ascii="Times New Roman" w:hAnsi="Times New Roman" w:cs="Times New Roman"/>
          <w:i/>
          <w:iCs/>
        </w:rPr>
        <w:t>Gonocephalus</w:t>
      </w:r>
      <w:proofErr w:type="spellEnd"/>
      <w:r w:rsidR="00E52DB1">
        <w:rPr>
          <w:rFonts w:ascii="Times New Roman" w:hAnsi="Times New Roman" w:cs="Times New Roman"/>
        </w:rPr>
        <w:t>, with highlighted clades indicating the 12 putative lineages they identified. Filled circles at the nodes indicate ultrafast bootstrap values. The scale bar shows the substitution</w:t>
      </w:r>
      <w:r w:rsidR="00316215">
        <w:rPr>
          <w:rFonts w:ascii="Times New Roman" w:hAnsi="Times New Roman" w:cs="Times New Roman"/>
        </w:rPr>
        <w:t xml:space="preserve"> rate</w:t>
      </w:r>
      <w:r w:rsidR="00E52DB1">
        <w:rPr>
          <w:rFonts w:ascii="Times New Roman" w:hAnsi="Times New Roman" w:cs="Times New Roman"/>
        </w:rPr>
        <w:t xml:space="preserve"> per site.</w:t>
      </w:r>
    </w:p>
    <w:p w14:paraId="5827F8DD" w14:textId="04E28099" w:rsidR="00AB287E" w:rsidRDefault="00AB287E" w:rsidP="00AB287E">
      <w:pPr>
        <w:jc w:val="center"/>
        <w:rPr>
          <w:rFonts w:ascii="Times New Roman" w:hAnsi="Times New Roman" w:cs="Times New Roman"/>
        </w:rPr>
      </w:pPr>
      <w:r>
        <w:rPr>
          <w:rFonts w:ascii="Times New Roman" w:hAnsi="Times New Roman" w:cs="Times New Roman"/>
          <w:noProof/>
        </w:rPr>
        <w:drawing>
          <wp:inline distT="0" distB="0" distL="0" distR="0" wp14:anchorId="006C2A81" wp14:editId="650A1DE7">
            <wp:extent cx="4480560" cy="6720840"/>
            <wp:effectExtent l="0" t="0" r="0" b="0"/>
            <wp:docPr id="413117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17791" name="Picture 413117791"/>
                    <pic:cNvPicPr/>
                  </pic:nvPicPr>
                  <pic:blipFill>
                    <a:blip r:embed="rId7"/>
                    <a:stretch>
                      <a:fillRect/>
                    </a:stretch>
                  </pic:blipFill>
                  <pic:spPr>
                    <a:xfrm>
                      <a:off x="0" y="0"/>
                      <a:ext cx="4480560" cy="6720840"/>
                    </a:xfrm>
                    <a:prstGeom prst="rect">
                      <a:avLst/>
                    </a:prstGeom>
                  </pic:spPr>
                </pic:pic>
              </a:graphicData>
            </a:graphic>
          </wp:inline>
        </w:drawing>
      </w:r>
    </w:p>
    <w:p w14:paraId="24BC6737" w14:textId="4D36BA6E" w:rsidR="007C4CF0" w:rsidRDefault="00D05970" w:rsidP="007C4CF0">
      <w:pPr>
        <w:jc w:val="both"/>
        <w:rPr>
          <w:rFonts w:ascii="Times New Roman" w:hAnsi="Times New Roman" w:cs="Times New Roman"/>
        </w:rPr>
      </w:pPr>
      <w:r w:rsidRPr="00674053">
        <w:rPr>
          <w:rFonts w:ascii="Times New Roman" w:hAnsi="Times New Roman" w:cs="Times New Roman"/>
          <w:b/>
          <w:bCs/>
        </w:rPr>
        <w:lastRenderedPageBreak/>
        <w:t>Figure S</w:t>
      </w:r>
      <w:r w:rsidR="00AB287E">
        <w:rPr>
          <w:rFonts w:ascii="Times New Roman" w:hAnsi="Times New Roman" w:cs="Times New Roman"/>
          <w:b/>
          <w:bCs/>
        </w:rPr>
        <w:t>2</w:t>
      </w:r>
      <w:r w:rsidRPr="00674053">
        <w:rPr>
          <w:rFonts w:ascii="Times New Roman" w:hAnsi="Times New Roman" w:cs="Times New Roman"/>
          <w:b/>
          <w:bCs/>
        </w:rPr>
        <w:t>.</w:t>
      </w:r>
      <w:r w:rsidRPr="00674053">
        <w:rPr>
          <w:rFonts w:ascii="Times New Roman" w:hAnsi="Times New Roman" w:cs="Times New Roman"/>
        </w:rPr>
        <w:t xml:space="preserve"> </w:t>
      </w:r>
      <w:r w:rsidR="007C4CF0" w:rsidRPr="007C4CF0">
        <w:rPr>
          <w:rFonts w:ascii="Times New Roman" w:hAnsi="Times New Roman" w:cs="Times New Roman"/>
        </w:rPr>
        <w:t xml:space="preserve">Maximum likelihood tree based on reduced ND2 sequences of Philippine </w:t>
      </w:r>
      <w:proofErr w:type="spellStart"/>
      <w:r w:rsidR="007C4CF0" w:rsidRPr="007C4CF0">
        <w:rPr>
          <w:rFonts w:ascii="Times New Roman" w:hAnsi="Times New Roman" w:cs="Times New Roman"/>
          <w:i/>
          <w:iCs/>
        </w:rPr>
        <w:t>Gonocephalus</w:t>
      </w:r>
      <w:proofErr w:type="spellEnd"/>
      <w:r w:rsidR="00E52DB1">
        <w:rPr>
          <w:rFonts w:ascii="Times New Roman" w:hAnsi="Times New Roman" w:cs="Times New Roman"/>
        </w:rPr>
        <w:t xml:space="preserve"> </w:t>
      </w:r>
      <w:r w:rsidR="007C4CF0" w:rsidRPr="007C4CF0">
        <w:rPr>
          <w:rFonts w:ascii="Times New Roman" w:hAnsi="Times New Roman" w:cs="Times New Roman"/>
        </w:rPr>
        <w:t xml:space="preserve">from Welton et al. (2017). This tree was used as input for the </w:t>
      </w:r>
      <w:r w:rsidR="00135C21" w:rsidRPr="00135C21">
        <w:rPr>
          <w:rFonts w:ascii="Times New Roman" w:hAnsi="Times New Roman" w:cs="Times New Roman"/>
        </w:rPr>
        <w:t xml:space="preserve">Multi-rate Poisson </w:t>
      </w:r>
      <w:r w:rsidR="00135C21">
        <w:rPr>
          <w:rFonts w:ascii="Times New Roman" w:hAnsi="Times New Roman" w:cs="Times New Roman"/>
        </w:rPr>
        <w:t>T</w:t>
      </w:r>
      <w:r w:rsidR="00135C21" w:rsidRPr="00135C21">
        <w:rPr>
          <w:rFonts w:ascii="Times New Roman" w:hAnsi="Times New Roman" w:cs="Times New Roman"/>
        </w:rPr>
        <w:t xml:space="preserve">ree </w:t>
      </w:r>
      <w:r w:rsidR="00135C21">
        <w:rPr>
          <w:rFonts w:ascii="Times New Roman" w:hAnsi="Times New Roman" w:cs="Times New Roman"/>
        </w:rPr>
        <w:t>P</w:t>
      </w:r>
      <w:r w:rsidR="00135C21" w:rsidRPr="00135C21">
        <w:rPr>
          <w:rFonts w:ascii="Times New Roman" w:hAnsi="Times New Roman" w:cs="Times New Roman"/>
        </w:rPr>
        <w:t>rocesse</w:t>
      </w:r>
      <w:r w:rsidR="00135C21">
        <w:rPr>
          <w:rFonts w:ascii="Times New Roman" w:hAnsi="Times New Roman" w:cs="Times New Roman"/>
        </w:rPr>
        <w:t>s (</w:t>
      </w:r>
      <w:proofErr w:type="spellStart"/>
      <w:r w:rsidR="00135C21">
        <w:rPr>
          <w:rFonts w:ascii="Times New Roman" w:hAnsi="Times New Roman" w:cs="Times New Roman"/>
        </w:rPr>
        <w:t>mPTP</w:t>
      </w:r>
      <w:proofErr w:type="spellEnd"/>
      <w:r w:rsidR="00135C21">
        <w:rPr>
          <w:rFonts w:ascii="Times New Roman" w:hAnsi="Times New Roman" w:cs="Times New Roman"/>
        </w:rPr>
        <w:t xml:space="preserve">) species </w:t>
      </w:r>
      <w:r w:rsidR="007C4CF0" w:rsidRPr="007C4CF0">
        <w:rPr>
          <w:rFonts w:ascii="Times New Roman" w:hAnsi="Times New Roman" w:cs="Times New Roman"/>
        </w:rPr>
        <w:t>delimitation analysis. Filled circles at the nodes indicate ultrafast bootstrap values. The scale bar shows the rate of substitutions per site.</w:t>
      </w:r>
    </w:p>
    <w:p w14:paraId="3D1DD3BF" w14:textId="05752E68" w:rsidR="00674053" w:rsidRPr="00AB287E" w:rsidRDefault="00AB287E" w:rsidP="00AB287E">
      <w:pPr>
        <w:jc w:val="center"/>
        <w:rPr>
          <w:rFonts w:ascii="Times New Roman" w:hAnsi="Times New Roman" w:cs="Times New Roman"/>
        </w:rPr>
      </w:pPr>
      <w:r>
        <w:rPr>
          <w:rFonts w:ascii="Times New Roman" w:hAnsi="Times New Roman" w:cs="Times New Roman"/>
          <w:noProof/>
        </w:rPr>
        <w:drawing>
          <wp:inline distT="0" distB="0" distL="0" distR="0" wp14:anchorId="60910349" wp14:editId="6EAFD46D">
            <wp:extent cx="5303520" cy="5966460"/>
            <wp:effectExtent l="0" t="0" r="5080" b="2540"/>
            <wp:docPr id="162915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55196" name="Picture 1629155196"/>
                    <pic:cNvPicPr/>
                  </pic:nvPicPr>
                  <pic:blipFill>
                    <a:blip r:embed="rId8"/>
                    <a:stretch>
                      <a:fillRect/>
                    </a:stretch>
                  </pic:blipFill>
                  <pic:spPr>
                    <a:xfrm>
                      <a:off x="0" y="0"/>
                      <a:ext cx="5303520" cy="5966460"/>
                    </a:xfrm>
                    <a:prstGeom prst="rect">
                      <a:avLst/>
                    </a:prstGeom>
                  </pic:spPr>
                </pic:pic>
              </a:graphicData>
            </a:graphic>
          </wp:inline>
        </w:drawing>
      </w:r>
    </w:p>
    <w:p w14:paraId="33D065DC" w14:textId="77777777" w:rsidR="00AB287E" w:rsidRDefault="00AB287E" w:rsidP="00BB38C4">
      <w:pPr>
        <w:jc w:val="both"/>
        <w:rPr>
          <w:rFonts w:ascii="Times New Roman" w:hAnsi="Times New Roman" w:cs="Times New Roman"/>
          <w:b/>
          <w:bCs/>
        </w:rPr>
      </w:pPr>
    </w:p>
    <w:p w14:paraId="011D3A27" w14:textId="77777777" w:rsidR="00AB287E" w:rsidRDefault="00AB287E" w:rsidP="00BB38C4">
      <w:pPr>
        <w:jc w:val="both"/>
        <w:rPr>
          <w:rFonts w:ascii="Times New Roman" w:hAnsi="Times New Roman" w:cs="Times New Roman"/>
          <w:b/>
          <w:bCs/>
        </w:rPr>
      </w:pPr>
    </w:p>
    <w:p w14:paraId="7F086ADF" w14:textId="77777777" w:rsidR="00AB287E" w:rsidRDefault="00AB287E" w:rsidP="00BB38C4">
      <w:pPr>
        <w:jc w:val="both"/>
        <w:rPr>
          <w:rFonts w:ascii="Times New Roman" w:hAnsi="Times New Roman" w:cs="Times New Roman"/>
          <w:b/>
          <w:bCs/>
        </w:rPr>
      </w:pPr>
    </w:p>
    <w:p w14:paraId="27374A7D" w14:textId="7A974053" w:rsidR="00BB38C4" w:rsidRDefault="00687EE2" w:rsidP="00BB38C4">
      <w:pPr>
        <w:jc w:val="both"/>
        <w:rPr>
          <w:rFonts w:ascii="Times New Roman" w:hAnsi="Times New Roman" w:cs="Times New Roman"/>
        </w:rPr>
      </w:pPr>
      <w:r>
        <w:rPr>
          <w:rFonts w:ascii="Times New Roman" w:hAnsi="Times New Roman" w:cs="Times New Roman"/>
          <w:b/>
          <w:bCs/>
        </w:rPr>
        <w:lastRenderedPageBreak/>
        <w:t>Figure S</w:t>
      </w:r>
      <w:r w:rsidR="00E52DB1">
        <w:rPr>
          <w:rFonts w:ascii="Times New Roman" w:hAnsi="Times New Roman" w:cs="Times New Roman"/>
          <w:b/>
          <w:bCs/>
        </w:rPr>
        <w:t>3</w:t>
      </w:r>
      <w:r w:rsidR="00674053">
        <w:rPr>
          <w:rFonts w:ascii="Times New Roman" w:hAnsi="Times New Roman" w:cs="Times New Roman"/>
          <w:b/>
          <w:bCs/>
        </w:rPr>
        <w:t xml:space="preserve">. </w:t>
      </w:r>
      <w:proofErr w:type="spellStart"/>
      <w:r w:rsidR="00C40C35" w:rsidRPr="00C40C35">
        <w:rPr>
          <w:rFonts w:ascii="Times New Roman" w:hAnsi="Times New Roman" w:cs="Times New Roman"/>
        </w:rPr>
        <w:t>Cloud</w:t>
      </w:r>
      <w:r w:rsidR="000827DB">
        <w:rPr>
          <w:rFonts w:ascii="Times New Roman" w:hAnsi="Times New Roman" w:cs="Times New Roman"/>
        </w:rPr>
        <w:t>o</w:t>
      </w:r>
      <w:r w:rsidR="00C40C35" w:rsidRPr="00C40C35">
        <w:rPr>
          <w:rFonts w:ascii="Times New Roman" w:hAnsi="Times New Roman" w:cs="Times New Roman"/>
        </w:rPr>
        <w:t>gram</w:t>
      </w:r>
      <w:proofErr w:type="spellEnd"/>
      <w:r w:rsidR="00C40C35">
        <w:rPr>
          <w:rFonts w:ascii="Times New Roman" w:hAnsi="Times New Roman" w:cs="Times New Roman"/>
        </w:rPr>
        <w:t xml:space="preserve"> </w:t>
      </w:r>
      <w:r w:rsidR="00C40C35" w:rsidRPr="00C40C35">
        <w:rPr>
          <w:rFonts w:ascii="Times New Roman" w:hAnsi="Times New Roman" w:cs="Times New Roman"/>
        </w:rPr>
        <w:t xml:space="preserve">generated using StarBeast3, based on six nuclear DNA genes involving Philippine </w:t>
      </w:r>
      <w:proofErr w:type="spellStart"/>
      <w:r w:rsidR="00C40C35" w:rsidRPr="00EE6460">
        <w:rPr>
          <w:rFonts w:ascii="Times New Roman" w:hAnsi="Times New Roman" w:cs="Times New Roman"/>
          <w:i/>
          <w:iCs/>
        </w:rPr>
        <w:t>Gonocephalus</w:t>
      </w:r>
      <w:proofErr w:type="spellEnd"/>
      <w:r w:rsidR="00C40C35" w:rsidRPr="00C40C35">
        <w:rPr>
          <w:rFonts w:ascii="Times New Roman" w:hAnsi="Times New Roman" w:cs="Times New Roman"/>
        </w:rPr>
        <w:t xml:space="preserve"> and </w:t>
      </w:r>
      <w:r w:rsidR="00C40C35" w:rsidRPr="00EE6460">
        <w:rPr>
          <w:rFonts w:ascii="Times New Roman" w:hAnsi="Times New Roman" w:cs="Times New Roman"/>
          <w:i/>
          <w:iCs/>
        </w:rPr>
        <w:t>G</w:t>
      </w:r>
      <w:r w:rsidR="00C40C35" w:rsidRPr="00C40C35">
        <w:rPr>
          <w:rFonts w:ascii="Times New Roman" w:hAnsi="Times New Roman" w:cs="Times New Roman"/>
        </w:rPr>
        <w:t xml:space="preserve">. </w:t>
      </w:r>
      <w:proofErr w:type="spellStart"/>
      <w:r w:rsidR="00C40C35" w:rsidRPr="00EE6460">
        <w:rPr>
          <w:rFonts w:ascii="Times New Roman" w:hAnsi="Times New Roman" w:cs="Times New Roman"/>
          <w:i/>
          <w:iCs/>
        </w:rPr>
        <w:t>bellii</w:t>
      </w:r>
      <w:proofErr w:type="spellEnd"/>
      <w:r w:rsidR="00C40C35">
        <w:rPr>
          <w:rFonts w:ascii="Times New Roman" w:hAnsi="Times New Roman" w:cs="Times New Roman"/>
        </w:rPr>
        <w:t xml:space="preserve"> from</w:t>
      </w:r>
      <w:r w:rsidR="00C40C35" w:rsidRPr="00C40C35">
        <w:rPr>
          <w:rFonts w:ascii="Times New Roman" w:hAnsi="Times New Roman" w:cs="Times New Roman"/>
        </w:rPr>
        <w:t xml:space="preserve"> Welton et al. (2017). The consensus species tree is depicted by solid blue lines, with highly supported posterior probabilities (&gt;0.95) denoted by filled black circles. This species tree served as </w:t>
      </w:r>
      <w:r w:rsidR="00C40C35">
        <w:rPr>
          <w:rFonts w:ascii="Times New Roman" w:hAnsi="Times New Roman" w:cs="Times New Roman"/>
        </w:rPr>
        <w:t>a</w:t>
      </w:r>
      <w:r w:rsidR="00C40C35" w:rsidRPr="00C40C35">
        <w:rPr>
          <w:rFonts w:ascii="Times New Roman" w:hAnsi="Times New Roman" w:cs="Times New Roman"/>
        </w:rPr>
        <w:t xml:space="preserve"> guide input </w:t>
      </w:r>
      <w:r w:rsidR="00C40C35">
        <w:rPr>
          <w:rFonts w:ascii="Times New Roman" w:hAnsi="Times New Roman" w:cs="Times New Roman"/>
        </w:rPr>
        <w:t xml:space="preserve">tree </w:t>
      </w:r>
      <w:r w:rsidR="00C40C35" w:rsidRPr="00C40C35">
        <w:rPr>
          <w:rFonts w:ascii="Times New Roman" w:hAnsi="Times New Roman" w:cs="Times New Roman"/>
        </w:rPr>
        <w:t xml:space="preserve">for the </w:t>
      </w:r>
      <w:r w:rsidR="00312839" w:rsidRPr="00312839">
        <w:rPr>
          <w:rFonts w:ascii="Times New Roman" w:hAnsi="Times New Roman" w:cs="Times New Roman"/>
        </w:rPr>
        <w:t>Hierarchical Heuristic Species Delimitation</w:t>
      </w:r>
      <w:r w:rsidR="00312839">
        <w:rPr>
          <w:rFonts w:ascii="Times New Roman" w:hAnsi="Times New Roman" w:cs="Times New Roman"/>
        </w:rPr>
        <w:t xml:space="preserve"> </w:t>
      </w:r>
      <w:r w:rsidR="00135C21">
        <w:rPr>
          <w:rFonts w:ascii="Times New Roman" w:hAnsi="Times New Roman" w:cs="Times New Roman"/>
        </w:rPr>
        <w:t xml:space="preserve">(HHSD) </w:t>
      </w:r>
      <w:r w:rsidR="00C40C35" w:rsidRPr="00C40C35">
        <w:rPr>
          <w:rFonts w:ascii="Times New Roman" w:hAnsi="Times New Roman" w:cs="Times New Roman"/>
        </w:rPr>
        <w:t>analysis.</w:t>
      </w:r>
    </w:p>
    <w:p w14:paraId="650030CF" w14:textId="77777777" w:rsidR="00D05970" w:rsidRDefault="00D05970" w:rsidP="00E556EC">
      <w:pPr>
        <w:spacing w:after="0" w:line="240" w:lineRule="auto"/>
        <w:contextualSpacing/>
        <w:jc w:val="both"/>
        <w:rPr>
          <w:rFonts w:ascii="Times New Roman" w:hAnsi="Times New Roman" w:cs="Times New Roman"/>
          <w:b/>
          <w:bCs/>
        </w:rPr>
      </w:pPr>
    </w:p>
    <w:p w14:paraId="403D66D2" w14:textId="786F1C94" w:rsidR="00D05970" w:rsidRDefault="00405658" w:rsidP="00405658">
      <w:pPr>
        <w:spacing w:after="0" w:line="240" w:lineRule="auto"/>
        <w:contextualSpacing/>
        <w:jc w:val="center"/>
        <w:rPr>
          <w:rFonts w:ascii="Times New Roman" w:hAnsi="Times New Roman" w:cs="Times New Roman"/>
          <w:b/>
          <w:bCs/>
        </w:rPr>
      </w:pPr>
      <w:r>
        <w:rPr>
          <w:rFonts w:ascii="Times New Roman" w:hAnsi="Times New Roman" w:cs="Times New Roman"/>
          <w:b/>
          <w:bCs/>
          <w:noProof/>
        </w:rPr>
        <w:drawing>
          <wp:inline distT="0" distB="0" distL="0" distR="0" wp14:anchorId="59A851F3" wp14:editId="034337C0">
            <wp:extent cx="5943600" cy="5706745"/>
            <wp:effectExtent l="0" t="0" r="0" b="0"/>
            <wp:docPr id="639032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32146" name="Picture 639032146"/>
                    <pic:cNvPicPr/>
                  </pic:nvPicPr>
                  <pic:blipFill>
                    <a:blip r:embed="rId9"/>
                    <a:stretch>
                      <a:fillRect/>
                    </a:stretch>
                  </pic:blipFill>
                  <pic:spPr>
                    <a:xfrm>
                      <a:off x="0" y="0"/>
                      <a:ext cx="5943600" cy="5706745"/>
                    </a:xfrm>
                    <a:prstGeom prst="rect">
                      <a:avLst/>
                    </a:prstGeom>
                  </pic:spPr>
                </pic:pic>
              </a:graphicData>
            </a:graphic>
          </wp:inline>
        </w:drawing>
      </w:r>
    </w:p>
    <w:p w14:paraId="69F50506" w14:textId="68218F27" w:rsidR="00D05970" w:rsidRDefault="00D05970" w:rsidP="00EE6460">
      <w:pPr>
        <w:spacing w:after="0" w:line="240" w:lineRule="auto"/>
        <w:contextualSpacing/>
        <w:jc w:val="center"/>
        <w:rPr>
          <w:rFonts w:ascii="Times New Roman" w:hAnsi="Times New Roman" w:cs="Times New Roman"/>
          <w:b/>
          <w:bCs/>
        </w:rPr>
      </w:pPr>
    </w:p>
    <w:p w14:paraId="4EA90FEE" w14:textId="77777777" w:rsidR="00D05970" w:rsidRDefault="00D05970" w:rsidP="00E556EC">
      <w:pPr>
        <w:spacing w:after="0" w:line="240" w:lineRule="auto"/>
        <w:contextualSpacing/>
        <w:jc w:val="both"/>
        <w:rPr>
          <w:rFonts w:ascii="Times New Roman" w:hAnsi="Times New Roman" w:cs="Times New Roman"/>
          <w:b/>
          <w:bCs/>
        </w:rPr>
      </w:pPr>
    </w:p>
    <w:p w14:paraId="74F1C1B1" w14:textId="77777777" w:rsidR="00D05970" w:rsidRDefault="00D05970" w:rsidP="00E556EC">
      <w:pPr>
        <w:spacing w:after="0" w:line="240" w:lineRule="auto"/>
        <w:contextualSpacing/>
        <w:jc w:val="both"/>
        <w:rPr>
          <w:rFonts w:ascii="Times New Roman" w:hAnsi="Times New Roman" w:cs="Times New Roman"/>
          <w:b/>
          <w:bCs/>
        </w:rPr>
      </w:pPr>
    </w:p>
    <w:p w14:paraId="204BF908" w14:textId="77777777" w:rsidR="00D05970" w:rsidRDefault="00D05970" w:rsidP="00E556EC">
      <w:pPr>
        <w:spacing w:after="0" w:line="240" w:lineRule="auto"/>
        <w:contextualSpacing/>
        <w:jc w:val="both"/>
        <w:rPr>
          <w:rFonts w:ascii="Times New Roman" w:hAnsi="Times New Roman" w:cs="Times New Roman"/>
          <w:b/>
          <w:bCs/>
        </w:rPr>
      </w:pPr>
    </w:p>
    <w:p w14:paraId="387713E5" w14:textId="77777777" w:rsidR="00D05970" w:rsidRDefault="00D05970" w:rsidP="00E556EC">
      <w:pPr>
        <w:spacing w:after="0" w:line="240" w:lineRule="auto"/>
        <w:contextualSpacing/>
        <w:jc w:val="both"/>
        <w:rPr>
          <w:rFonts w:ascii="Times New Roman" w:hAnsi="Times New Roman" w:cs="Times New Roman"/>
          <w:b/>
          <w:bCs/>
        </w:rPr>
      </w:pPr>
    </w:p>
    <w:p w14:paraId="6EE1C637" w14:textId="301995DB" w:rsidR="00D05970" w:rsidRDefault="00D05970" w:rsidP="00E556EC">
      <w:pPr>
        <w:spacing w:after="0" w:line="240" w:lineRule="auto"/>
        <w:contextualSpacing/>
        <w:jc w:val="both"/>
        <w:rPr>
          <w:rFonts w:ascii="Times New Roman" w:hAnsi="Times New Roman" w:cs="Times New Roman"/>
          <w:b/>
          <w:bCs/>
        </w:rPr>
      </w:pPr>
    </w:p>
    <w:p w14:paraId="4075779F" w14:textId="7F624ECD" w:rsidR="00EA50FC" w:rsidRDefault="001E03D4" w:rsidP="00E556EC">
      <w:pPr>
        <w:spacing w:after="0" w:line="240" w:lineRule="auto"/>
        <w:contextualSpacing/>
        <w:jc w:val="both"/>
        <w:rPr>
          <w:rFonts w:ascii="Times New Roman" w:hAnsi="Times New Roman" w:cs="Times New Roman"/>
        </w:rPr>
      </w:pPr>
      <w:r w:rsidRPr="00826AFB">
        <w:rPr>
          <w:rFonts w:ascii="Times New Roman" w:hAnsi="Times New Roman" w:cs="Times New Roman"/>
          <w:b/>
          <w:bCs/>
        </w:rPr>
        <w:lastRenderedPageBreak/>
        <w:t>Figure S</w:t>
      </w:r>
      <w:r w:rsidR="00E52DB1">
        <w:rPr>
          <w:rFonts w:ascii="Times New Roman" w:hAnsi="Times New Roman" w:cs="Times New Roman"/>
          <w:b/>
          <w:bCs/>
        </w:rPr>
        <w:t>4</w:t>
      </w:r>
      <w:r w:rsidRPr="00826AFB">
        <w:rPr>
          <w:rFonts w:ascii="Times New Roman" w:hAnsi="Times New Roman" w:cs="Times New Roman"/>
          <w:b/>
          <w:bCs/>
        </w:rPr>
        <w:t>.</w:t>
      </w:r>
      <w:r>
        <w:rPr>
          <w:rFonts w:ascii="Times New Roman" w:hAnsi="Times New Roman" w:cs="Times New Roman"/>
        </w:rPr>
        <w:t xml:space="preserve"> </w:t>
      </w:r>
      <w:r w:rsidR="0006632C">
        <w:rPr>
          <w:rFonts w:ascii="Times New Roman" w:hAnsi="Times New Roman" w:cs="Times New Roman"/>
        </w:rPr>
        <w:t>Stacked bar charts depict</w:t>
      </w:r>
      <w:r w:rsidR="00EC2B1E">
        <w:rPr>
          <w:rFonts w:ascii="Times New Roman" w:hAnsi="Times New Roman" w:cs="Times New Roman"/>
        </w:rPr>
        <w:t>ing</w:t>
      </w:r>
      <w:r w:rsidR="0006632C">
        <w:rPr>
          <w:rFonts w:ascii="Times New Roman" w:hAnsi="Times New Roman" w:cs="Times New Roman"/>
        </w:rPr>
        <w:t xml:space="preserve"> ancestry assignments for each sample in relation to the number of unique clusters, </w:t>
      </w:r>
      <w:r w:rsidR="007F366C">
        <w:rPr>
          <w:rFonts w:ascii="Times New Roman" w:hAnsi="Times New Roman" w:cs="Times New Roman"/>
        </w:rPr>
        <w:t xml:space="preserve">according to expected clusters as informed by our phylogenetic and morphological assessment </w:t>
      </w:r>
      <w:r w:rsidR="0006632C">
        <w:rPr>
          <w:rFonts w:ascii="Times New Roman" w:hAnsi="Times New Roman" w:cs="Times New Roman"/>
        </w:rPr>
        <w:t>(K</w:t>
      </w:r>
      <w:r w:rsidR="00AE772D">
        <w:rPr>
          <w:rFonts w:ascii="Times New Roman" w:hAnsi="Times New Roman" w:cs="Times New Roman"/>
        </w:rPr>
        <w:t xml:space="preserve"> </w:t>
      </w:r>
      <w:r w:rsidR="0006632C">
        <w:rPr>
          <w:rFonts w:ascii="Times New Roman" w:hAnsi="Times New Roman" w:cs="Times New Roman"/>
        </w:rPr>
        <w:t>=</w:t>
      </w:r>
      <w:r w:rsidR="00AE772D">
        <w:rPr>
          <w:rFonts w:ascii="Times New Roman" w:hAnsi="Times New Roman" w:cs="Times New Roman"/>
        </w:rPr>
        <w:t xml:space="preserve"> </w:t>
      </w:r>
      <w:r w:rsidR="0006632C">
        <w:rPr>
          <w:rFonts w:ascii="Times New Roman" w:hAnsi="Times New Roman" w:cs="Times New Roman"/>
        </w:rPr>
        <w:t>2), the optimal number of clusters indicated by the lowest cross-validation error (K</w:t>
      </w:r>
      <w:r w:rsidR="00AE772D">
        <w:rPr>
          <w:rFonts w:ascii="Times New Roman" w:hAnsi="Times New Roman" w:cs="Times New Roman"/>
        </w:rPr>
        <w:t xml:space="preserve"> </w:t>
      </w:r>
      <w:r w:rsidR="0006632C">
        <w:rPr>
          <w:rFonts w:ascii="Times New Roman" w:hAnsi="Times New Roman" w:cs="Times New Roman"/>
        </w:rPr>
        <w:t>=</w:t>
      </w:r>
      <w:r w:rsidR="00AE772D">
        <w:rPr>
          <w:rFonts w:ascii="Times New Roman" w:hAnsi="Times New Roman" w:cs="Times New Roman"/>
        </w:rPr>
        <w:t xml:space="preserve"> </w:t>
      </w:r>
      <w:r w:rsidR="0006632C">
        <w:rPr>
          <w:rFonts w:ascii="Times New Roman" w:hAnsi="Times New Roman" w:cs="Times New Roman"/>
        </w:rPr>
        <w:t>9</w:t>
      </w:r>
      <w:r w:rsidR="00AE772D">
        <w:rPr>
          <w:rFonts w:ascii="Times New Roman" w:hAnsi="Times New Roman" w:cs="Times New Roman"/>
        </w:rPr>
        <w:t>,11</w:t>
      </w:r>
      <w:r w:rsidR="0006632C">
        <w:rPr>
          <w:rFonts w:ascii="Times New Roman" w:hAnsi="Times New Roman" w:cs="Times New Roman"/>
        </w:rPr>
        <w:t>), and the number of clusters corresponding to the previously identified putative lineages (K</w:t>
      </w:r>
      <w:r w:rsidR="00AE772D">
        <w:rPr>
          <w:rFonts w:ascii="Times New Roman" w:hAnsi="Times New Roman" w:cs="Times New Roman"/>
        </w:rPr>
        <w:t xml:space="preserve"> </w:t>
      </w:r>
      <w:r w:rsidR="0006632C">
        <w:rPr>
          <w:rFonts w:ascii="Times New Roman" w:hAnsi="Times New Roman" w:cs="Times New Roman"/>
        </w:rPr>
        <w:t>=</w:t>
      </w:r>
      <w:r w:rsidR="00AE772D">
        <w:rPr>
          <w:rFonts w:ascii="Times New Roman" w:hAnsi="Times New Roman" w:cs="Times New Roman"/>
        </w:rPr>
        <w:t xml:space="preserve"> </w:t>
      </w:r>
      <w:r w:rsidR="0006632C">
        <w:rPr>
          <w:rFonts w:ascii="Times New Roman" w:hAnsi="Times New Roman" w:cs="Times New Roman"/>
        </w:rPr>
        <w:t>13). The admixture results are based on the filtered SNP dataset containing singletons (i.e., SNPs with a minor allele count of one</w:t>
      </w:r>
      <w:r w:rsidR="00AE772D">
        <w:rPr>
          <w:rFonts w:ascii="Times New Roman" w:hAnsi="Times New Roman" w:cs="Times New Roman"/>
        </w:rPr>
        <w:t>; A</w:t>
      </w:r>
      <w:r w:rsidR="0006632C">
        <w:rPr>
          <w:rFonts w:ascii="Times New Roman" w:hAnsi="Times New Roman" w:cs="Times New Roman"/>
        </w:rPr>
        <w:t>)</w:t>
      </w:r>
      <w:r w:rsidR="00AE772D">
        <w:rPr>
          <w:rFonts w:ascii="Times New Roman" w:hAnsi="Times New Roman" w:cs="Times New Roman"/>
        </w:rPr>
        <w:t>, the filtered dataset without singletons (B), and the thinned dataset without singletons (C)</w:t>
      </w:r>
      <w:r w:rsidR="0006632C">
        <w:rPr>
          <w:rFonts w:ascii="Times New Roman" w:hAnsi="Times New Roman" w:cs="Times New Roman"/>
        </w:rPr>
        <w:t xml:space="preserve">. The color schemes correspond to the number of cluster assignments. </w:t>
      </w:r>
    </w:p>
    <w:p w14:paraId="3F9CD456" w14:textId="77777777" w:rsidR="008365B1" w:rsidRDefault="008365B1" w:rsidP="00E556EC">
      <w:pPr>
        <w:spacing w:after="0" w:line="240" w:lineRule="auto"/>
        <w:contextualSpacing/>
        <w:jc w:val="both"/>
        <w:rPr>
          <w:rFonts w:ascii="Times New Roman" w:hAnsi="Times New Roman" w:cs="Times New Roman"/>
        </w:rPr>
      </w:pPr>
    </w:p>
    <w:p w14:paraId="6F91968F" w14:textId="7E8ACC9E" w:rsidR="00D05970" w:rsidRPr="008365B1" w:rsidRDefault="008365B1" w:rsidP="008365B1">
      <w:pPr>
        <w:spacing w:after="0" w:line="240" w:lineRule="auto"/>
        <w:contextualSpacing/>
        <w:jc w:val="center"/>
        <w:rPr>
          <w:rFonts w:ascii="Times New Roman" w:hAnsi="Times New Roman" w:cs="Times New Roman"/>
        </w:rPr>
      </w:pPr>
      <w:r>
        <w:rPr>
          <w:rFonts w:ascii="Times New Roman" w:hAnsi="Times New Roman" w:cs="Times New Roman"/>
          <w:noProof/>
        </w:rPr>
        <w:drawing>
          <wp:inline distT="0" distB="0" distL="0" distR="0" wp14:anchorId="6315F555" wp14:editId="0DB04E7E">
            <wp:extent cx="3840480" cy="6543000"/>
            <wp:effectExtent l="0" t="0" r="0" b="0"/>
            <wp:docPr id="1788192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92058" name="Picture 1788192058"/>
                    <pic:cNvPicPr/>
                  </pic:nvPicPr>
                  <pic:blipFill>
                    <a:blip r:embed="rId10"/>
                    <a:stretch>
                      <a:fillRect/>
                    </a:stretch>
                  </pic:blipFill>
                  <pic:spPr>
                    <a:xfrm>
                      <a:off x="0" y="0"/>
                      <a:ext cx="3840480" cy="6543000"/>
                    </a:xfrm>
                    <a:prstGeom prst="rect">
                      <a:avLst/>
                    </a:prstGeom>
                  </pic:spPr>
                </pic:pic>
              </a:graphicData>
            </a:graphic>
          </wp:inline>
        </w:drawing>
      </w:r>
    </w:p>
    <w:p w14:paraId="062E5EDE" w14:textId="1EEBB63D" w:rsidR="002B62FF" w:rsidRDefault="002B62FF" w:rsidP="002B62FF">
      <w:pPr>
        <w:spacing w:after="0" w:line="240" w:lineRule="auto"/>
        <w:contextualSpacing/>
        <w:jc w:val="both"/>
        <w:rPr>
          <w:rFonts w:ascii="Times New Roman" w:hAnsi="Times New Roman" w:cs="Times New Roman"/>
        </w:rPr>
      </w:pPr>
      <w:r w:rsidRPr="002B62FF">
        <w:rPr>
          <w:rFonts w:ascii="Times New Roman" w:hAnsi="Times New Roman" w:cs="Times New Roman"/>
          <w:b/>
          <w:bCs/>
        </w:rPr>
        <w:lastRenderedPageBreak/>
        <w:t xml:space="preserve">Figure </w:t>
      </w:r>
      <w:r>
        <w:rPr>
          <w:rFonts w:ascii="Times New Roman" w:hAnsi="Times New Roman" w:cs="Times New Roman"/>
          <w:b/>
          <w:bCs/>
        </w:rPr>
        <w:t>S</w:t>
      </w:r>
      <w:r w:rsidRPr="002B62FF">
        <w:rPr>
          <w:rFonts w:ascii="Times New Roman" w:hAnsi="Times New Roman" w:cs="Times New Roman"/>
          <w:b/>
          <w:bCs/>
        </w:rPr>
        <w:t>5.</w:t>
      </w:r>
      <w:r w:rsidRPr="002B62FF">
        <w:rPr>
          <w:rFonts w:ascii="Times New Roman" w:hAnsi="Times New Roman" w:cs="Times New Roman"/>
        </w:rPr>
        <w:t xml:space="preserve"> </w:t>
      </w:r>
      <w:r>
        <w:rPr>
          <w:rFonts w:ascii="Times New Roman" w:hAnsi="Times New Roman" w:cs="Times New Roman"/>
        </w:rPr>
        <w:t>Results of</w:t>
      </w:r>
      <w:r w:rsidRPr="002B62FF">
        <w:rPr>
          <w:rFonts w:ascii="Times New Roman" w:hAnsi="Times New Roman" w:cs="Times New Roman"/>
        </w:rPr>
        <w:t xml:space="preserve"> univariate comparisons of mensural and meristic characters across </w:t>
      </w:r>
      <w:proofErr w:type="spellStart"/>
      <w:r w:rsidRPr="002B62FF">
        <w:rPr>
          <w:rFonts w:ascii="Times New Roman" w:hAnsi="Times New Roman" w:cs="Times New Roman"/>
          <w:i/>
          <w:iCs/>
        </w:rPr>
        <w:t>Gonocephalus</w:t>
      </w:r>
      <w:proofErr w:type="spellEnd"/>
      <w:r w:rsidRPr="002B62FF">
        <w:rPr>
          <w:rFonts w:ascii="Times New Roman" w:hAnsi="Times New Roman" w:cs="Times New Roman"/>
        </w:rPr>
        <w:t xml:space="preserve"> populations using the combined dataset, derived from Tukey’s HSD, Dunn, and the Chi-square tests (for details, see methods). Statistically significant p-values are denoted in dark blue, while non-significant p-values are indicated in light blue. The size of each point reflects the magnitude of the p-value. Pairwise comparisons are color-coded based on the inferred species. The solid box highlights comparisons between putative lineages within each of the two Philippine species, showing characters with fewer traits that are significantly different relative to comparisons between species. See methods for character </w:t>
      </w:r>
      <w:r>
        <w:rPr>
          <w:rFonts w:ascii="Times New Roman" w:hAnsi="Times New Roman" w:cs="Times New Roman"/>
        </w:rPr>
        <w:t>acronyms</w:t>
      </w:r>
      <w:r w:rsidRPr="002B62FF">
        <w:rPr>
          <w:rFonts w:ascii="Times New Roman" w:hAnsi="Times New Roman" w:cs="Times New Roman"/>
        </w:rPr>
        <w:t>.</w:t>
      </w:r>
    </w:p>
    <w:p w14:paraId="6E0B4B3B" w14:textId="77777777" w:rsidR="002B62FF" w:rsidRDefault="002B62FF" w:rsidP="002B62FF">
      <w:pPr>
        <w:spacing w:after="0" w:line="240" w:lineRule="auto"/>
        <w:contextualSpacing/>
        <w:jc w:val="both"/>
        <w:rPr>
          <w:rFonts w:ascii="Times New Roman" w:hAnsi="Times New Roman" w:cs="Times New Roman"/>
        </w:rPr>
      </w:pPr>
    </w:p>
    <w:p w14:paraId="4773D41E" w14:textId="613DCC24" w:rsidR="002B62FF" w:rsidRDefault="002B62FF" w:rsidP="002B62FF">
      <w:pPr>
        <w:spacing w:after="0" w:line="240" w:lineRule="auto"/>
        <w:contextualSpacing/>
        <w:jc w:val="both"/>
        <w:rPr>
          <w:rFonts w:ascii="Times New Roman" w:hAnsi="Times New Roman" w:cs="Times New Roman"/>
        </w:rPr>
      </w:pPr>
      <w:r>
        <w:rPr>
          <w:rFonts w:ascii="Times New Roman" w:hAnsi="Times New Roman" w:cs="Times New Roman"/>
          <w:noProof/>
        </w:rPr>
        <w:drawing>
          <wp:inline distT="0" distB="0" distL="0" distR="0" wp14:anchorId="1ACD6C01" wp14:editId="2EE0086C">
            <wp:extent cx="5943600" cy="5943600"/>
            <wp:effectExtent l="0" t="0" r="0" b="0"/>
            <wp:docPr id="196251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13170" name="Picture 1962513170"/>
                    <pic:cNvPicPr/>
                  </pic:nvPicPr>
                  <pic:blipFill>
                    <a:blip r:embed="rId11"/>
                    <a:stretch>
                      <a:fillRect/>
                    </a:stretch>
                  </pic:blipFill>
                  <pic:spPr>
                    <a:xfrm>
                      <a:off x="0" y="0"/>
                      <a:ext cx="5943600" cy="5943600"/>
                    </a:xfrm>
                    <a:prstGeom prst="rect">
                      <a:avLst/>
                    </a:prstGeom>
                  </pic:spPr>
                </pic:pic>
              </a:graphicData>
            </a:graphic>
          </wp:inline>
        </w:drawing>
      </w:r>
    </w:p>
    <w:p w14:paraId="4E34E23C" w14:textId="77777777" w:rsidR="002B62FF" w:rsidRPr="002B62FF" w:rsidRDefault="002B62FF" w:rsidP="002B62FF">
      <w:pPr>
        <w:spacing w:after="0" w:line="240" w:lineRule="auto"/>
        <w:contextualSpacing/>
        <w:jc w:val="both"/>
        <w:rPr>
          <w:rFonts w:ascii="Times New Roman" w:hAnsi="Times New Roman" w:cs="Times New Roman"/>
        </w:rPr>
      </w:pPr>
    </w:p>
    <w:p w14:paraId="1139DAC6" w14:textId="77777777" w:rsidR="002B62FF" w:rsidRDefault="002B62FF" w:rsidP="00E556EC">
      <w:pPr>
        <w:spacing w:after="0" w:line="240" w:lineRule="auto"/>
        <w:contextualSpacing/>
        <w:jc w:val="both"/>
        <w:rPr>
          <w:rFonts w:ascii="Times New Roman" w:hAnsi="Times New Roman" w:cs="Times New Roman"/>
          <w:b/>
          <w:bCs/>
        </w:rPr>
      </w:pPr>
    </w:p>
    <w:p w14:paraId="5E4D2A39" w14:textId="77777777" w:rsidR="002B62FF" w:rsidRDefault="002B62FF" w:rsidP="00E556EC">
      <w:pPr>
        <w:spacing w:after="0" w:line="240" w:lineRule="auto"/>
        <w:contextualSpacing/>
        <w:jc w:val="both"/>
        <w:rPr>
          <w:rFonts w:ascii="Times New Roman" w:hAnsi="Times New Roman" w:cs="Times New Roman"/>
          <w:b/>
          <w:bCs/>
        </w:rPr>
      </w:pPr>
    </w:p>
    <w:p w14:paraId="546E1A93" w14:textId="7BC0C7B4" w:rsidR="00AE772D" w:rsidRPr="0092758A" w:rsidRDefault="00AE772D" w:rsidP="00E556EC">
      <w:pPr>
        <w:spacing w:after="0" w:line="240" w:lineRule="auto"/>
        <w:contextualSpacing/>
        <w:jc w:val="both"/>
        <w:rPr>
          <w:rFonts w:ascii="Times New Roman" w:hAnsi="Times New Roman" w:cs="Times New Roman"/>
        </w:rPr>
      </w:pPr>
      <w:r w:rsidRPr="0092758A">
        <w:rPr>
          <w:rFonts w:ascii="Times New Roman" w:hAnsi="Times New Roman" w:cs="Times New Roman"/>
          <w:b/>
          <w:bCs/>
        </w:rPr>
        <w:lastRenderedPageBreak/>
        <w:t>Figure S</w:t>
      </w:r>
      <w:r w:rsidR="002B62FF">
        <w:rPr>
          <w:rFonts w:ascii="Times New Roman" w:hAnsi="Times New Roman" w:cs="Times New Roman"/>
          <w:b/>
          <w:bCs/>
        </w:rPr>
        <w:t>6</w:t>
      </w:r>
      <w:r w:rsidRPr="0092758A">
        <w:rPr>
          <w:rFonts w:ascii="Times New Roman" w:hAnsi="Times New Roman" w:cs="Times New Roman"/>
          <w:b/>
          <w:bCs/>
        </w:rPr>
        <w:t xml:space="preserve">. </w:t>
      </w:r>
      <w:r w:rsidR="00B11554" w:rsidRPr="00B11554">
        <w:rPr>
          <w:rFonts w:ascii="Times New Roman" w:hAnsi="Times New Roman" w:cs="Times New Roman"/>
        </w:rPr>
        <w:t xml:space="preserve">Results of univariate comparisons of mensural and meristic characters across </w:t>
      </w:r>
      <w:proofErr w:type="spellStart"/>
      <w:r w:rsidR="00B11554" w:rsidRPr="00B11554">
        <w:rPr>
          <w:rFonts w:ascii="Times New Roman" w:hAnsi="Times New Roman" w:cs="Times New Roman"/>
          <w:i/>
          <w:iCs/>
        </w:rPr>
        <w:t>Gonocephalus</w:t>
      </w:r>
      <w:proofErr w:type="spellEnd"/>
      <w:r w:rsidR="00B11554" w:rsidRPr="00B11554">
        <w:rPr>
          <w:rFonts w:ascii="Times New Roman" w:hAnsi="Times New Roman" w:cs="Times New Roman"/>
        </w:rPr>
        <w:t xml:space="preserve"> populations </w:t>
      </w:r>
      <w:r w:rsidR="00B11554">
        <w:rPr>
          <w:rFonts w:ascii="Times New Roman" w:hAnsi="Times New Roman" w:cs="Times New Roman"/>
        </w:rPr>
        <w:t>using</w:t>
      </w:r>
      <w:r w:rsidR="00B11554" w:rsidRPr="00B11554">
        <w:rPr>
          <w:rFonts w:ascii="Times New Roman" w:hAnsi="Times New Roman" w:cs="Times New Roman"/>
        </w:rPr>
        <w:t xml:space="preserve"> a female-only dataset. P-values were derived from Tukey’s HSD, Dunn, and </w:t>
      </w:r>
      <w:r w:rsidR="00B11554">
        <w:rPr>
          <w:rFonts w:ascii="Times New Roman" w:hAnsi="Times New Roman" w:cs="Times New Roman"/>
        </w:rPr>
        <w:t xml:space="preserve">the </w:t>
      </w:r>
      <w:r w:rsidR="00B11554" w:rsidRPr="00B11554">
        <w:rPr>
          <w:rFonts w:ascii="Times New Roman" w:hAnsi="Times New Roman" w:cs="Times New Roman"/>
        </w:rPr>
        <w:t>Chi-square test</w:t>
      </w:r>
      <w:r w:rsidR="00B11554">
        <w:rPr>
          <w:rFonts w:ascii="Times New Roman" w:hAnsi="Times New Roman" w:cs="Times New Roman"/>
        </w:rPr>
        <w:t>s</w:t>
      </w:r>
      <w:r w:rsidR="007526BB">
        <w:rPr>
          <w:rFonts w:ascii="Times New Roman" w:hAnsi="Times New Roman" w:cs="Times New Roman"/>
        </w:rPr>
        <w:t xml:space="preserve"> (for details, see Methods)</w:t>
      </w:r>
      <w:r w:rsidR="00B11554" w:rsidRPr="00B11554">
        <w:rPr>
          <w:rFonts w:ascii="Times New Roman" w:hAnsi="Times New Roman" w:cs="Times New Roman"/>
        </w:rPr>
        <w:t xml:space="preserve">. Statistically significant p-values are denoted in dark blue, while non-significant p-values are indicated in light blue. The size of each </w:t>
      </w:r>
      <w:r w:rsidR="00B11554">
        <w:rPr>
          <w:rFonts w:ascii="Times New Roman" w:hAnsi="Times New Roman" w:cs="Times New Roman"/>
        </w:rPr>
        <w:t>point</w:t>
      </w:r>
      <w:r w:rsidR="00B11554" w:rsidRPr="00B11554">
        <w:rPr>
          <w:rFonts w:ascii="Times New Roman" w:hAnsi="Times New Roman" w:cs="Times New Roman"/>
        </w:rPr>
        <w:t xml:space="preserve"> reflects the magnitude of the p-value. Pairwise comparisons are color-coded based on the inferred species.</w:t>
      </w:r>
      <w:r w:rsidR="000E1228">
        <w:rPr>
          <w:rFonts w:ascii="Times New Roman" w:hAnsi="Times New Roman" w:cs="Times New Roman"/>
        </w:rPr>
        <w:t xml:space="preserve"> See methods for character acronyms.</w:t>
      </w:r>
    </w:p>
    <w:p w14:paraId="150E3906" w14:textId="77777777" w:rsidR="0092758A" w:rsidRDefault="0092758A" w:rsidP="00E556EC">
      <w:pPr>
        <w:spacing w:after="0" w:line="240" w:lineRule="auto"/>
        <w:contextualSpacing/>
        <w:jc w:val="both"/>
        <w:rPr>
          <w:rFonts w:ascii="Times New Roman" w:hAnsi="Times New Roman" w:cs="Times New Roman"/>
        </w:rPr>
      </w:pPr>
    </w:p>
    <w:p w14:paraId="5A912251" w14:textId="6A99C426" w:rsidR="0092758A" w:rsidRDefault="0092758A" w:rsidP="00EE6460">
      <w:pPr>
        <w:spacing w:after="0" w:line="240" w:lineRule="auto"/>
        <w:contextualSpacing/>
        <w:rPr>
          <w:rFonts w:ascii="Times New Roman" w:hAnsi="Times New Roman" w:cs="Times New Roman"/>
        </w:rPr>
      </w:pPr>
      <w:r>
        <w:rPr>
          <w:rFonts w:ascii="Times New Roman" w:hAnsi="Times New Roman" w:cs="Times New Roman"/>
          <w:noProof/>
        </w:rPr>
        <w:drawing>
          <wp:inline distT="0" distB="0" distL="0" distR="0" wp14:anchorId="2806C87D" wp14:editId="1A33D9C0">
            <wp:extent cx="5943600" cy="5943600"/>
            <wp:effectExtent l="0" t="0" r="0" b="0"/>
            <wp:docPr id="6453037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03725" name="Picture 645303725"/>
                    <pic:cNvPicPr/>
                  </pic:nvPicPr>
                  <pic:blipFill>
                    <a:blip r:embed="rId12"/>
                    <a:stretch>
                      <a:fillRect/>
                    </a:stretch>
                  </pic:blipFill>
                  <pic:spPr>
                    <a:xfrm>
                      <a:off x="0" y="0"/>
                      <a:ext cx="5943600" cy="5943600"/>
                    </a:xfrm>
                    <a:prstGeom prst="rect">
                      <a:avLst/>
                    </a:prstGeom>
                  </pic:spPr>
                </pic:pic>
              </a:graphicData>
            </a:graphic>
          </wp:inline>
        </w:drawing>
      </w:r>
    </w:p>
    <w:p w14:paraId="4B3F00EC" w14:textId="5E43EFE2" w:rsidR="0092758A" w:rsidRDefault="0092758A" w:rsidP="00E556EC">
      <w:pPr>
        <w:spacing w:after="0" w:line="240" w:lineRule="auto"/>
        <w:contextualSpacing/>
        <w:jc w:val="both"/>
        <w:rPr>
          <w:rFonts w:ascii="Times New Roman" w:hAnsi="Times New Roman" w:cs="Times New Roman"/>
        </w:rPr>
      </w:pPr>
    </w:p>
    <w:p w14:paraId="66A163B7" w14:textId="77777777" w:rsidR="0092758A" w:rsidRDefault="0092758A" w:rsidP="00E556EC">
      <w:pPr>
        <w:spacing w:after="0" w:line="240" w:lineRule="auto"/>
        <w:contextualSpacing/>
        <w:jc w:val="both"/>
        <w:rPr>
          <w:rFonts w:ascii="Times New Roman" w:hAnsi="Times New Roman" w:cs="Times New Roman"/>
        </w:rPr>
      </w:pPr>
    </w:p>
    <w:p w14:paraId="105B85DF" w14:textId="77777777" w:rsidR="0092758A" w:rsidRDefault="0092758A" w:rsidP="00E556EC">
      <w:pPr>
        <w:spacing w:after="0" w:line="240" w:lineRule="auto"/>
        <w:contextualSpacing/>
        <w:jc w:val="both"/>
        <w:rPr>
          <w:rFonts w:ascii="Times New Roman" w:hAnsi="Times New Roman" w:cs="Times New Roman"/>
        </w:rPr>
      </w:pPr>
    </w:p>
    <w:p w14:paraId="775B2056" w14:textId="77777777" w:rsidR="0092758A" w:rsidRDefault="0092758A" w:rsidP="00E556EC">
      <w:pPr>
        <w:spacing w:after="0" w:line="240" w:lineRule="auto"/>
        <w:contextualSpacing/>
        <w:jc w:val="both"/>
        <w:rPr>
          <w:rFonts w:ascii="Times New Roman" w:hAnsi="Times New Roman" w:cs="Times New Roman"/>
        </w:rPr>
      </w:pPr>
    </w:p>
    <w:p w14:paraId="298E70B6" w14:textId="77777777" w:rsidR="0092758A" w:rsidRDefault="0092758A" w:rsidP="00E556EC">
      <w:pPr>
        <w:spacing w:after="0" w:line="240" w:lineRule="auto"/>
        <w:contextualSpacing/>
        <w:jc w:val="both"/>
        <w:rPr>
          <w:rFonts w:ascii="Times New Roman" w:hAnsi="Times New Roman" w:cs="Times New Roman"/>
        </w:rPr>
      </w:pPr>
    </w:p>
    <w:p w14:paraId="06C6A9C5" w14:textId="5C95FC05" w:rsidR="0092758A" w:rsidRDefault="0092758A" w:rsidP="00E556EC">
      <w:pPr>
        <w:spacing w:after="0" w:line="240" w:lineRule="auto"/>
        <w:contextualSpacing/>
        <w:jc w:val="both"/>
        <w:rPr>
          <w:rFonts w:ascii="Times New Roman" w:hAnsi="Times New Roman" w:cs="Times New Roman"/>
        </w:rPr>
      </w:pPr>
      <w:r w:rsidRPr="00B436CA">
        <w:rPr>
          <w:rFonts w:ascii="Times New Roman" w:hAnsi="Times New Roman" w:cs="Times New Roman"/>
          <w:b/>
          <w:bCs/>
        </w:rPr>
        <w:lastRenderedPageBreak/>
        <w:t>Figure S</w:t>
      </w:r>
      <w:r w:rsidR="002B62FF">
        <w:rPr>
          <w:rFonts w:ascii="Times New Roman" w:hAnsi="Times New Roman" w:cs="Times New Roman"/>
          <w:b/>
          <w:bCs/>
        </w:rPr>
        <w:t>7</w:t>
      </w:r>
      <w:r w:rsidRPr="00B436CA">
        <w:rPr>
          <w:rFonts w:ascii="Times New Roman" w:hAnsi="Times New Roman" w:cs="Times New Roman"/>
          <w:b/>
          <w:bCs/>
        </w:rPr>
        <w:t>.</w:t>
      </w:r>
      <w:r w:rsidR="00B436CA">
        <w:rPr>
          <w:rFonts w:ascii="Times New Roman" w:hAnsi="Times New Roman" w:cs="Times New Roman"/>
        </w:rPr>
        <w:t xml:space="preserve"> </w:t>
      </w:r>
      <w:r w:rsidR="00B11554" w:rsidRPr="00B11554">
        <w:rPr>
          <w:rFonts w:ascii="Times New Roman" w:hAnsi="Times New Roman" w:cs="Times New Roman"/>
        </w:rPr>
        <w:t xml:space="preserve">Results of univariate comparisons of mensural and meristic characters across </w:t>
      </w:r>
      <w:proofErr w:type="spellStart"/>
      <w:r w:rsidR="00B11554" w:rsidRPr="00B11554">
        <w:rPr>
          <w:rFonts w:ascii="Times New Roman" w:hAnsi="Times New Roman" w:cs="Times New Roman"/>
          <w:i/>
          <w:iCs/>
        </w:rPr>
        <w:t>Gonocephalus</w:t>
      </w:r>
      <w:proofErr w:type="spellEnd"/>
      <w:r w:rsidR="00B11554" w:rsidRPr="00B11554">
        <w:rPr>
          <w:rFonts w:ascii="Times New Roman" w:hAnsi="Times New Roman" w:cs="Times New Roman"/>
        </w:rPr>
        <w:t xml:space="preserve"> populations </w:t>
      </w:r>
      <w:r w:rsidR="00B11554">
        <w:rPr>
          <w:rFonts w:ascii="Times New Roman" w:hAnsi="Times New Roman" w:cs="Times New Roman"/>
        </w:rPr>
        <w:t>using</w:t>
      </w:r>
      <w:r w:rsidR="00B11554" w:rsidRPr="00B11554">
        <w:rPr>
          <w:rFonts w:ascii="Times New Roman" w:hAnsi="Times New Roman" w:cs="Times New Roman"/>
        </w:rPr>
        <w:t xml:space="preserve"> a </w:t>
      </w:r>
      <w:r w:rsidR="00B11554">
        <w:rPr>
          <w:rFonts w:ascii="Times New Roman" w:hAnsi="Times New Roman" w:cs="Times New Roman"/>
        </w:rPr>
        <w:t>male</w:t>
      </w:r>
      <w:r w:rsidR="00B11554" w:rsidRPr="00B11554">
        <w:rPr>
          <w:rFonts w:ascii="Times New Roman" w:hAnsi="Times New Roman" w:cs="Times New Roman"/>
        </w:rPr>
        <w:t>-only dataset. P-values were derived from Tukey’s HSD</w:t>
      </w:r>
      <w:r w:rsidR="00B11554">
        <w:rPr>
          <w:rFonts w:ascii="Times New Roman" w:hAnsi="Times New Roman" w:cs="Times New Roman"/>
        </w:rPr>
        <w:t>,</w:t>
      </w:r>
      <w:r w:rsidR="00B11554" w:rsidRPr="00B11554">
        <w:rPr>
          <w:rFonts w:ascii="Times New Roman" w:hAnsi="Times New Roman" w:cs="Times New Roman"/>
        </w:rPr>
        <w:t xml:space="preserve"> </w:t>
      </w:r>
      <w:r w:rsidR="00B11554">
        <w:rPr>
          <w:rFonts w:ascii="Times New Roman" w:hAnsi="Times New Roman" w:cs="Times New Roman"/>
        </w:rPr>
        <w:t>Dunn</w:t>
      </w:r>
      <w:r w:rsidR="00B11554" w:rsidRPr="00B11554">
        <w:rPr>
          <w:rFonts w:ascii="Times New Roman" w:hAnsi="Times New Roman" w:cs="Times New Roman"/>
        </w:rPr>
        <w:t>, and Chi-square test</w:t>
      </w:r>
      <w:r w:rsidR="00B11554">
        <w:rPr>
          <w:rFonts w:ascii="Times New Roman" w:hAnsi="Times New Roman" w:cs="Times New Roman"/>
        </w:rPr>
        <w:t>s</w:t>
      </w:r>
      <w:r w:rsidR="007526BB">
        <w:rPr>
          <w:rFonts w:ascii="Times New Roman" w:hAnsi="Times New Roman" w:cs="Times New Roman"/>
        </w:rPr>
        <w:t xml:space="preserve"> (for details, see Methods)</w:t>
      </w:r>
      <w:r w:rsidR="00B11554" w:rsidRPr="00B11554">
        <w:rPr>
          <w:rFonts w:ascii="Times New Roman" w:hAnsi="Times New Roman" w:cs="Times New Roman"/>
        </w:rPr>
        <w:t xml:space="preserve">. Statistically significant p-values are denoted in dark blue, while non-significant p-values are indicated in light blue. The size of each </w:t>
      </w:r>
      <w:r w:rsidR="00B11554">
        <w:rPr>
          <w:rFonts w:ascii="Times New Roman" w:hAnsi="Times New Roman" w:cs="Times New Roman"/>
        </w:rPr>
        <w:t>point</w:t>
      </w:r>
      <w:r w:rsidR="00B11554" w:rsidRPr="00B11554">
        <w:rPr>
          <w:rFonts w:ascii="Times New Roman" w:hAnsi="Times New Roman" w:cs="Times New Roman"/>
        </w:rPr>
        <w:t xml:space="preserve"> reflects the magnitude of the p-value. Pairwise comparisons are color-coded based on the inferred species.</w:t>
      </w:r>
      <w:r w:rsidR="000E1228">
        <w:rPr>
          <w:rFonts w:ascii="Times New Roman" w:hAnsi="Times New Roman" w:cs="Times New Roman"/>
        </w:rPr>
        <w:t xml:space="preserve"> See methods for character acronyms.</w:t>
      </w:r>
    </w:p>
    <w:p w14:paraId="682559D0" w14:textId="77777777" w:rsidR="0092758A" w:rsidRDefault="0092758A" w:rsidP="00E556EC">
      <w:pPr>
        <w:spacing w:after="0" w:line="240" w:lineRule="auto"/>
        <w:contextualSpacing/>
        <w:jc w:val="both"/>
        <w:rPr>
          <w:rFonts w:ascii="Times New Roman" w:hAnsi="Times New Roman" w:cs="Times New Roman"/>
        </w:rPr>
      </w:pPr>
    </w:p>
    <w:p w14:paraId="79053207" w14:textId="575D2DE7" w:rsidR="008A357B" w:rsidRDefault="008A357B" w:rsidP="007526BB">
      <w:pPr>
        <w:spacing w:after="0" w:line="240" w:lineRule="auto"/>
        <w:contextualSpacing/>
        <w:jc w:val="center"/>
        <w:rPr>
          <w:rFonts w:ascii="Times New Roman" w:hAnsi="Times New Roman" w:cs="Times New Roman"/>
        </w:rPr>
      </w:pPr>
      <w:r>
        <w:rPr>
          <w:rFonts w:ascii="Times New Roman" w:hAnsi="Times New Roman" w:cs="Times New Roman"/>
          <w:noProof/>
        </w:rPr>
        <w:drawing>
          <wp:inline distT="0" distB="0" distL="0" distR="0" wp14:anchorId="2CB6DE65" wp14:editId="10BFAB79">
            <wp:extent cx="5943600" cy="5943600"/>
            <wp:effectExtent l="0" t="0" r="0" b="0"/>
            <wp:docPr id="11794669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66940" name="Picture 1179466940"/>
                    <pic:cNvPicPr/>
                  </pic:nvPicPr>
                  <pic:blipFill>
                    <a:blip r:embed="rId13"/>
                    <a:stretch>
                      <a:fillRect/>
                    </a:stretch>
                  </pic:blipFill>
                  <pic:spPr>
                    <a:xfrm>
                      <a:off x="0" y="0"/>
                      <a:ext cx="5943600" cy="5943600"/>
                    </a:xfrm>
                    <a:prstGeom prst="rect">
                      <a:avLst/>
                    </a:prstGeom>
                  </pic:spPr>
                </pic:pic>
              </a:graphicData>
            </a:graphic>
          </wp:inline>
        </w:drawing>
      </w:r>
    </w:p>
    <w:p w14:paraId="24D48FB2" w14:textId="77777777" w:rsidR="003F7A4E" w:rsidRDefault="003F7A4E" w:rsidP="00E556EC">
      <w:pPr>
        <w:spacing w:after="0" w:line="240" w:lineRule="auto"/>
        <w:contextualSpacing/>
        <w:jc w:val="both"/>
        <w:rPr>
          <w:rFonts w:ascii="Times New Roman" w:hAnsi="Times New Roman" w:cs="Times New Roman"/>
        </w:rPr>
      </w:pPr>
    </w:p>
    <w:p w14:paraId="39B5C819" w14:textId="77777777" w:rsidR="003F7A4E" w:rsidRDefault="003F7A4E" w:rsidP="00E556EC">
      <w:pPr>
        <w:spacing w:after="0" w:line="240" w:lineRule="auto"/>
        <w:contextualSpacing/>
        <w:jc w:val="both"/>
        <w:rPr>
          <w:rFonts w:ascii="Times New Roman" w:hAnsi="Times New Roman" w:cs="Times New Roman"/>
          <w:b/>
          <w:bCs/>
        </w:rPr>
      </w:pPr>
    </w:p>
    <w:p w14:paraId="2043D0C6" w14:textId="77777777" w:rsidR="003F7A4E" w:rsidRDefault="003F7A4E" w:rsidP="00E556EC">
      <w:pPr>
        <w:spacing w:after="0" w:line="240" w:lineRule="auto"/>
        <w:contextualSpacing/>
        <w:jc w:val="both"/>
        <w:rPr>
          <w:rFonts w:ascii="Times New Roman" w:hAnsi="Times New Roman" w:cs="Times New Roman"/>
          <w:b/>
          <w:bCs/>
        </w:rPr>
      </w:pPr>
    </w:p>
    <w:p w14:paraId="5D740BE5" w14:textId="77777777" w:rsidR="003F7A4E" w:rsidRDefault="003F7A4E" w:rsidP="00E556EC">
      <w:pPr>
        <w:spacing w:after="0" w:line="240" w:lineRule="auto"/>
        <w:contextualSpacing/>
        <w:jc w:val="both"/>
        <w:rPr>
          <w:rFonts w:ascii="Times New Roman" w:hAnsi="Times New Roman" w:cs="Times New Roman"/>
          <w:b/>
          <w:bCs/>
        </w:rPr>
      </w:pPr>
    </w:p>
    <w:p w14:paraId="5B74A1EE" w14:textId="77777777" w:rsidR="00D32C99" w:rsidRDefault="00D32C99" w:rsidP="00E556EC">
      <w:pPr>
        <w:spacing w:after="0" w:line="240" w:lineRule="auto"/>
        <w:contextualSpacing/>
        <w:jc w:val="both"/>
        <w:rPr>
          <w:rFonts w:ascii="Times New Roman" w:hAnsi="Times New Roman" w:cs="Times New Roman"/>
          <w:b/>
          <w:bCs/>
        </w:rPr>
      </w:pPr>
    </w:p>
    <w:p w14:paraId="03E32CA2" w14:textId="67CEAAD8" w:rsidR="00794285" w:rsidRDefault="003F7A4E" w:rsidP="00E556EC">
      <w:pPr>
        <w:spacing w:after="0" w:line="240" w:lineRule="auto"/>
        <w:contextualSpacing/>
        <w:jc w:val="both"/>
        <w:rPr>
          <w:rFonts w:ascii="Times New Roman" w:hAnsi="Times New Roman" w:cs="Times New Roman"/>
        </w:rPr>
      </w:pPr>
      <w:r w:rsidRPr="003F7A4E">
        <w:rPr>
          <w:rFonts w:ascii="Times New Roman" w:hAnsi="Times New Roman" w:cs="Times New Roman"/>
          <w:b/>
          <w:bCs/>
        </w:rPr>
        <w:lastRenderedPageBreak/>
        <w:t>Figure S</w:t>
      </w:r>
      <w:r w:rsidR="002B62FF">
        <w:rPr>
          <w:rFonts w:ascii="Times New Roman" w:hAnsi="Times New Roman" w:cs="Times New Roman"/>
          <w:b/>
          <w:bCs/>
        </w:rPr>
        <w:t>8</w:t>
      </w:r>
      <w:r w:rsidRPr="003F7A4E">
        <w:rPr>
          <w:rFonts w:ascii="Times New Roman" w:hAnsi="Times New Roman" w:cs="Times New Roman"/>
          <w:b/>
          <w:bCs/>
        </w:rPr>
        <w:t xml:space="preserve">. </w:t>
      </w:r>
      <w:r w:rsidRPr="003F7A4E">
        <w:rPr>
          <w:rFonts w:ascii="Times New Roman" w:hAnsi="Times New Roman" w:cs="Times New Roman"/>
        </w:rPr>
        <w:t xml:space="preserve">Principal component analysis of mensural and meristic characters using the </w:t>
      </w:r>
      <w:r w:rsidR="00F12376">
        <w:rPr>
          <w:rFonts w:ascii="Times New Roman" w:hAnsi="Times New Roman" w:cs="Times New Roman"/>
        </w:rPr>
        <w:t xml:space="preserve">adult </w:t>
      </w:r>
      <w:r w:rsidRPr="003F7A4E">
        <w:rPr>
          <w:rFonts w:ascii="Times New Roman" w:hAnsi="Times New Roman" w:cs="Times New Roman"/>
        </w:rPr>
        <w:t xml:space="preserve">combined dataset (A), male-only dataset (B), and female-only dataset (C). Point shapes indicate samples from the outgroup, putative lineages, and known types of Philippine </w:t>
      </w:r>
      <w:proofErr w:type="spellStart"/>
      <w:r w:rsidRPr="003F7A4E">
        <w:rPr>
          <w:rFonts w:ascii="Times New Roman" w:hAnsi="Times New Roman" w:cs="Times New Roman"/>
          <w:i/>
          <w:iCs/>
        </w:rPr>
        <w:t>Gonocephalus</w:t>
      </w:r>
      <w:proofErr w:type="spellEnd"/>
      <w:r w:rsidRPr="003F7A4E">
        <w:rPr>
          <w:rFonts w:ascii="Times New Roman" w:hAnsi="Times New Roman" w:cs="Times New Roman"/>
        </w:rPr>
        <w:t>.</w:t>
      </w:r>
      <w:r>
        <w:rPr>
          <w:rFonts w:ascii="Times New Roman" w:hAnsi="Times New Roman" w:cs="Times New Roman"/>
        </w:rPr>
        <w:t xml:space="preserve"> Dashed polygons represent the 95% confidence ellipse for each group of samples.</w:t>
      </w:r>
    </w:p>
    <w:p w14:paraId="697FEB41" w14:textId="77777777" w:rsidR="003F7A4E" w:rsidRPr="003F7A4E" w:rsidRDefault="003F7A4E" w:rsidP="00E556EC">
      <w:pPr>
        <w:spacing w:after="0" w:line="240" w:lineRule="auto"/>
        <w:contextualSpacing/>
        <w:jc w:val="both"/>
        <w:rPr>
          <w:rFonts w:ascii="Times New Roman" w:hAnsi="Times New Roman" w:cs="Times New Roman"/>
        </w:rPr>
      </w:pPr>
    </w:p>
    <w:p w14:paraId="0F88EEA7" w14:textId="77777777" w:rsidR="00794285" w:rsidRDefault="00794285" w:rsidP="00E556EC">
      <w:pPr>
        <w:spacing w:after="0" w:line="240" w:lineRule="auto"/>
        <w:contextualSpacing/>
        <w:jc w:val="both"/>
        <w:rPr>
          <w:rFonts w:ascii="Times New Roman" w:hAnsi="Times New Roman" w:cs="Times New Roman"/>
        </w:rPr>
      </w:pPr>
    </w:p>
    <w:p w14:paraId="701FB024" w14:textId="4BE3FEB5" w:rsidR="00794285" w:rsidRDefault="00AE2907" w:rsidP="00E556EC">
      <w:pPr>
        <w:spacing w:after="0" w:line="240" w:lineRule="auto"/>
        <w:contextualSpacing/>
        <w:jc w:val="both"/>
        <w:rPr>
          <w:rFonts w:ascii="Times New Roman" w:hAnsi="Times New Roman" w:cs="Times New Roman"/>
        </w:rPr>
      </w:pPr>
      <w:r>
        <w:rPr>
          <w:rFonts w:ascii="Times New Roman" w:hAnsi="Times New Roman" w:cs="Times New Roman"/>
          <w:noProof/>
        </w:rPr>
        <w:drawing>
          <wp:inline distT="0" distB="0" distL="0" distR="0" wp14:anchorId="04AF3D33" wp14:editId="78063314">
            <wp:extent cx="5943600" cy="4754880"/>
            <wp:effectExtent l="0" t="0" r="0" b="0"/>
            <wp:docPr id="5028567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56785" name="Picture 502856785"/>
                    <pic:cNvPicPr/>
                  </pic:nvPicPr>
                  <pic:blipFill>
                    <a:blip r:embed="rId14"/>
                    <a:stretch>
                      <a:fillRect/>
                    </a:stretch>
                  </pic:blipFill>
                  <pic:spPr>
                    <a:xfrm>
                      <a:off x="0" y="0"/>
                      <a:ext cx="5943600" cy="4754880"/>
                    </a:xfrm>
                    <a:prstGeom prst="rect">
                      <a:avLst/>
                    </a:prstGeom>
                  </pic:spPr>
                </pic:pic>
              </a:graphicData>
            </a:graphic>
          </wp:inline>
        </w:drawing>
      </w:r>
    </w:p>
    <w:p w14:paraId="692841D1" w14:textId="77777777" w:rsidR="00794285" w:rsidRDefault="00794285" w:rsidP="00E556EC">
      <w:pPr>
        <w:spacing w:after="0" w:line="240" w:lineRule="auto"/>
        <w:contextualSpacing/>
        <w:jc w:val="both"/>
        <w:rPr>
          <w:rFonts w:ascii="Times New Roman" w:hAnsi="Times New Roman" w:cs="Times New Roman"/>
        </w:rPr>
      </w:pPr>
    </w:p>
    <w:p w14:paraId="4EE3FB03" w14:textId="77777777" w:rsidR="003F7A4E" w:rsidRDefault="003F7A4E" w:rsidP="003F7A4E">
      <w:pPr>
        <w:spacing w:after="0" w:line="240" w:lineRule="auto"/>
        <w:contextualSpacing/>
        <w:jc w:val="both"/>
        <w:rPr>
          <w:rFonts w:ascii="Times New Roman" w:hAnsi="Times New Roman" w:cs="Times New Roman"/>
          <w:b/>
          <w:bCs/>
        </w:rPr>
      </w:pPr>
    </w:p>
    <w:p w14:paraId="724820D7" w14:textId="77777777" w:rsidR="003F7A4E" w:rsidRDefault="003F7A4E" w:rsidP="003F7A4E">
      <w:pPr>
        <w:spacing w:after="0" w:line="240" w:lineRule="auto"/>
        <w:contextualSpacing/>
        <w:jc w:val="both"/>
        <w:rPr>
          <w:rFonts w:ascii="Times New Roman" w:hAnsi="Times New Roman" w:cs="Times New Roman"/>
          <w:b/>
          <w:bCs/>
        </w:rPr>
      </w:pPr>
    </w:p>
    <w:p w14:paraId="0A4B098F" w14:textId="77777777" w:rsidR="003F7A4E" w:rsidRDefault="003F7A4E" w:rsidP="003F7A4E">
      <w:pPr>
        <w:spacing w:after="0" w:line="240" w:lineRule="auto"/>
        <w:contextualSpacing/>
        <w:jc w:val="both"/>
        <w:rPr>
          <w:rFonts w:ascii="Times New Roman" w:hAnsi="Times New Roman" w:cs="Times New Roman"/>
          <w:b/>
          <w:bCs/>
        </w:rPr>
      </w:pPr>
    </w:p>
    <w:p w14:paraId="36C1EEBF" w14:textId="77777777" w:rsidR="003F7A4E" w:rsidRDefault="003F7A4E" w:rsidP="003F7A4E">
      <w:pPr>
        <w:spacing w:after="0" w:line="240" w:lineRule="auto"/>
        <w:contextualSpacing/>
        <w:jc w:val="both"/>
        <w:rPr>
          <w:rFonts w:ascii="Times New Roman" w:hAnsi="Times New Roman" w:cs="Times New Roman"/>
          <w:b/>
          <w:bCs/>
        </w:rPr>
      </w:pPr>
    </w:p>
    <w:p w14:paraId="5EF68BA7" w14:textId="77777777" w:rsidR="003F7A4E" w:rsidRDefault="003F7A4E" w:rsidP="003F7A4E">
      <w:pPr>
        <w:spacing w:after="0" w:line="240" w:lineRule="auto"/>
        <w:contextualSpacing/>
        <w:jc w:val="both"/>
        <w:rPr>
          <w:rFonts w:ascii="Times New Roman" w:hAnsi="Times New Roman" w:cs="Times New Roman"/>
          <w:b/>
          <w:bCs/>
        </w:rPr>
      </w:pPr>
    </w:p>
    <w:p w14:paraId="0937C560" w14:textId="77777777" w:rsidR="003F7A4E" w:rsidRDefault="003F7A4E" w:rsidP="003F7A4E">
      <w:pPr>
        <w:spacing w:after="0" w:line="240" w:lineRule="auto"/>
        <w:contextualSpacing/>
        <w:jc w:val="both"/>
        <w:rPr>
          <w:rFonts w:ascii="Times New Roman" w:hAnsi="Times New Roman" w:cs="Times New Roman"/>
          <w:b/>
          <w:bCs/>
        </w:rPr>
      </w:pPr>
    </w:p>
    <w:p w14:paraId="502ED199" w14:textId="77777777" w:rsidR="00A763E9" w:rsidRDefault="00A763E9" w:rsidP="003F7A4E">
      <w:pPr>
        <w:spacing w:after="0" w:line="240" w:lineRule="auto"/>
        <w:contextualSpacing/>
        <w:jc w:val="both"/>
        <w:rPr>
          <w:rFonts w:ascii="Times New Roman" w:hAnsi="Times New Roman" w:cs="Times New Roman"/>
          <w:b/>
          <w:bCs/>
        </w:rPr>
      </w:pPr>
    </w:p>
    <w:p w14:paraId="3BAF79A8" w14:textId="77777777" w:rsidR="00A763E9" w:rsidRDefault="00A763E9" w:rsidP="003F7A4E">
      <w:pPr>
        <w:spacing w:after="0" w:line="240" w:lineRule="auto"/>
        <w:contextualSpacing/>
        <w:jc w:val="both"/>
        <w:rPr>
          <w:rFonts w:ascii="Times New Roman" w:hAnsi="Times New Roman" w:cs="Times New Roman"/>
          <w:b/>
          <w:bCs/>
        </w:rPr>
      </w:pPr>
    </w:p>
    <w:p w14:paraId="4AEF635A" w14:textId="77777777" w:rsidR="00A763E9" w:rsidRDefault="00A763E9" w:rsidP="003F7A4E">
      <w:pPr>
        <w:spacing w:after="0" w:line="240" w:lineRule="auto"/>
        <w:contextualSpacing/>
        <w:jc w:val="both"/>
        <w:rPr>
          <w:rFonts w:ascii="Times New Roman" w:hAnsi="Times New Roman" w:cs="Times New Roman"/>
          <w:b/>
          <w:bCs/>
        </w:rPr>
      </w:pPr>
    </w:p>
    <w:p w14:paraId="497A09D9" w14:textId="77777777" w:rsidR="00A763E9" w:rsidRDefault="00A763E9" w:rsidP="003F7A4E">
      <w:pPr>
        <w:spacing w:after="0" w:line="240" w:lineRule="auto"/>
        <w:contextualSpacing/>
        <w:jc w:val="both"/>
        <w:rPr>
          <w:rFonts w:ascii="Times New Roman" w:hAnsi="Times New Roman" w:cs="Times New Roman"/>
          <w:b/>
          <w:bCs/>
        </w:rPr>
      </w:pPr>
    </w:p>
    <w:p w14:paraId="74B6FDE6" w14:textId="1DC08D23" w:rsidR="003F7A4E" w:rsidRDefault="00794285" w:rsidP="003F7A4E">
      <w:pPr>
        <w:spacing w:after="0" w:line="240" w:lineRule="auto"/>
        <w:contextualSpacing/>
        <w:jc w:val="both"/>
        <w:rPr>
          <w:rFonts w:ascii="Times New Roman" w:hAnsi="Times New Roman" w:cs="Times New Roman"/>
        </w:rPr>
      </w:pPr>
      <w:r w:rsidRPr="003F7A4E">
        <w:rPr>
          <w:rFonts w:ascii="Times New Roman" w:hAnsi="Times New Roman" w:cs="Times New Roman"/>
          <w:b/>
          <w:bCs/>
        </w:rPr>
        <w:lastRenderedPageBreak/>
        <w:t>Figure S</w:t>
      </w:r>
      <w:r w:rsidR="002B62FF">
        <w:rPr>
          <w:rFonts w:ascii="Times New Roman" w:hAnsi="Times New Roman" w:cs="Times New Roman"/>
          <w:b/>
          <w:bCs/>
        </w:rPr>
        <w:t>9</w:t>
      </w:r>
      <w:r w:rsidRPr="003F7A4E">
        <w:rPr>
          <w:rFonts w:ascii="Times New Roman" w:hAnsi="Times New Roman" w:cs="Times New Roman"/>
          <w:b/>
          <w:bCs/>
        </w:rPr>
        <w:t>.</w:t>
      </w:r>
      <w:r w:rsidR="003F7A4E">
        <w:rPr>
          <w:rFonts w:ascii="Times New Roman" w:hAnsi="Times New Roman" w:cs="Times New Roman"/>
        </w:rPr>
        <w:t xml:space="preserve"> </w:t>
      </w:r>
      <w:r w:rsidR="003F7A4E" w:rsidRPr="003F7A4E">
        <w:rPr>
          <w:rFonts w:ascii="Times New Roman" w:hAnsi="Times New Roman" w:cs="Times New Roman"/>
        </w:rPr>
        <w:t>Principal component analysis of mensural and meristic characters using the</w:t>
      </w:r>
      <w:r w:rsidR="003F7A4E">
        <w:rPr>
          <w:rFonts w:ascii="Times New Roman" w:hAnsi="Times New Roman" w:cs="Times New Roman"/>
        </w:rPr>
        <w:t xml:space="preserve"> juvenile dataset</w:t>
      </w:r>
      <w:r w:rsidR="003F7A4E" w:rsidRPr="003F7A4E">
        <w:rPr>
          <w:rFonts w:ascii="Times New Roman" w:hAnsi="Times New Roman" w:cs="Times New Roman"/>
        </w:rPr>
        <w:t xml:space="preserve">. Point shapes indicate samples from the putative lineages and known types of Philippine </w:t>
      </w:r>
      <w:proofErr w:type="spellStart"/>
      <w:r w:rsidR="003F7A4E" w:rsidRPr="003F7A4E">
        <w:rPr>
          <w:rFonts w:ascii="Times New Roman" w:hAnsi="Times New Roman" w:cs="Times New Roman"/>
          <w:i/>
          <w:iCs/>
        </w:rPr>
        <w:t>Gonocephalus</w:t>
      </w:r>
      <w:proofErr w:type="spellEnd"/>
      <w:r w:rsidR="003F7A4E" w:rsidRPr="003F7A4E">
        <w:rPr>
          <w:rFonts w:ascii="Times New Roman" w:hAnsi="Times New Roman" w:cs="Times New Roman"/>
        </w:rPr>
        <w:t>.</w:t>
      </w:r>
      <w:r w:rsidR="003F7A4E">
        <w:rPr>
          <w:rFonts w:ascii="Times New Roman" w:hAnsi="Times New Roman" w:cs="Times New Roman"/>
        </w:rPr>
        <w:t xml:space="preserve"> Dashed polygons represent the 95% confidence ellipse for each group of samples.</w:t>
      </w:r>
    </w:p>
    <w:p w14:paraId="56CBEBCA" w14:textId="77777777" w:rsidR="00405658" w:rsidRDefault="00405658" w:rsidP="003F7A4E">
      <w:pPr>
        <w:spacing w:after="0" w:line="240" w:lineRule="auto"/>
        <w:contextualSpacing/>
        <w:jc w:val="both"/>
        <w:rPr>
          <w:rFonts w:ascii="Times New Roman" w:hAnsi="Times New Roman" w:cs="Times New Roman"/>
        </w:rPr>
      </w:pPr>
    </w:p>
    <w:p w14:paraId="4223D05C" w14:textId="77777777" w:rsidR="003F7A4E" w:rsidRDefault="003F7A4E" w:rsidP="003F7A4E">
      <w:pPr>
        <w:spacing w:after="0" w:line="240" w:lineRule="auto"/>
        <w:contextualSpacing/>
        <w:jc w:val="both"/>
        <w:rPr>
          <w:rFonts w:ascii="Times New Roman" w:hAnsi="Times New Roman" w:cs="Times New Roman"/>
        </w:rPr>
      </w:pPr>
    </w:p>
    <w:p w14:paraId="7487FB52" w14:textId="2825E839" w:rsidR="003F7A4E" w:rsidRDefault="003F7A4E" w:rsidP="00405658">
      <w:pPr>
        <w:spacing w:after="0" w:line="240" w:lineRule="auto"/>
        <w:contextualSpacing/>
        <w:jc w:val="center"/>
        <w:rPr>
          <w:rFonts w:ascii="Times New Roman" w:hAnsi="Times New Roman" w:cs="Times New Roman"/>
        </w:rPr>
      </w:pPr>
      <w:r>
        <w:rPr>
          <w:rFonts w:ascii="Times New Roman" w:hAnsi="Times New Roman" w:cs="Times New Roman"/>
          <w:noProof/>
        </w:rPr>
        <w:drawing>
          <wp:inline distT="0" distB="0" distL="0" distR="0" wp14:anchorId="514A94CC" wp14:editId="60881001">
            <wp:extent cx="3749040" cy="2678002"/>
            <wp:effectExtent l="0" t="0" r="0" b="1905"/>
            <wp:docPr id="4870293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29302" name="Picture 487029302"/>
                    <pic:cNvPicPr/>
                  </pic:nvPicPr>
                  <pic:blipFill>
                    <a:blip r:embed="rId15"/>
                    <a:stretch>
                      <a:fillRect/>
                    </a:stretch>
                  </pic:blipFill>
                  <pic:spPr>
                    <a:xfrm>
                      <a:off x="0" y="0"/>
                      <a:ext cx="3749040" cy="2678002"/>
                    </a:xfrm>
                    <a:prstGeom prst="rect">
                      <a:avLst/>
                    </a:prstGeom>
                  </pic:spPr>
                </pic:pic>
              </a:graphicData>
            </a:graphic>
          </wp:inline>
        </w:drawing>
      </w:r>
    </w:p>
    <w:p w14:paraId="17D5FE8B" w14:textId="77777777" w:rsidR="003F7A4E" w:rsidRDefault="003F7A4E" w:rsidP="003F7A4E">
      <w:pPr>
        <w:spacing w:after="0" w:line="240" w:lineRule="auto"/>
        <w:contextualSpacing/>
        <w:jc w:val="both"/>
        <w:rPr>
          <w:rFonts w:ascii="Times New Roman" w:hAnsi="Times New Roman" w:cs="Times New Roman"/>
        </w:rPr>
      </w:pPr>
    </w:p>
    <w:p w14:paraId="5D59ADDD" w14:textId="710F10B1" w:rsidR="003F7A4E" w:rsidRDefault="003F7A4E" w:rsidP="003F7A4E">
      <w:pPr>
        <w:spacing w:after="0" w:line="240" w:lineRule="auto"/>
        <w:contextualSpacing/>
        <w:jc w:val="both"/>
        <w:rPr>
          <w:rFonts w:ascii="Times New Roman" w:hAnsi="Times New Roman" w:cs="Times New Roman"/>
        </w:rPr>
      </w:pPr>
      <w:r w:rsidRPr="00312839">
        <w:rPr>
          <w:rFonts w:ascii="Times New Roman" w:hAnsi="Times New Roman" w:cs="Times New Roman"/>
          <w:b/>
          <w:bCs/>
        </w:rPr>
        <w:t>Figure S</w:t>
      </w:r>
      <w:r w:rsidR="002B62FF">
        <w:rPr>
          <w:rFonts w:ascii="Times New Roman" w:hAnsi="Times New Roman" w:cs="Times New Roman"/>
          <w:b/>
          <w:bCs/>
        </w:rPr>
        <w:t>10</w:t>
      </w:r>
      <w:r w:rsidRPr="00312839">
        <w:rPr>
          <w:rFonts w:ascii="Times New Roman" w:hAnsi="Times New Roman" w:cs="Times New Roman"/>
          <w:b/>
          <w:bCs/>
        </w:rPr>
        <w:t>.</w:t>
      </w:r>
      <w:r w:rsidR="00674053">
        <w:rPr>
          <w:rFonts w:ascii="Times New Roman" w:hAnsi="Times New Roman" w:cs="Times New Roman"/>
        </w:rPr>
        <w:t xml:space="preserve"> </w:t>
      </w:r>
      <w:r w:rsidR="00312839">
        <w:rPr>
          <w:rFonts w:ascii="Times New Roman" w:hAnsi="Times New Roman" w:cs="Times New Roman"/>
        </w:rPr>
        <w:t xml:space="preserve">A biplot </w:t>
      </w:r>
      <w:r w:rsidR="0021536A">
        <w:rPr>
          <w:rFonts w:ascii="Times New Roman" w:hAnsi="Times New Roman" w:cs="Times New Roman"/>
        </w:rPr>
        <w:t>showing</w:t>
      </w:r>
      <w:r w:rsidR="00312839">
        <w:rPr>
          <w:rFonts w:ascii="Times New Roman" w:hAnsi="Times New Roman" w:cs="Times New Roman"/>
        </w:rPr>
        <w:t xml:space="preserve"> the results of Support Vector Machine</w:t>
      </w:r>
      <w:r w:rsidR="0021536A">
        <w:rPr>
          <w:rFonts w:ascii="Times New Roman" w:hAnsi="Times New Roman" w:cs="Times New Roman"/>
        </w:rPr>
        <w:t xml:space="preserve"> (SVM)</w:t>
      </w:r>
      <w:r w:rsidR="00312839">
        <w:rPr>
          <w:rFonts w:ascii="Times New Roman" w:hAnsi="Times New Roman" w:cs="Times New Roman"/>
        </w:rPr>
        <w:t xml:space="preserve"> analysis on the </w:t>
      </w:r>
      <w:r w:rsidR="0021536A">
        <w:rPr>
          <w:rFonts w:ascii="Times New Roman" w:hAnsi="Times New Roman" w:cs="Times New Roman"/>
        </w:rPr>
        <w:t>first</w:t>
      </w:r>
      <w:r w:rsidR="00312839">
        <w:rPr>
          <w:rFonts w:ascii="Times New Roman" w:hAnsi="Times New Roman" w:cs="Times New Roman"/>
        </w:rPr>
        <w:t xml:space="preserve"> and </w:t>
      </w:r>
      <w:r w:rsidR="0021536A">
        <w:rPr>
          <w:rFonts w:ascii="Times New Roman" w:hAnsi="Times New Roman" w:cs="Times New Roman"/>
        </w:rPr>
        <w:t>second</w:t>
      </w:r>
      <w:r w:rsidR="00312839">
        <w:rPr>
          <w:rFonts w:ascii="Times New Roman" w:hAnsi="Times New Roman" w:cs="Times New Roman"/>
        </w:rPr>
        <w:t xml:space="preserve"> components of Principal Component Analysis (PCA), based on adult mensural and meristic characteristics. Colored polygons indicate the predicted classifications (putative lineages), while point shapes represent the </w:t>
      </w:r>
      <w:r w:rsidR="00312839" w:rsidRPr="0021536A">
        <w:rPr>
          <w:rFonts w:ascii="Times New Roman" w:hAnsi="Times New Roman" w:cs="Times New Roman"/>
          <w:i/>
          <w:iCs/>
        </w:rPr>
        <w:t>a priori</w:t>
      </w:r>
      <w:r w:rsidR="00312839">
        <w:rPr>
          <w:rFonts w:ascii="Times New Roman" w:hAnsi="Times New Roman" w:cs="Times New Roman"/>
        </w:rPr>
        <w:t xml:space="preserve"> classifications. The classification accuracy stands at only 52%, suggesting challenges in accurately assigning putative lineages to their respective classes, potentially due to the considerable overlap of morphological traits.</w:t>
      </w:r>
    </w:p>
    <w:p w14:paraId="3700EAD6" w14:textId="77777777" w:rsidR="003F7A4E" w:rsidRDefault="003F7A4E" w:rsidP="003F7A4E">
      <w:pPr>
        <w:spacing w:after="0" w:line="240" w:lineRule="auto"/>
        <w:contextualSpacing/>
        <w:jc w:val="both"/>
        <w:rPr>
          <w:rFonts w:ascii="Times New Roman" w:hAnsi="Times New Roman" w:cs="Times New Roman"/>
        </w:rPr>
      </w:pPr>
    </w:p>
    <w:p w14:paraId="17604DAA" w14:textId="55E5A68A" w:rsidR="003F7A4E" w:rsidRDefault="00312839" w:rsidP="00312839">
      <w:pPr>
        <w:spacing w:after="0" w:line="240" w:lineRule="auto"/>
        <w:contextualSpacing/>
        <w:jc w:val="center"/>
        <w:rPr>
          <w:rFonts w:ascii="Times New Roman" w:hAnsi="Times New Roman" w:cs="Times New Roman"/>
        </w:rPr>
      </w:pPr>
      <w:r>
        <w:rPr>
          <w:rFonts w:ascii="Times New Roman" w:hAnsi="Times New Roman" w:cs="Times New Roman"/>
          <w:noProof/>
        </w:rPr>
        <w:drawing>
          <wp:inline distT="0" distB="0" distL="0" distR="0" wp14:anchorId="6632E52E" wp14:editId="6A292DE7">
            <wp:extent cx="4107265" cy="2875085"/>
            <wp:effectExtent l="0" t="0" r="0" b="0"/>
            <wp:docPr id="741318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18936" name="Picture 741318936"/>
                    <pic:cNvPicPr/>
                  </pic:nvPicPr>
                  <pic:blipFill>
                    <a:blip r:embed="rId16"/>
                    <a:stretch>
                      <a:fillRect/>
                    </a:stretch>
                  </pic:blipFill>
                  <pic:spPr>
                    <a:xfrm>
                      <a:off x="0" y="0"/>
                      <a:ext cx="4128911" cy="2890237"/>
                    </a:xfrm>
                    <a:prstGeom prst="rect">
                      <a:avLst/>
                    </a:prstGeom>
                  </pic:spPr>
                </pic:pic>
              </a:graphicData>
            </a:graphic>
          </wp:inline>
        </w:drawing>
      </w:r>
    </w:p>
    <w:p w14:paraId="679F1E93" w14:textId="77777777" w:rsidR="0021536A" w:rsidRDefault="0021536A" w:rsidP="003F7A4E">
      <w:pPr>
        <w:spacing w:after="0" w:line="240" w:lineRule="auto"/>
        <w:contextualSpacing/>
        <w:jc w:val="both"/>
        <w:rPr>
          <w:rFonts w:ascii="Times New Roman" w:hAnsi="Times New Roman" w:cs="Times New Roman"/>
        </w:rPr>
      </w:pPr>
    </w:p>
    <w:p w14:paraId="5B8723D5" w14:textId="77777777" w:rsidR="0021536A" w:rsidRDefault="0021536A" w:rsidP="003F7A4E">
      <w:pPr>
        <w:spacing w:after="0" w:line="240" w:lineRule="auto"/>
        <w:contextualSpacing/>
        <w:jc w:val="both"/>
        <w:rPr>
          <w:rFonts w:ascii="Times New Roman" w:hAnsi="Times New Roman" w:cs="Times New Roman"/>
        </w:rPr>
      </w:pPr>
    </w:p>
    <w:p w14:paraId="3FDAC9E9" w14:textId="2A0C0426" w:rsidR="0021536A" w:rsidRDefault="0021536A" w:rsidP="0021536A">
      <w:pPr>
        <w:spacing w:after="0" w:line="240" w:lineRule="auto"/>
        <w:contextualSpacing/>
        <w:jc w:val="both"/>
        <w:rPr>
          <w:rFonts w:ascii="Times New Roman" w:hAnsi="Times New Roman" w:cs="Times New Roman"/>
        </w:rPr>
      </w:pPr>
      <w:r w:rsidRPr="00312839">
        <w:rPr>
          <w:rFonts w:ascii="Times New Roman" w:hAnsi="Times New Roman" w:cs="Times New Roman"/>
          <w:b/>
          <w:bCs/>
        </w:rPr>
        <w:lastRenderedPageBreak/>
        <w:t>Figure S</w:t>
      </w:r>
      <w:r w:rsidR="00E52DB1">
        <w:rPr>
          <w:rFonts w:ascii="Times New Roman" w:hAnsi="Times New Roman" w:cs="Times New Roman"/>
          <w:b/>
          <w:bCs/>
        </w:rPr>
        <w:t>1</w:t>
      </w:r>
      <w:r w:rsidR="002B62FF">
        <w:rPr>
          <w:rFonts w:ascii="Times New Roman" w:hAnsi="Times New Roman" w:cs="Times New Roman"/>
          <w:b/>
          <w:bCs/>
        </w:rPr>
        <w:t>1</w:t>
      </w:r>
      <w:r w:rsidRPr="00312839">
        <w:rPr>
          <w:rFonts w:ascii="Times New Roman" w:hAnsi="Times New Roman" w:cs="Times New Roman"/>
          <w:b/>
          <w:bCs/>
        </w:rPr>
        <w:t>.</w:t>
      </w:r>
      <w:r>
        <w:rPr>
          <w:rFonts w:ascii="Times New Roman" w:hAnsi="Times New Roman" w:cs="Times New Roman"/>
        </w:rPr>
        <w:t xml:space="preserve"> A biplot showing the results of SVM analysis on the first and second components of PCA, based on juvenile mensural and meristic characteristics. Colored polygons indicate the predicted classifications, while point shapes represent the </w:t>
      </w:r>
      <w:r w:rsidRPr="0021536A">
        <w:rPr>
          <w:rFonts w:ascii="Times New Roman" w:hAnsi="Times New Roman" w:cs="Times New Roman"/>
          <w:i/>
          <w:iCs/>
        </w:rPr>
        <w:t>a priori</w:t>
      </w:r>
      <w:r>
        <w:rPr>
          <w:rFonts w:ascii="Times New Roman" w:hAnsi="Times New Roman" w:cs="Times New Roman"/>
        </w:rPr>
        <w:t xml:space="preserve"> classifications. The classification accuracy is only 57%, suggesting challenges in accurately assigning putative lineages to their respective classes, potentially due to the considerable overlap of morphological traits.</w:t>
      </w:r>
    </w:p>
    <w:p w14:paraId="61D161D6" w14:textId="77777777" w:rsidR="0021536A" w:rsidRDefault="0021536A" w:rsidP="0021536A">
      <w:pPr>
        <w:spacing w:after="0" w:line="240" w:lineRule="auto"/>
        <w:contextualSpacing/>
        <w:jc w:val="both"/>
        <w:rPr>
          <w:rFonts w:ascii="Times New Roman" w:hAnsi="Times New Roman" w:cs="Times New Roman"/>
        </w:rPr>
      </w:pPr>
    </w:p>
    <w:p w14:paraId="68D9B0F5" w14:textId="77777777" w:rsidR="0021536A" w:rsidRDefault="0021536A" w:rsidP="0021536A">
      <w:pPr>
        <w:spacing w:after="0" w:line="240" w:lineRule="auto"/>
        <w:contextualSpacing/>
        <w:jc w:val="both"/>
        <w:rPr>
          <w:rFonts w:ascii="Times New Roman" w:hAnsi="Times New Roman" w:cs="Times New Roman"/>
        </w:rPr>
      </w:pPr>
    </w:p>
    <w:p w14:paraId="04149999" w14:textId="47737F2A" w:rsidR="00794285" w:rsidRDefault="0021536A" w:rsidP="0021536A">
      <w:pPr>
        <w:spacing w:after="0" w:line="240" w:lineRule="auto"/>
        <w:contextualSpacing/>
        <w:jc w:val="center"/>
        <w:rPr>
          <w:rFonts w:ascii="Times New Roman" w:hAnsi="Times New Roman" w:cs="Times New Roman"/>
        </w:rPr>
      </w:pPr>
      <w:r>
        <w:rPr>
          <w:rFonts w:ascii="Times New Roman" w:hAnsi="Times New Roman" w:cs="Times New Roman"/>
          <w:noProof/>
        </w:rPr>
        <w:drawing>
          <wp:inline distT="0" distB="0" distL="0" distR="0" wp14:anchorId="34E2439A" wp14:editId="4CAC5DD9">
            <wp:extent cx="3840480" cy="2743319"/>
            <wp:effectExtent l="0" t="0" r="0" b="0"/>
            <wp:docPr id="20756964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96427" name="Picture 2075696427"/>
                    <pic:cNvPicPr/>
                  </pic:nvPicPr>
                  <pic:blipFill>
                    <a:blip r:embed="rId17"/>
                    <a:stretch>
                      <a:fillRect/>
                    </a:stretch>
                  </pic:blipFill>
                  <pic:spPr>
                    <a:xfrm>
                      <a:off x="0" y="0"/>
                      <a:ext cx="3840480" cy="2743319"/>
                    </a:xfrm>
                    <a:prstGeom prst="rect">
                      <a:avLst/>
                    </a:prstGeom>
                  </pic:spPr>
                </pic:pic>
              </a:graphicData>
            </a:graphic>
          </wp:inline>
        </w:drawing>
      </w:r>
    </w:p>
    <w:p w14:paraId="200CDF1A" w14:textId="77777777" w:rsidR="00F12376" w:rsidRPr="00F12376" w:rsidRDefault="00F12376" w:rsidP="00F12376">
      <w:pPr>
        <w:rPr>
          <w:rFonts w:ascii="Times New Roman" w:hAnsi="Times New Roman" w:cs="Times New Roman"/>
        </w:rPr>
      </w:pPr>
    </w:p>
    <w:p w14:paraId="7403CD34" w14:textId="77777777" w:rsidR="00F12376" w:rsidRPr="00F12376" w:rsidRDefault="00F12376" w:rsidP="00F12376">
      <w:pPr>
        <w:rPr>
          <w:rFonts w:ascii="Times New Roman" w:hAnsi="Times New Roman" w:cs="Times New Roman"/>
        </w:rPr>
      </w:pPr>
    </w:p>
    <w:p w14:paraId="5E5D522D" w14:textId="77777777" w:rsidR="00F12376" w:rsidRDefault="00F12376" w:rsidP="00F12376">
      <w:pPr>
        <w:rPr>
          <w:rFonts w:ascii="Times New Roman" w:hAnsi="Times New Roman" w:cs="Times New Roman"/>
        </w:rPr>
      </w:pPr>
    </w:p>
    <w:p w14:paraId="5BEF6C05" w14:textId="77777777" w:rsidR="008F34BC" w:rsidRDefault="008F34BC" w:rsidP="00F12376">
      <w:pPr>
        <w:tabs>
          <w:tab w:val="left" w:pos="1006"/>
        </w:tabs>
        <w:rPr>
          <w:rFonts w:ascii="Times New Roman" w:hAnsi="Times New Roman" w:cs="Times New Roman"/>
        </w:rPr>
      </w:pPr>
    </w:p>
    <w:p w14:paraId="79CF1C56" w14:textId="77777777" w:rsidR="008F34BC" w:rsidRDefault="008F34BC" w:rsidP="00F12376">
      <w:pPr>
        <w:tabs>
          <w:tab w:val="left" w:pos="1006"/>
        </w:tabs>
        <w:rPr>
          <w:rFonts w:ascii="Times New Roman" w:hAnsi="Times New Roman" w:cs="Times New Roman"/>
        </w:rPr>
      </w:pPr>
    </w:p>
    <w:p w14:paraId="3B9FCD3B" w14:textId="77777777" w:rsidR="008F34BC" w:rsidRDefault="008F34BC" w:rsidP="00F12376">
      <w:pPr>
        <w:tabs>
          <w:tab w:val="left" w:pos="1006"/>
        </w:tabs>
        <w:rPr>
          <w:rFonts w:ascii="Times New Roman" w:hAnsi="Times New Roman" w:cs="Times New Roman"/>
        </w:rPr>
      </w:pPr>
    </w:p>
    <w:p w14:paraId="64C556FE" w14:textId="77777777" w:rsidR="008F34BC" w:rsidRDefault="008F34BC" w:rsidP="00F12376">
      <w:pPr>
        <w:tabs>
          <w:tab w:val="left" w:pos="1006"/>
        </w:tabs>
        <w:rPr>
          <w:rFonts w:ascii="Times New Roman" w:hAnsi="Times New Roman" w:cs="Times New Roman"/>
        </w:rPr>
      </w:pPr>
    </w:p>
    <w:p w14:paraId="0766D36E" w14:textId="77777777" w:rsidR="008F34BC" w:rsidRDefault="008F34BC" w:rsidP="00F12376">
      <w:pPr>
        <w:tabs>
          <w:tab w:val="left" w:pos="1006"/>
        </w:tabs>
        <w:rPr>
          <w:rFonts w:ascii="Times New Roman" w:hAnsi="Times New Roman" w:cs="Times New Roman"/>
        </w:rPr>
      </w:pPr>
    </w:p>
    <w:p w14:paraId="72A147EC" w14:textId="77777777" w:rsidR="008F34BC" w:rsidRDefault="008F34BC" w:rsidP="00F12376">
      <w:pPr>
        <w:tabs>
          <w:tab w:val="left" w:pos="1006"/>
        </w:tabs>
        <w:rPr>
          <w:rFonts w:ascii="Times New Roman" w:hAnsi="Times New Roman" w:cs="Times New Roman"/>
        </w:rPr>
      </w:pPr>
    </w:p>
    <w:p w14:paraId="359215C4" w14:textId="77777777" w:rsidR="008F34BC" w:rsidRDefault="008F34BC" w:rsidP="00F12376">
      <w:pPr>
        <w:tabs>
          <w:tab w:val="left" w:pos="1006"/>
        </w:tabs>
        <w:rPr>
          <w:rFonts w:ascii="Times New Roman" w:hAnsi="Times New Roman" w:cs="Times New Roman"/>
        </w:rPr>
      </w:pPr>
    </w:p>
    <w:p w14:paraId="50681CAE" w14:textId="77777777" w:rsidR="008F34BC" w:rsidRDefault="008F34BC" w:rsidP="00F12376">
      <w:pPr>
        <w:tabs>
          <w:tab w:val="left" w:pos="1006"/>
        </w:tabs>
        <w:rPr>
          <w:rFonts w:ascii="Times New Roman" w:hAnsi="Times New Roman" w:cs="Times New Roman"/>
        </w:rPr>
      </w:pPr>
    </w:p>
    <w:p w14:paraId="0701610D" w14:textId="4059CF07" w:rsidR="00F12376" w:rsidRDefault="00F12376" w:rsidP="00F12376">
      <w:pPr>
        <w:tabs>
          <w:tab w:val="left" w:pos="1006"/>
        </w:tabs>
        <w:rPr>
          <w:rFonts w:ascii="Times New Roman" w:hAnsi="Times New Roman" w:cs="Times New Roman"/>
        </w:rPr>
      </w:pPr>
      <w:r>
        <w:rPr>
          <w:rFonts w:ascii="Times New Roman" w:hAnsi="Times New Roman" w:cs="Times New Roman"/>
        </w:rPr>
        <w:tab/>
      </w:r>
    </w:p>
    <w:p w14:paraId="754ED223" w14:textId="0DFBA4BB" w:rsidR="00F12376" w:rsidRDefault="00F12376" w:rsidP="00F12376">
      <w:pPr>
        <w:spacing w:after="0" w:line="240" w:lineRule="auto"/>
        <w:contextualSpacing/>
        <w:jc w:val="both"/>
        <w:rPr>
          <w:rFonts w:ascii="Times New Roman" w:hAnsi="Times New Roman" w:cs="Times New Roman"/>
        </w:rPr>
      </w:pPr>
      <w:r>
        <w:rPr>
          <w:rFonts w:ascii="Times New Roman" w:hAnsi="Times New Roman" w:cs="Times New Roman"/>
          <w:b/>
          <w:bCs/>
        </w:rPr>
        <w:lastRenderedPageBreak/>
        <w:t>Figure S</w:t>
      </w:r>
      <w:r w:rsidR="008F34BC">
        <w:rPr>
          <w:rFonts w:ascii="Times New Roman" w:hAnsi="Times New Roman" w:cs="Times New Roman"/>
          <w:b/>
          <w:bCs/>
        </w:rPr>
        <w:t>1</w:t>
      </w:r>
      <w:r w:rsidR="002B62FF">
        <w:rPr>
          <w:rFonts w:ascii="Times New Roman" w:hAnsi="Times New Roman" w:cs="Times New Roman"/>
          <w:b/>
          <w:bCs/>
        </w:rPr>
        <w:t>2</w:t>
      </w:r>
      <w:r>
        <w:rPr>
          <w:rFonts w:ascii="Times New Roman" w:hAnsi="Times New Roman" w:cs="Times New Roman"/>
          <w:b/>
          <w:bCs/>
        </w:rPr>
        <w:t xml:space="preserve">. </w:t>
      </w:r>
      <w:r w:rsidRPr="00C110A2">
        <w:rPr>
          <w:rFonts w:ascii="Times New Roman" w:hAnsi="Times New Roman" w:cs="Times New Roman"/>
        </w:rPr>
        <w:t xml:space="preserve">Summary of estimated migration rates derived from </w:t>
      </w:r>
      <w:proofErr w:type="spellStart"/>
      <w:r w:rsidRPr="00C110A2">
        <w:rPr>
          <w:rFonts w:ascii="Times New Roman" w:hAnsi="Times New Roman" w:cs="Times New Roman"/>
        </w:rPr>
        <w:t>HSSDm</w:t>
      </w:r>
      <w:proofErr w:type="spellEnd"/>
      <w:r w:rsidRPr="00C110A2">
        <w:rPr>
          <w:rFonts w:ascii="Times New Roman" w:hAnsi="Times New Roman" w:cs="Times New Roman"/>
        </w:rPr>
        <w:t xml:space="preserve"> for each iteration in populations with specified bidirectional migration using </w:t>
      </w:r>
      <w:proofErr w:type="spellStart"/>
      <w:r w:rsidRPr="00C110A2">
        <w:rPr>
          <w:rFonts w:ascii="Times New Roman" w:hAnsi="Times New Roman" w:cs="Times New Roman"/>
        </w:rPr>
        <w:t>nDNA</w:t>
      </w:r>
      <w:proofErr w:type="spellEnd"/>
      <w:r w:rsidRPr="00C110A2">
        <w:rPr>
          <w:rFonts w:ascii="Times New Roman" w:hAnsi="Times New Roman" w:cs="Times New Roman"/>
        </w:rPr>
        <w:t>. The dot indicates the mean posterior migration rate, and the error bar shows the 95% credible interval.</w:t>
      </w:r>
    </w:p>
    <w:p w14:paraId="6BE08086" w14:textId="77777777" w:rsidR="00F12376" w:rsidRDefault="00F12376" w:rsidP="00F12376">
      <w:pPr>
        <w:spacing w:after="0" w:line="240" w:lineRule="auto"/>
        <w:contextualSpacing/>
        <w:jc w:val="both"/>
        <w:rPr>
          <w:rFonts w:ascii="Times New Roman" w:hAnsi="Times New Roman" w:cs="Times New Roman"/>
        </w:rPr>
      </w:pPr>
    </w:p>
    <w:p w14:paraId="1EAF7F9B" w14:textId="77777777" w:rsidR="00F12376" w:rsidRDefault="00F12376" w:rsidP="00F12376">
      <w:pPr>
        <w:spacing w:after="0" w:line="240" w:lineRule="auto"/>
        <w:contextualSpacing/>
        <w:jc w:val="center"/>
        <w:rPr>
          <w:rFonts w:ascii="Times New Roman" w:hAnsi="Times New Roman" w:cs="Times New Roman"/>
        </w:rPr>
      </w:pPr>
      <w:r>
        <w:rPr>
          <w:rFonts w:ascii="Times New Roman" w:hAnsi="Times New Roman" w:cs="Times New Roman"/>
          <w:noProof/>
        </w:rPr>
        <w:drawing>
          <wp:inline distT="0" distB="0" distL="0" distR="0" wp14:anchorId="0DA69F67" wp14:editId="4C3DE359">
            <wp:extent cx="4572000" cy="6531425"/>
            <wp:effectExtent l="0" t="0" r="0" b="0"/>
            <wp:docPr id="95705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57733" name="Picture 957057733"/>
                    <pic:cNvPicPr/>
                  </pic:nvPicPr>
                  <pic:blipFill>
                    <a:blip r:embed="rId18"/>
                    <a:stretch>
                      <a:fillRect/>
                    </a:stretch>
                  </pic:blipFill>
                  <pic:spPr>
                    <a:xfrm>
                      <a:off x="0" y="0"/>
                      <a:ext cx="4572000" cy="6531425"/>
                    </a:xfrm>
                    <a:prstGeom prst="rect">
                      <a:avLst/>
                    </a:prstGeom>
                  </pic:spPr>
                </pic:pic>
              </a:graphicData>
            </a:graphic>
          </wp:inline>
        </w:drawing>
      </w:r>
    </w:p>
    <w:p w14:paraId="4DBF1894" w14:textId="77777777" w:rsidR="00F12376" w:rsidRDefault="00F12376" w:rsidP="00F12376">
      <w:pPr>
        <w:spacing w:after="0" w:line="240" w:lineRule="auto"/>
        <w:contextualSpacing/>
        <w:jc w:val="both"/>
        <w:rPr>
          <w:rFonts w:ascii="Times New Roman" w:hAnsi="Times New Roman" w:cs="Times New Roman"/>
        </w:rPr>
      </w:pPr>
    </w:p>
    <w:p w14:paraId="371EB33E" w14:textId="77777777" w:rsidR="00F12376" w:rsidRPr="00C110A2" w:rsidRDefault="00F12376" w:rsidP="00F12376">
      <w:pPr>
        <w:spacing w:after="0" w:line="240" w:lineRule="auto"/>
        <w:contextualSpacing/>
        <w:jc w:val="both"/>
        <w:rPr>
          <w:rFonts w:ascii="Times New Roman" w:hAnsi="Times New Roman" w:cs="Times New Roman"/>
        </w:rPr>
      </w:pPr>
    </w:p>
    <w:p w14:paraId="2FCF2452" w14:textId="77777777" w:rsidR="00F12376" w:rsidRDefault="00F12376" w:rsidP="00F12376">
      <w:pPr>
        <w:spacing w:after="0" w:line="240" w:lineRule="auto"/>
        <w:contextualSpacing/>
        <w:jc w:val="both"/>
        <w:rPr>
          <w:rFonts w:ascii="Times New Roman" w:hAnsi="Times New Roman" w:cs="Times New Roman"/>
          <w:b/>
          <w:bCs/>
        </w:rPr>
      </w:pPr>
    </w:p>
    <w:p w14:paraId="38B12C9D" w14:textId="77777777" w:rsidR="00F12376" w:rsidRDefault="00F12376" w:rsidP="00F12376">
      <w:pPr>
        <w:spacing w:after="0" w:line="240" w:lineRule="auto"/>
        <w:contextualSpacing/>
        <w:jc w:val="both"/>
        <w:rPr>
          <w:rFonts w:ascii="Times New Roman" w:hAnsi="Times New Roman" w:cs="Times New Roman"/>
          <w:b/>
          <w:bCs/>
        </w:rPr>
      </w:pPr>
    </w:p>
    <w:p w14:paraId="1E082639" w14:textId="25138F27" w:rsidR="00F12376" w:rsidRPr="00C07F76" w:rsidRDefault="00F12376" w:rsidP="00F12376">
      <w:pPr>
        <w:spacing w:after="0" w:line="240" w:lineRule="auto"/>
        <w:contextualSpacing/>
        <w:jc w:val="both"/>
        <w:rPr>
          <w:rFonts w:ascii="Times New Roman" w:hAnsi="Times New Roman" w:cs="Times New Roman"/>
        </w:rPr>
      </w:pPr>
      <w:r>
        <w:rPr>
          <w:rFonts w:ascii="Times New Roman" w:hAnsi="Times New Roman" w:cs="Times New Roman"/>
          <w:b/>
          <w:bCs/>
        </w:rPr>
        <w:lastRenderedPageBreak/>
        <w:t>Figure S</w:t>
      </w:r>
      <w:r w:rsidR="008F34BC">
        <w:rPr>
          <w:rFonts w:ascii="Times New Roman" w:hAnsi="Times New Roman" w:cs="Times New Roman"/>
          <w:b/>
          <w:bCs/>
        </w:rPr>
        <w:t>1</w:t>
      </w:r>
      <w:r w:rsidR="002B62FF">
        <w:rPr>
          <w:rFonts w:ascii="Times New Roman" w:hAnsi="Times New Roman" w:cs="Times New Roman"/>
          <w:b/>
          <w:bCs/>
        </w:rPr>
        <w:t>3</w:t>
      </w:r>
      <w:r>
        <w:rPr>
          <w:rFonts w:ascii="Times New Roman" w:hAnsi="Times New Roman" w:cs="Times New Roman"/>
          <w:b/>
          <w:bCs/>
        </w:rPr>
        <w:t xml:space="preserve">. </w:t>
      </w:r>
      <w:r w:rsidRPr="00C110A2">
        <w:rPr>
          <w:rFonts w:ascii="Times New Roman" w:hAnsi="Times New Roman" w:cs="Times New Roman"/>
        </w:rPr>
        <w:t xml:space="preserve">Summary of estimated migration rates derived from </w:t>
      </w:r>
      <w:proofErr w:type="spellStart"/>
      <w:r w:rsidRPr="00C110A2">
        <w:rPr>
          <w:rFonts w:ascii="Times New Roman" w:hAnsi="Times New Roman" w:cs="Times New Roman"/>
        </w:rPr>
        <w:t>HSSDm</w:t>
      </w:r>
      <w:proofErr w:type="spellEnd"/>
      <w:r w:rsidRPr="00C110A2">
        <w:rPr>
          <w:rFonts w:ascii="Times New Roman" w:hAnsi="Times New Roman" w:cs="Times New Roman"/>
        </w:rPr>
        <w:t xml:space="preserve"> for iteration</w:t>
      </w:r>
      <w:r w:rsidR="00C07F76">
        <w:rPr>
          <w:rFonts w:ascii="Times New Roman" w:hAnsi="Times New Roman" w:cs="Times New Roman"/>
        </w:rPr>
        <w:t>s 1–3</w:t>
      </w:r>
      <w:r w:rsidRPr="00C110A2">
        <w:rPr>
          <w:rFonts w:ascii="Times New Roman" w:hAnsi="Times New Roman" w:cs="Times New Roman"/>
        </w:rPr>
        <w:t xml:space="preserve"> in populations with</w:t>
      </w:r>
      <w:r>
        <w:rPr>
          <w:rFonts w:ascii="Times New Roman" w:hAnsi="Times New Roman" w:cs="Times New Roman"/>
        </w:rPr>
        <w:t xml:space="preserve"> and without</w:t>
      </w:r>
      <w:r w:rsidRPr="00C110A2">
        <w:rPr>
          <w:rFonts w:ascii="Times New Roman" w:hAnsi="Times New Roman" w:cs="Times New Roman"/>
        </w:rPr>
        <w:t xml:space="preserve"> specified bidirectional migration using </w:t>
      </w:r>
      <w:proofErr w:type="spellStart"/>
      <w:r>
        <w:rPr>
          <w:rFonts w:ascii="Times New Roman" w:hAnsi="Times New Roman" w:cs="Times New Roman"/>
        </w:rPr>
        <w:t>ddRAD</w:t>
      </w:r>
      <w:proofErr w:type="spellEnd"/>
      <w:r>
        <w:rPr>
          <w:rFonts w:ascii="Times New Roman" w:hAnsi="Times New Roman" w:cs="Times New Roman"/>
        </w:rPr>
        <w:t xml:space="preserve"> loci</w:t>
      </w:r>
      <w:r w:rsidRPr="00C110A2">
        <w:rPr>
          <w:rFonts w:ascii="Times New Roman" w:hAnsi="Times New Roman" w:cs="Times New Roman"/>
        </w:rPr>
        <w:t>. The dot indicates the mean posterior migration rate, and the error bar shows the 95% credible interval.</w:t>
      </w:r>
    </w:p>
    <w:p w14:paraId="39AF1ADF" w14:textId="77777777" w:rsidR="00F12376" w:rsidRDefault="00F12376" w:rsidP="00F12376">
      <w:pPr>
        <w:spacing w:after="0" w:line="240" w:lineRule="auto"/>
        <w:contextualSpacing/>
        <w:jc w:val="both"/>
        <w:rPr>
          <w:rFonts w:ascii="Times New Roman" w:hAnsi="Times New Roman" w:cs="Times New Roman"/>
          <w:b/>
          <w:bCs/>
        </w:rPr>
      </w:pPr>
    </w:p>
    <w:p w14:paraId="7A8256F4" w14:textId="61973C12" w:rsidR="00F12376" w:rsidRPr="00F12376" w:rsidRDefault="00B921D5" w:rsidP="00C07F76">
      <w:pPr>
        <w:tabs>
          <w:tab w:val="left" w:pos="1006"/>
        </w:tabs>
        <w:jc w:val="center"/>
        <w:rPr>
          <w:rFonts w:ascii="Times New Roman" w:hAnsi="Times New Roman" w:cs="Times New Roman"/>
        </w:rPr>
      </w:pPr>
      <w:r>
        <w:rPr>
          <w:rFonts w:ascii="Times New Roman" w:hAnsi="Times New Roman" w:cs="Times New Roman"/>
          <w:noProof/>
        </w:rPr>
        <w:drawing>
          <wp:inline distT="0" distB="0" distL="0" distR="0" wp14:anchorId="01E87348" wp14:editId="68BA4D4A">
            <wp:extent cx="5943600" cy="5943600"/>
            <wp:effectExtent l="0" t="0" r="0" b="0"/>
            <wp:docPr id="112407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71346" name="Picture 1124071346"/>
                    <pic:cNvPicPr/>
                  </pic:nvPicPr>
                  <pic:blipFill>
                    <a:blip r:embed="rId19"/>
                    <a:stretch>
                      <a:fillRect/>
                    </a:stretch>
                  </pic:blipFill>
                  <pic:spPr>
                    <a:xfrm>
                      <a:off x="0" y="0"/>
                      <a:ext cx="5943600" cy="5943600"/>
                    </a:xfrm>
                    <a:prstGeom prst="rect">
                      <a:avLst/>
                    </a:prstGeom>
                  </pic:spPr>
                </pic:pic>
              </a:graphicData>
            </a:graphic>
          </wp:inline>
        </w:drawing>
      </w:r>
    </w:p>
    <w:sectPr w:rsidR="00F12376" w:rsidRPr="00F12376">
      <w:headerReference w:type="even"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C2AB72" w14:textId="77777777" w:rsidR="009E0707" w:rsidRDefault="009E0707" w:rsidP="0021536A">
      <w:pPr>
        <w:spacing w:after="0" w:line="240" w:lineRule="auto"/>
      </w:pPr>
      <w:r>
        <w:separator/>
      </w:r>
    </w:p>
  </w:endnote>
  <w:endnote w:type="continuationSeparator" w:id="0">
    <w:p w14:paraId="62284719" w14:textId="77777777" w:rsidR="009E0707" w:rsidRDefault="009E0707" w:rsidP="00215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62162132"/>
      <w:docPartObj>
        <w:docPartGallery w:val="Page Numbers (Bottom of Page)"/>
        <w:docPartUnique/>
      </w:docPartObj>
    </w:sdtPr>
    <w:sdtContent>
      <w:p w14:paraId="7324EF77" w14:textId="025F4A2B" w:rsidR="0021536A" w:rsidRDefault="0021536A" w:rsidP="0012303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E1C66A" w14:textId="77777777" w:rsidR="0021536A" w:rsidRDefault="002153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rPr>
      <w:id w:val="-1584755987"/>
      <w:docPartObj>
        <w:docPartGallery w:val="Page Numbers (Bottom of Page)"/>
        <w:docPartUnique/>
      </w:docPartObj>
    </w:sdtPr>
    <w:sdtContent>
      <w:p w14:paraId="546FA47B" w14:textId="7E1C3E5A" w:rsidR="0021536A" w:rsidRPr="0021536A" w:rsidRDefault="0021536A" w:rsidP="0012303E">
        <w:pPr>
          <w:pStyle w:val="Footer"/>
          <w:framePr w:wrap="none" w:vAnchor="text" w:hAnchor="margin" w:xAlign="center" w:y="1"/>
          <w:rPr>
            <w:rStyle w:val="PageNumber"/>
            <w:rFonts w:ascii="Times New Roman" w:hAnsi="Times New Roman" w:cs="Times New Roman"/>
          </w:rPr>
        </w:pPr>
        <w:r w:rsidRPr="0021536A">
          <w:rPr>
            <w:rStyle w:val="PageNumber"/>
            <w:rFonts w:ascii="Times New Roman" w:hAnsi="Times New Roman" w:cs="Times New Roman"/>
          </w:rPr>
          <w:fldChar w:fldCharType="begin"/>
        </w:r>
        <w:r w:rsidRPr="0021536A">
          <w:rPr>
            <w:rStyle w:val="PageNumber"/>
            <w:rFonts w:ascii="Times New Roman" w:hAnsi="Times New Roman" w:cs="Times New Roman"/>
          </w:rPr>
          <w:instrText xml:space="preserve"> PAGE </w:instrText>
        </w:r>
        <w:r w:rsidRPr="0021536A">
          <w:rPr>
            <w:rStyle w:val="PageNumber"/>
            <w:rFonts w:ascii="Times New Roman" w:hAnsi="Times New Roman" w:cs="Times New Roman"/>
          </w:rPr>
          <w:fldChar w:fldCharType="separate"/>
        </w:r>
        <w:r w:rsidRPr="0021536A">
          <w:rPr>
            <w:rStyle w:val="PageNumber"/>
            <w:rFonts w:ascii="Times New Roman" w:hAnsi="Times New Roman" w:cs="Times New Roman"/>
            <w:noProof/>
          </w:rPr>
          <w:t>1</w:t>
        </w:r>
        <w:r w:rsidRPr="0021536A">
          <w:rPr>
            <w:rStyle w:val="PageNumber"/>
            <w:rFonts w:ascii="Times New Roman" w:hAnsi="Times New Roman" w:cs="Times New Roman"/>
          </w:rPr>
          <w:fldChar w:fldCharType="end"/>
        </w:r>
      </w:p>
    </w:sdtContent>
  </w:sdt>
  <w:p w14:paraId="17389D47" w14:textId="77777777" w:rsidR="0021536A" w:rsidRPr="0021536A" w:rsidRDefault="0021536A">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A5D90A" w14:textId="77777777" w:rsidR="009E0707" w:rsidRDefault="009E0707" w:rsidP="0021536A">
      <w:pPr>
        <w:spacing w:after="0" w:line="240" w:lineRule="auto"/>
      </w:pPr>
      <w:r>
        <w:separator/>
      </w:r>
    </w:p>
  </w:footnote>
  <w:footnote w:type="continuationSeparator" w:id="0">
    <w:p w14:paraId="19D4FFAC" w14:textId="77777777" w:rsidR="009E0707" w:rsidRDefault="009E0707" w:rsidP="002153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5058168"/>
      <w:docPartObj>
        <w:docPartGallery w:val="Page Numbers (Top of Page)"/>
        <w:docPartUnique/>
      </w:docPartObj>
    </w:sdtPr>
    <w:sdtContent>
      <w:p w14:paraId="4CC16B84" w14:textId="30DC3389" w:rsidR="0021536A" w:rsidRDefault="0021536A" w:rsidP="0012303E">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42C0CBC" w14:textId="77777777" w:rsidR="0021536A" w:rsidRDefault="0021536A">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912"/>
    <w:rsid w:val="0006632C"/>
    <w:rsid w:val="000827DB"/>
    <w:rsid w:val="000E1228"/>
    <w:rsid w:val="00116CFB"/>
    <w:rsid w:val="00132FAD"/>
    <w:rsid w:val="00135C21"/>
    <w:rsid w:val="00167434"/>
    <w:rsid w:val="001A69D1"/>
    <w:rsid w:val="001B6357"/>
    <w:rsid w:val="001E03D4"/>
    <w:rsid w:val="0021536A"/>
    <w:rsid w:val="002801EE"/>
    <w:rsid w:val="002B62FF"/>
    <w:rsid w:val="00312839"/>
    <w:rsid w:val="00316215"/>
    <w:rsid w:val="00327C4C"/>
    <w:rsid w:val="0036088D"/>
    <w:rsid w:val="00361030"/>
    <w:rsid w:val="00376B89"/>
    <w:rsid w:val="00385EFA"/>
    <w:rsid w:val="00394E14"/>
    <w:rsid w:val="00396D8A"/>
    <w:rsid w:val="003B11BF"/>
    <w:rsid w:val="003B5116"/>
    <w:rsid w:val="003F7A4E"/>
    <w:rsid w:val="00405658"/>
    <w:rsid w:val="00447F3A"/>
    <w:rsid w:val="004E511A"/>
    <w:rsid w:val="00540F1A"/>
    <w:rsid w:val="005B7828"/>
    <w:rsid w:val="00674053"/>
    <w:rsid w:val="00687EE2"/>
    <w:rsid w:val="006E122A"/>
    <w:rsid w:val="007526BB"/>
    <w:rsid w:val="00777F46"/>
    <w:rsid w:val="00781E77"/>
    <w:rsid w:val="00794285"/>
    <w:rsid w:val="007C4CF0"/>
    <w:rsid w:val="007F366C"/>
    <w:rsid w:val="0080009D"/>
    <w:rsid w:val="00824912"/>
    <w:rsid w:val="00826AFB"/>
    <w:rsid w:val="008365B1"/>
    <w:rsid w:val="0084100A"/>
    <w:rsid w:val="008A357B"/>
    <w:rsid w:val="008F34BC"/>
    <w:rsid w:val="00912817"/>
    <w:rsid w:val="0092758A"/>
    <w:rsid w:val="009E0707"/>
    <w:rsid w:val="00A763E9"/>
    <w:rsid w:val="00AB287E"/>
    <w:rsid w:val="00AE2907"/>
    <w:rsid w:val="00AE772D"/>
    <w:rsid w:val="00B11554"/>
    <w:rsid w:val="00B436CA"/>
    <w:rsid w:val="00B921D5"/>
    <w:rsid w:val="00BA766A"/>
    <w:rsid w:val="00BB38C4"/>
    <w:rsid w:val="00C07F76"/>
    <w:rsid w:val="00C110A2"/>
    <w:rsid w:val="00C2507B"/>
    <w:rsid w:val="00C40C35"/>
    <w:rsid w:val="00D05970"/>
    <w:rsid w:val="00D32C99"/>
    <w:rsid w:val="00D47537"/>
    <w:rsid w:val="00D56966"/>
    <w:rsid w:val="00DA6C5C"/>
    <w:rsid w:val="00E277F3"/>
    <w:rsid w:val="00E52DB1"/>
    <w:rsid w:val="00E556EC"/>
    <w:rsid w:val="00EA50FC"/>
    <w:rsid w:val="00EC2B1E"/>
    <w:rsid w:val="00ED7D31"/>
    <w:rsid w:val="00EE6460"/>
    <w:rsid w:val="00F12376"/>
    <w:rsid w:val="00F164E7"/>
    <w:rsid w:val="00F33A9A"/>
    <w:rsid w:val="00F73ADF"/>
    <w:rsid w:val="00F82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7F73D"/>
  <w15:chartTrackingRefBased/>
  <w15:docId w15:val="{4320C225-9CFD-124C-8D22-BBC47AB0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4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4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912"/>
    <w:rPr>
      <w:rFonts w:eastAsiaTheme="majorEastAsia" w:cstheme="majorBidi"/>
      <w:color w:val="272727" w:themeColor="text1" w:themeTint="D8"/>
    </w:rPr>
  </w:style>
  <w:style w:type="paragraph" w:styleId="Title">
    <w:name w:val="Title"/>
    <w:basedOn w:val="Normal"/>
    <w:next w:val="Normal"/>
    <w:link w:val="TitleChar"/>
    <w:uiPriority w:val="10"/>
    <w:qFormat/>
    <w:rsid w:val="00824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912"/>
    <w:pPr>
      <w:spacing w:before="160"/>
      <w:jc w:val="center"/>
    </w:pPr>
    <w:rPr>
      <w:i/>
      <w:iCs/>
      <w:color w:val="404040" w:themeColor="text1" w:themeTint="BF"/>
    </w:rPr>
  </w:style>
  <w:style w:type="character" w:customStyle="1" w:styleId="QuoteChar">
    <w:name w:val="Quote Char"/>
    <w:basedOn w:val="DefaultParagraphFont"/>
    <w:link w:val="Quote"/>
    <w:uiPriority w:val="29"/>
    <w:rsid w:val="00824912"/>
    <w:rPr>
      <w:i/>
      <w:iCs/>
      <w:color w:val="404040" w:themeColor="text1" w:themeTint="BF"/>
    </w:rPr>
  </w:style>
  <w:style w:type="paragraph" w:styleId="ListParagraph">
    <w:name w:val="List Paragraph"/>
    <w:basedOn w:val="Normal"/>
    <w:uiPriority w:val="34"/>
    <w:qFormat/>
    <w:rsid w:val="00824912"/>
    <w:pPr>
      <w:ind w:left="720"/>
      <w:contextualSpacing/>
    </w:pPr>
  </w:style>
  <w:style w:type="character" w:styleId="IntenseEmphasis">
    <w:name w:val="Intense Emphasis"/>
    <w:basedOn w:val="DefaultParagraphFont"/>
    <w:uiPriority w:val="21"/>
    <w:qFormat/>
    <w:rsid w:val="00824912"/>
    <w:rPr>
      <w:i/>
      <w:iCs/>
      <w:color w:val="0F4761" w:themeColor="accent1" w:themeShade="BF"/>
    </w:rPr>
  </w:style>
  <w:style w:type="paragraph" w:styleId="IntenseQuote">
    <w:name w:val="Intense Quote"/>
    <w:basedOn w:val="Normal"/>
    <w:next w:val="Normal"/>
    <w:link w:val="IntenseQuoteChar"/>
    <w:uiPriority w:val="30"/>
    <w:qFormat/>
    <w:rsid w:val="00824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912"/>
    <w:rPr>
      <w:i/>
      <w:iCs/>
      <w:color w:val="0F4761" w:themeColor="accent1" w:themeShade="BF"/>
    </w:rPr>
  </w:style>
  <w:style w:type="character" w:styleId="IntenseReference">
    <w:name w:val="Intense Reference"/>
    <w:basedOn w:val="DefaultParagraphFont"/>
    <w:uiPriority w:val="32"/>
    <w:qFormat/>
    <w:rsid w:val="00824912"/>
    <w:rPr>
      <w:b/>
      <w:bCs/>
      <w:smallCaps/>
      <w:color w:val="0F4761" w:themeColor="accent1" w:themeShade="BF"/>
      <w:spacing w:val="5"/>
    </w:rPr>
  </w:style>
  <w:style w:type="paragraph" w:styleId="Header">
    <w:name w:val="header"/>
    <w:basedOn w:val="Normal"/>
    <w:link w:val="HeaderChar"/>
    <w:uiPriority w:val="99"/>
    <w:unhideWhenUsed/>
    <w:rsid w:val="002153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536A"/>
  </w:style>
  <w:style w:type="paragraph" w:styleId="Footer">
    <w:name w:val="footer"/>
    <w:basedOn w:val="Normal"/>
    <w:link w:val="FooterChar"/>
    <w:uiPriority w:val="99"/>
    <w:unhideWhenUsed/>
    <w:rsid w:val="002153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536A"/>
  </w:style>
  <w:style w:type="character" w:styleId="PageNumber">
    <w:name w:val="page number"/>
    <w:basedOn w:val="DefaultParagraphFont"/>
    <w:uiPriority w:val="99"/>
    <w:semiHidden/>
    <w:unhideWhenUsed/>
    <w:rsid w:val="002153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fontTable" Target="fontTable.xml"/><Relationship Id="rId10" Type="http://schemas.openxmlformats.org/officeDocument/2006/relationships/image" Target="media/image4.emf"/><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B7663-0C1B-574B-8A91-DD82C995B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12</Pages>
  <Words>878</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Supsup, Christian Estacio</dc:creator>
  <cp:keywords/>
  <dc:description/>
  <cp:lastModifiedBy>Christian Supsup</cp:lastModifiedBy>
  <cp:revision>37</cp:revision>
  <dcterms:created xsi:type="dcterms:W3CDTF">2025-08-12T19:47:00Z</dcterms:created>
  <dcterms:modified xsi:type="dcterms:W3CDTF">2026-08-16T12:47:00Z</dcterms:modified>
</cp:coreProperties>
</file>