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DE24" w14:textId="6A86DE5C" w:rsidR="007F66E4" w:rsidRPr="007F66E4" w:rsidRDefault="007F66E4" w:rsidP="007F66E4">
      <w:pPr>
        <w:jc w:val="both"/>
        <w:rPr>
          <w:sz w:val="24"/>
          <w:szCs w:val="24"/>
          <w:lang w:val="en-US"/>
        </w:rPr>
      </w:pPr>
      <w:r w:rsidRPr="007F66E4">
        <w:rPr>
          <w:b/>
          <w:bCs/>
          <w:sz w:val="24"/>
          <w:szCs w:val="24"/>
          <w:lang w:val="en-US"/>
        </w:rPr>
        <w:t>Write a 200–</w:t>
      </w:r>
      <w:proofErr w:type="gramStart"/>
      <w:r w:rsidRPr="007F66E4">
        <w:rPr>
          <w:b/>
          <w:bCs/>
          <w:sz w:val="24"/>
          <w:szCs w:val="24"/>
          <w:lang w:val="en-US"/>
        </w:rPr>
        <w:t>250 word</w:t>
      </w:r>
      <w:proofErr w:type="gramEnd"/>
      <w:r w:rsidRPr="007F66E4">
        <w:rPr>
          <w:b/>
          <w:bCs/>
          <w:sz w:val="24"/>
          <w:szCs w:val="24"/>
          <w:lang w:val="en-US"/>
        </w:rPr>
        <w:t xml:space="preserve"> reflection discussing design choices, including</w:t>
      </w:r>
      <w:r w:rsidRPr="007F66E4">
        <w:rPr>
          <w:b/>
          <w:bCs/>
          <w:sz w:val="24"/>
          <w:szCs w:val="24"/>
          <w:lang w:val="en-US"/>
        </w:rPr>
        <w:br/>
        <w:t>decoupling capacitor placement, crystal positioning, and ground plane</w:t>
      </w:r>
      <w:r w:rsidRPr="007F66E4">
        <w:rPr>
          <w:b/>
          <w:bCs/>
          <w:sz w:val="24"/>
          <w:szCs w:val="24"/>
          <w:lang w:val="en-US"/>
        </w:rPr>
        <w:br/>
        <w:t>implementation</w:t>
      </w:r>
      <w:r w:rsidRPr="007F66E4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7F66E4">
        <w:rPr>
          <w:sz w:val="24"/>
          <w:szCs w:val="24"/>
          <w:lang w:val="en-US"/>
        </w:rPr>
        <w:t xml:space="preserve">Decoupling capacitor placement </w:t>
      </w:r>
      <w:r>
        <w:rPr>
          <w:sz w:val="24"/>
          <w:szCs w:val="24"/>
          <w:lang w:val="en-US"/>
        </w:rPr>
        <w:t>as</w:t>
      </w:r>
      <w:r w:rsidRPr="007F66E4">
        <w:rPr>
          <w:sz w:val="24"/>
          <w:szCs w:val="24"/>
          <w:lang w:val="en-US"/>
        </w:rPr>
        <w:t xml:space="preserve"> close as possible to the MCU’s power pins, with minimal trace length and low inductance paths to ground. </w:t>
      </w:r>
      <w:r>
        <w:rPr>
          <w:sz w:val="24"/>
          <w:szCs w:val="24"/>
          <w:lang w:val="en-US"/>
        </w:rPr>
        <w:br/>
      </w:r>
      <w:r w:rsidRPr="007F66E4">
        <w:rPr>
          <w:sz w:val="24"/>
          <w:szCs w:val="24"/>
          <w:lang w:val="en-US"/>
        </w:rPr>
        <w:t>Poor placement increases supply noise and voltage ripple, which can lead to erratic behavior, timing errors, or even unexpected resets under dynamic load conditions.</w:t>
      </w:r>
    </w:p>
    <w:p w14:paraId="096BFC99" w14:textId="451E6332" w:rsidR="007F66E4" w:rsidRPr="007F66E4" w:rsidRDefault="007F66E4" w:rsidP="007F66E4">
      <w:pPr>
        <w:jc w:val="both"/>
        <w:rPr>
          <w:sz w:val="24"/>
          <w:szCs w:val="24"/>
          <w:lang w:val="en-US"/>
        </w:rPr>
      </w:pPr>
      <w:r w:rsidRPr="007F66E4">
        <w:rPr>
          <w:sz w:val="24"/>
          <w:szCs w:val="24"/>
          <w:lang w:val="en-US"/>
        </w:rPr>
        <w:t xml:space="preserve">The crystal and its load capacitors should be placed very close to the MCU, with short, symmetric traces and minimal exposure to noisy signals. Routing these traces over a continuous ground plane helps reduce electromagnetic interference. </w:t>
      </w:r>
    </w:p>
    <w:p w14:paraId="0EC6342E" w14:textId="0562C2D6" w:rsidR="007F66E4" w:rsidRPr="007F66E4" w:rsidRDefault="007F66E4" w:rsidP="007F66E4">
      <w:pPr>
        <w:jc w:val="both"/>
        <w:rPr>
          <w:sz w:val="24"/>
          <w:szCs w:val="24"/>
          <w:lang w:val="en-US"/>
        </w:rPr>
      </w:pPr>
      <w:r w:rsidRPr="007F66E4">
        <w:rPr>
          <w:sz w:val="24"/>
          <w:szCs w:val="24"/>
          <w:lang w:val="en-US"/>
        </w:rPr>
        <w:t xml:space="preserve">Using an uninterrupted ground plane on one layer provides a </w:t>
      </w:r>
      <w:proofErr w:type="gramStart"/>
      <w:r w:rsidRPr="007F66E4">
        <w:rPr>
          <w:sz w:val="24"/>
          <w:szCs w:val="24"/>
          <w:lang w:val="en-US"/>
        </w:rPr>
        <w:t>low-impedance</w:t>
      </w:r>
      <w:proofErr w:type="gramEnd"/>
      <w:r w:rsidRPr="007F66E4">
        <w:rPr>
          <w:sz w:val="24"/>
          <w:szCs w:val="24"/>
          <w:lang w:val="en-US"/>
        </w:rPr>
        <w:t xml:space="preserve"> return path and shields sensitive signals. Fragmented or poorly stitched ground planes can create ground loops, increase EMI susceptibility, and degrade analog and digital performance.</w:t>
      </w:r>
    </w:p>
    <w:p w14:paraId="6E7B614B" w14:textId="776E58E9" w:rsidR="002D5EA8" w:rsidRDefault="007F66E4">
      <w:pPr>
        <w:rPr>
          <w:lang w:val="en-US"/>
        </w:rPr>
      </w:pPr>
      <w:r>
        <w:rPr>
          <w:noProof/>
        </w:rPr>
        <w:drawing>
          <wp:inline distT="0" distB="0" distL="0" distR="0" wp14:anchorId="5F55DF79" wp14:editId="2C296996">
            <wp:extent cx="5612130" cy="3870325"/>
            <wp:effectExtent l="0" t="0" r="0" b="0"/>
            <wp:docPr id="123851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1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9B59" w14:textId="5BD05FA4" w:rsidR="007F66E4" w:rsidRPr="007F66E4" w:rsidRDefault="007F66E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F20FBC" wp14:editId="24AAE573">
            <wp:extent cx="5612130" cy="3740150"/>
            <wp:effectExtent l="0" t="0" r="0" b="0"/>
            <wp:docPr id="64909074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0740" name="Imagen 1" descr="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6E4" w:rsidRPr="007F6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E4"/>
    <w:rsid w:val="002D5EA8"/>
    <w:rsid w:val="007F66E4"/>
    <w:rsid w:val="00A21AA8"/>
    <w:rsid w:val="00EA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B8168"/>
  <w15:chartTrackingRefBased/>
  <w15:docId w15:val="{EED19511-2C59-4071-BBAE-9F21BFDD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6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6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6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6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5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Valderrama</dc:creator>
  <cp:keywords/>
  <dc:description/>
  <cp:lastModifiedBy>Sebastian Valderrama</cp:lastModifiedBy>
  <cp:revision>1</cp:revision>
  <dcterms:created xsi:type="dcterms:W3CDTF">2026-04-26T20:38:00Z</dcterms:created>
  <dcterms:modified xsi:type="dcterms:W3CDTF">2026-04-26T20:48:00Z</dcterms:modified>
</cp:coreProperties>
</file>