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32547</wp:posOffset>
                </wp:positionH>
                <wp:positionV relativeFrom="paragraph">
                  <wp:posOffset>59085</wp:posOffset>
                </wp:positionV>
                <wp:extent cx="5514975" cy="656173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13900" y="3341250"/>
                          <a:ext cx="6703800" cy="781800"/>
                        </a:xfrm>
                        <a:prstGeom prst="rect">
                          <a:avLst/>
                        </a:prstGeom>
                        <a:noFill/>
                        <a:ln cap="flat" cmpd="dbl" w="381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70.99999904632568" w:line="240"/>
                              <w:ind w:left="143.00000190734863" w:right="0" w:firstLine="143.0000019073486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Plano de Gerência de Software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70.99999904632568" w:line="240"/>
                              <w:ind w:left="143.00000190734863" w:right="0" w:firstLine="143.00000190734863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Gerenciador de Doações e Campanhas Beneficentes - GDCB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32547</wp:posOffset>
                </wp:positionH>
                <wp:positionV relativeFrom="paragraph">
                  <wp:posOffset>59085</wp:posOffset>
                </wp:positionV>
                <wp:extent cx="5514975" cy="656173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14975" cy="65617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61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08 de Dezembro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93" w:lineRule="auto"/>
        <w:ind w:right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Histórico de Revisões</w:t>
      </w:r>
    </w:p>
    <w:p w:rsidR="00000000" w:rsidDel="00000000" w:rsidP="00000000" w:rsidRDefault="00000000" w:rsidRPr="00000000" w14:paraId="00000009">
      <w:pPr>
        <w:spacing w:before="293" w:lineRule="auto"/>
        <w:ind w:right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72.0" w:type="dxa"/>
        <w:jc w:val="left"/>
        <w:tblInd w:w="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75"/>
        <w:gridCol w:w="1848"/>
        <w:gridCol w:w="3840"/>
        <w:gridCol w:w="1309"/>
        <w:tblGridChange w:id="0">
          <w:tblGrid>
            <w:gridCol w:w="1675"/>
            <w:gridCol w:w="1848"/>
            <w:gridCol w:w="3840"/>
            <w:gridCol w:w="1309"/>
          </w:tblGrid>
        </w:tblGridChange>
      </w:tblGrid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right="2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right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right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right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right="1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Draft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right="4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Gabrielle Mariz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right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Versão inicial do plano de gerência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right="2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right="2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Preliminary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right="4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Samara Fernanda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right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Revisão da versão inicial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right="2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20/10/25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right="2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Preliminary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72" w:lineRule="auto"/>
              <w:ind w:right="4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Gabrielle Mariz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right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Revisão da versão inicial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3" w:lineRule="auto"/>
              <w:ind w:right="2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20/11/25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right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Final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75" w:lineRule="auto"/>
              <w:ind w:right="4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Samara Fernanda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right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Versão final do plano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right="2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08/12/25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numPr>
          <w:ilvl w:val="0"/>
          <w:numId w:val="4"/>
        </w:numPr>
        <w:tabs>
          <w:tab w:val="left" w:leader="none" w:pos="860"/>
        </w:tabs>
        <w:spacing w:before="339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8g49j2vevuu" w:id="0"/>
      <w:bookmarkEnd w:id="0"/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Introdução</w:t>
      </w:r>
    </w:p>
    <w:p w:rsidR="00000000" w:rsidDel="00000000" w:rsidP="00000000" w:rsidRDefault="00000000" w:rsidRPr="00000000" w14:paraId="0000001F">
      <w:pPr>
        <w:widowControl w:val="1"/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Gerenciador de Doações e Campanhas Beneficentes (GDCB) foi desenvolvido para aprimorar a forma como as organizações sociais gerenciam suas campanhas de arrecadação. Focado especialmente em gestores de instituições beneficentes, o sistema visa simplificar e otimizar o processo de recepção de doações. Em um cenário em que tempo, recursos e equipes são geralmente limitados, o GDCB apresenta uma solução prática, acessível e eficiente, oferecendo suporte para que essas organizações possam alcançar seus objetivos com maior agilidade, interatividade e segurança.</w:t>
      </w:r>
    </w:p>
    <w:p w:rsidR="00000000" w:rsidDel="00000000" w:rsidP="00000000" w:rsidRDefault="00000000" w:rsidRPr="00000000" w14:paraId="00000020">
      <w:pPr>
        <w:widowControl w:val="1"/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pesquisa Doação Brasil, desenvolvida pelo IDIS - Instituto para o Desenvolvimento do Investimento Social - traça um amplo perfil do doador individual brasileiro, abordando informações sobre os não doadores e o que poderia fazê-los mudar de postura. O Monitor das Doações descreve o declínio de 24,82% de doações de indivíduos no Brasil em 2020, como consequência do COVID-19. Por outro lado, tem-se o crescimento das organizações beneficentes, fato que tem contribuído para criar um ambiente frequentemente hostil para captação de recursos devido à limitação da maioria dos sistemas web nessa área. Assim, entender o comportamento dos doadores tornou-se crucial para a sobrevivência de organizações sem fins lucrativos, criando a necessidade de profissionalização e planejamento maior para que possam atingir metas estabelecidas e manter a continuidade de suas operações.</w:t>
      </w:r>
    </w:p>
    <w:p w:rsidR="00000000" w:rsidDel="00000000" w:rsidP="00000000" w:rsidRDefault="00000000" w:rsidRPr="00000000" w14:paraId="00000021">
      <w:pPr>
        <w:widowControl w:val="1"/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plataforma criada permite que administradores gerenciem campanhas de arrecadação desde a criação até a coleta de doações e o acompanhamento de resultados. Além disso, oferece funcionalidades essenciais, como o cadastro de doadores, visualização detalhada das contribuições e a possibilidade de filtrar campanhas por data. O GDCB foi projetado para que cada tarefa seja realizada de maneira simples e rápida, garantindo segurança dos dados e eficiência nas operações. Nesse sentido, vale destacar que o sistema utiliza SQLite como banco de dados, integrado ao SQLAlchemy, tecnologia com a qual a equipe possui maior experiência ao longo dos anos de formação e que se mostrou adequada pela leveza, facilidade de manutenção e compatibilidade com o escopo do projeto.</w:t>
      </w:r>
    </w:p>
    <w:p w:rsidR="00000000" w:rsidDel="00000000" w:rsidP="00000000" w:rsidRDefault="00000000" w:rsidRPr="00000000" w14:paraId="00000022">
      <w:pPr>
        <w:widowControl w:val="1"/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Desenvolvido com base nos conceitos aprendidos nas disciplinas de Projeto de Desenvolvimento de Sistemas para Internet, Projeto de Interface do Usuário e Programação Orientada a Serviços, o GDCB integra conhecimentos sobre construção de sistemas web robustos e escaláveis, além de utilizar práticas de programação orientada a objetos para garantir modularidade e manutenção fácil. A disciplina de Programação Orientada a Serviços permitiu a construção de uma arquitetura flexível e escalável, alinhada às necessidades das organizações beneficentes. O sistema foi projetado para oferecer estabilidade e segurança, assegurando que os gestores possam utilizá-lo de forma confiável, sem preocupações com falhas de desempenho.</w:t>
      </w:r>
    </w:p>
    <w:p w:rsidR="00000000" w:rsidDel="00000000" w:rsidP="00000000" w:rsidRDefault="00000000" w:rsidRPr="00000000" w14:paraId="00000023">
      <w:pPr>
        <w:widowControl w:val="1"/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Além de ser uma ferramenta funcional, o GDCB visa manter conceitos aplicáveis de UI/UX para ser visualmente acolhedor e intuitivo. A interface foi desenhada para ser simples, garantindo que mesmo usuários sem familiaridade com tecnologias complexas possam navegar com facilidade. A experiência do usuário reflete valores essenciais do terceiro setor — transparência, confiança e acolhimento — transmitindo a sensação de que a plataforma foi criada para apoiar o trabalho das instituições. Compatível com os principais navegadores e dispositivos móveis, a plataforma garante que qualquer pessoa, em qualquer lugar, possa acessar suas funcionalidades de forma ágil e sem complicações.</w:t>
      </w:r>
    </w:p>
    <w:p w:rsidR="00000000" w:rsidDel="00000000" w:rsidP="00000000" w:rsidRDefault="00000000" w:rsidRPr="00000000" w14:paraId="00000024">
      <w:pPr>
        <w:widowControl w:val="1"/>
        <w:spacing w:after="240" w:before="24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documento detalha o processo de desenvolvimento do GDCB, explorando suas funcionalidades, o design centrado na experiência do usuário e as soluções de segurança que garantem sua confiabilidade. O sistema combina design orientado ao usuário e propósito social, integrando interface intuitiva, arquitetura estruturada e uma base de dados leve e eficiente, possibilitando que organizações concentrem seus esforços em sua missão principal: transformar vidas e fortalecer comunidades com agilidade e inovação.</w:t>
      </w:r>
    </w:p>
    <w:p w:rsidR="00000000" w:rsidDel="00000000" w:rsidP="00000000" w:rsidRDefault="00000000" w:rsidRPr="00000000" w14:paraId="00000025">
      <w:pPr>
        <w:widowControl w:val="1"/>
        <w:spacing w:after="240" w:before="240" w:line="276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1"/>
        </w:tabs>
        <w:spacing w:after="0" w:before="201" w:line="240" w:lineRule="auto"/>
        <w:ind w:righ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tabs>
          <w:tab w:val="left" w:leader="none" w:pos="0.9999999999999432"/>
        </w:tabs>
        <w:spacing w:before="201" w:lineRule="auto"/>
        <w:jc w:val="both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bookmarkStart w:colFirst="0" w:colLast="0" w:name="_thc50fhov3mk" w:id="1"/>
      <w:bookmarkEnd w:id="1"/>
      <w:r w:rsidDel="00000000" w:rsidR="00000000" w:rsidRPr="00000000">
        <w:rPr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Resumo do projeto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right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360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Gerenciador de Doações e Campanhas Beneficentes (GDCB) é um sistema web desenvolvido para aprimorar a forma como organizações sociais conduzem suas campanhas de arrecadação. O sistema foi pensado para oferecer uma plataforma eficiente, intuitiva e visualmente alinhada aos valores do terceiro setor, permitindo que administradores tenham controle completo sobre o ciclo de vida das campanhas — do cadastro inicial à gestão contínua das doações — com clareza, segurança e agilidade. O público-alvo é composto por gestores de instituições beneficentes, que frequentemente enfrentam limitações de tempo, equipe e recursos tecnológicos. Nesse contexto, o GDCB se destaca como uma ferramenta acessível e confiável, projetada para facilitar a tomada de decisões e o acompanhamento de resultados. Além disso, o sistema utiliza SQLite integrado ao SQLAlchemy para armazenamento e gerenciamento dos dados, uma escolha baseada na experiência adquirida ao longo dos anos de curso e na adequação dessa tecnologia ao porte e às necessidades do projeto. A partir dos aprendizados da disciplina de Projeto de Interface de Usuário, o desenvolvimento do sistema priorizou a compreensão profunda das necessidades do usuário, refletida na construção de uma identidade visual que transmite confiança, acolhimento e transparência — valores essenciais nesse segmento. Assim, o GDCB representa a integração entre tecnologia, design centrado no usuário e responsabilidade social, propondo uma solução prática e sensível aos desafios enfrentados pelas organizações do setor.</w:t>
      </w:r>
    </w:p>
    <w:p w:rsidR="00000000" w:rsidDel="00000000" w:rsidP="00000000" w:rsidRDefault="00000000" w:rsidRPr="00000000" w14:paraId="0000002A">
      <w:pPr>
        <w:spacing w:after="240" w:before="240"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Palavras-chaves: SISTEMA DE DOAÇÃO; CAMPANHAS BENEFICENTES; ARRECADAÇÃO; SISTEMA WEB.</w:t>
      </w:r>
    </w:p>
    <w:p w:rsidR="00000000" w:rsidDel="00000000" w:rsidP="00000000" w:rsidRDefault="00000000" w:rsidRPr="00000000" w14:paraId="0000002B">
      <w:pPr>
        <w:spacing w:before="15" w:line="360" w:lineRule="auto"/>
        <w:ind w:left="720" w:right="115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pacing w:before="319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ih8prjs0wl9g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 Entrega de Tarefa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" w:line="240" w:lineRule="auto"/>
        <w:ind w:righ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5"/>
        <w:gridCol w:w="1020"/>
        <w:gridCol w:w="4515"/>
        <w:gridCol w:w="1740"/>
        <w:tblGridChange w:id="0">
          <w:tblGrid>
            <w:gridCol w:w="1425"/>
            <w:gridCol w:w="1020"/>
            <w:gridCol w:w="4515"/>
            <w:gridCol w:w="17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Marco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Tarefas desenvolvidas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Gerente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16/09/2025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Definição do processo de desenvolvimento; Documento de visão (escopo, requisitos); Diagrama e caso de uso e descrição dos mesmos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Gabrielle Mariz</w:t>
            </w:r>
          </w:p>
        </w:tc>
      </w:tr>
      <w:tr>
        <w:trPr>
          <w:cantSplit w:val="0"/>
          <w:trHeight w:val="402.9296874999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29/09/2025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before="145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</w:t>
            </w:r>
          </w:p>
          <w:p w:rsidR="00000000" w:rsidDel="00000000" w:rsidP="00000000" w:rsidRDefault="00000000" w:rsidRPr="00000000" w14:paraId="0000004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 de risco;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76" w:lineRule="auto"/>
              <w:ind w:right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Gabrielle Mariz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.92968749999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22/10/2025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before="145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Revisão de todos os documentos;</w:t>
            </w:r>
          </w:p>
          <w:p w:rsidR="00000000" w:rsidDel="00000000" w:rsidP="00000000" w:rsidRDefault="00000000" w:rsidRPr="00000000" w14:paraId="0000005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Diagrama de arquitetura (camadas);</w:t>
            </w:r>
          </w:p>
          <w:p w:rsidR="00000000" w:rsidDel="00000000" w:rsidP="00000000" w:rsidRDefault="00000000" w:rsidRPr="00000000" w14:paraId="0000005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Diagrama de domínio; </w:t>
            </w:r>
          </w:p>
          <w:p w:rsidR="00000000" w:rsidDel="00000000" w:rsidP="00000000" w:rsidRDefault="00000000" w:rsidRPr="00000000" w14:paraId="0000005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Diagrama de banco de dados; </w:t>
            </w:r>
          </w:p>
          <w:p w:rsidR="00000000" w:rsidDel="00000000" w:rsidP="00000000" w:rsidRDefault="00000000" w:rsidRPr="00000000" w14:paraId="0000005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Proposta de interface; </w:t>
            </w:r>
          </w:p>
          <w:p w:rsidR="00000000" w:rsidDel="00000000" w:rsidP="00000000" w:rsidRDefault="00000000" w:rsidRPr="00000000" w14:paraId="0000005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Descrição de cenários de casos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76" w:lineRule="auto"/>
              <w:ind w:right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Samara Fernanda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before="292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29/10/2025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before="292" w:line="276" w:lineRule="auto"/>
              <w:ind w:right="2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Implementação de casos de uso;</w:t>
            </w:r>
          </w:p>
          <w:p w:rsidR="00000000" w:rsidDel="00000000" w:rsidP="00000000" w:rsidRDefault="00000000" w:rsidRPr="00000000" w14:paraId="00000059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Interfaces.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76" w:lineRule="auto"/>
              <w:ind w:right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Caio Vinicios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before="145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05/11/2025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before="145" w:line="276" w:lineRule="auto"/>
              <w:ind w:right="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ind w:right="71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Implementação de casos de uso; Testes com a Interfaces.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before="292" w:line="276" w:lineRule="auto"/>
              <w:ind w:right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Lourranny Santana</w:t>
            </w:r>
          </w:p>
        </w:tc>
      </w:tr>
      <w:tr>
        <w:trPr>
          <w:cantSplit w:val="0"/>
          <w:trHeight w:val="1161.99462890625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before="145"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26/11/2025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before="145" w:line="276" w:lineRule="auto"/>
              <w:ind w:right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before="145" w:line="276" w:lineRule="auto"/>
              <w:ind w:right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Implementação e testes com</w:t>
            </w:r>
          </w:p>
          <w:p w:rsidR="00000000" w:rsidDel="00000000" w:rsidP="00000000" w:rsidRDefault="00000000" w:rsidRPr="00000000" w14:paraId="0000006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Interfaces.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before="145"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Maria Clara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04/12/2025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276" w:lineRule="auto"/>
              <w:ind w:right="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line="276" w:lineRule="auto"/>
              <w:ind w:right="4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Banca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Revisão e testes com a</w:t>
            </w:r>
          </w:p>
          <w:p w:rsidR="00000000" w:rsidDel="00000000" w:rsidP="00000000" w:rsidRDefault="00000000" w:rsidRPr="00000000" w14:paraId="00000069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Interfaces.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before="145" w:line="276" w:lineRule="auto"/>
              <w:ind w:right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Lourranny Santana</w:t>
            </w:r>
          </w:p>
        </w:tc>
      </w:tr>
      <w:tr>
        <w:trPr>
          <w:cantSplit w:val="0"/>
          <w:trHeight w:val="1179.4921875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before="145"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08/12/202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6D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Final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Produto Finalizado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76" w:lineRule="auto"/>
              <w:ind w:right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line="276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Samara Fernanda</w:t>
            </w:r>
          </w:p>
          <w:p w:rsidR="00000000" w:rsidDel="00000000" w:rsidP="00000000" w:rsidRDefault="00000000" w:rsidRPr="00000000" w14:paraId="00000074">
            <w:pPr>
              <w:spacing w:line="276" w:lineRule="auto"/>
              <w:ind w:right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" w:line="240" w:lineRule="auto"/>
        <w:ind w:right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1"/>
        </w:tabs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1.3.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Evolução do plano de gerência de software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right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145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Espera-se que as tarefas planejadas sejam cumpridas e entregues dentro do prazo destinado de desenvolvimento.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right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7.0" w:type="dxa"/>
        <w:jc w:val="left"/>
        <w:tblInd w:w="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68"/>
        <w:gridCol w:w="1844"/>
        <w:gridCol w:w="3829"/>
        <w:gridCol w:w="1306"/>
        <w:tblGridChange w:id="0">
          <w:tblGrid>
            <w:gridCol w:w="1668"/>
            <w:gridCol w:w="1844"/>
            <w:gridCol w:w="3829"/>
            <w:gridCol w:w="1306"/>
          </w:tblGrid>
        </w:tblGridChange>
      </w:tblGrid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right="2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3" w:lineRule="auto"/>
              <w:ind w:right="1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Rascunho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3" w:lineRule="auto"/>
              <w:ind w:right="4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Gabrielle Mariz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3" w:lineRule="auto"/>
              <w:ind w:right="3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Versão inicial do plano de gerência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3" w:lineRule="auto"/>
              <w:ind w:right="2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22/09/2025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line="272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272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Samara Fernanda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272" w:lineRule="auto"/>
              <w:ind w:right="3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Versão final do plano de gerência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272" w:lineRule="auto"/>
              <w:ind w:right="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08/12/2025</w:t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40" w:lineRule="auto"/>
        <w:ind w:right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1"/>
        </w:tabs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1.4.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1"/>
        </w:tabs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1"/>
        </w:tabs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Requisitos do Escopo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1"/>
        </w:tabs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1"/>
        </w:tabs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Requisitos de Interface.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1"/>
        </w:tabs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1"/>
        </w:tabs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Relatório do Backend.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1"/>
        </w:tabs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1"/>
        </w:tabs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2832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7325109" cy="48291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325109" cy="482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2832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" w:line="240" w:lineRule="auto"/>
        <w:ind w:righ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" w:line="240" w:lineRule="auto"/>
        <w:ind w:righ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" w:line="240" w:lineRule="auto"/>
        <w:ind w:righ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numPr>
          <w:ilvl w:val="0"/>
          <w:numId w:val="4"/>
        </w:numPr>
        <w:tabs>
          <w:tab w:val="left" w:leader="none" w:pos="594"/>
        </w:tabs>
        <w:ind w:left="72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iokc7vcckg8c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rganização do Projet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4"/>
        </w:tabs>
        <w:spacing w:after="0" w:before="0" w:line="240" w:lineRule="auto"/>
        <w:ind w:right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1"/>
        </w:tabs>
        <w:spacing w:after="0" w:before="19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1"/>
        </w:tabs>
        <w:spacing w:after="0" w:before="19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2.1.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Processo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1"/>
        </w:tabs>
        <w:spacing w:after="0" w:before="19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1"/>
        <w:spacing w:after="240" w:before="240" w:line="276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processo utilizado para o desenvolvimento do projeto é o SCRUM, uma metodologia ágil que permite maior organização e divisão equilibrada das responsabilidades durante o desenvolvimento. A equipe é composta por cinco integrantes:</w:t>
      </w:r>
    </w:p>
    <w:p w:rsidR="00000000" w:rsidDel="00000000" w:rsidP="00000000" w:rsidRDefault="00000000" w:rsidRPr="00000000" w14:paraId="0000009C">
      <w:pPr>
        <w:widowControl w:val="1"/>
        <w:numPr>
          <w:ilvl w:val="0"/>
          <w:numId w:val="7"/>
        </w:numPr>
        <w:spacing w:after="0" w:afterAutospacing="0" w:before="24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Caio Vinicius Pereira Dantas de Holanda;</w:t>
      </w:r>
    </w:p>
    <w:p w:rsidR="00000000" w:rsidDel="00000000" w:rsidP="00000000" w:rsidRDefault="00000000" w:rsidRPr="00000000" w14:paraId="0000009D">
      <w:pPr>
        <w:widowControl w:val="1"/>
        <w:numPr>
          <w:ilvl w:val="0"/>
          <w:numId w:val="7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Gabrielle Melo Mariz;</w:t>
      </w:r>
    </w:p>
    <w:p w:rsidR="00000000" w:rsidDel="00000000" w:rsidP="00000000" w:rsidRDefault="00000000" w:rsidRPr="00000000" w14:paraId="0000009E">
      <w:pPr>
        <w:widowControl w:val="1"/>
        <w:numPr>
          <w:ilvl w:val="0"/>
          <w:numId w:val="7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Lourranny Santana Araújo dos Santos;</w:t>
      </w:r>
    </w:p>
    <w:p w:rsidR="00000000" w:rsidDel="00000000" w:rsidP="00000000" w:rsidRDefault="00000000" w:rsidRPr="00000000" w14:paraId="0000009F">
      <w:pPr>
        <w:widowControl w:val="1"/>
        <w:numPr>
          <w:ilvl w:val="0"/>
          <w:numId w:val="7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Maria Clara Ribeiro de Brito;</w:t>
      </w:r>
    </w:p>
    <w:p w:rsidR="00000000" w:rsidDel="00000000" w:rsidP="00000000" w:rsidRDefault="00000000" w:rsidRPr="00000000" w14:paraId="000000A0">
      <w:pPr>
        <w:widowControl w:val="1"/>
        <w:numPr>
          <w:ilvl w:val="0"/>
          <w:numId w:val="7"/>
        </w:numPr>
        <w:spacing w:after="24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Samara Fernanda Medeiros da Silva.</w:t>
        <w:br w:type="textWrapping"/>
      </w:r>
    </w:p>
    <w:p w:rsidR="00000000" w:rsidDel="00000000" w:rsidP="00000000" w:rsidRDefault="00000000" w:rsidRPr="00000000" w14:paraId="000000A1">
      <w:pPr>
        <w:widowControl w:val="1"/>
        <w:spacing w:after="240" w:before="240" w:line="276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projeto foi dividido em ciclos quinzenais chamados marcos (milestones ou sprints), onde cada integrante assume o papel de gerente (scrum master) em pelo menos um dos marcos, garantindo assim uma boa distribuição das atribuições. No início de cada marco, é realizada uma reunião com o cliente (Product Owner) para priorização das funcionalidades a serem desenvolvidas, incluindo requisitos funcionais como cadastro de administradores, login, gerenciamento de campanhas, doadores e doações, listagem e filtragem de campanhas, além de requisitos não funcionais como performance, usabilidade, proteção de dados e compatibilidade. Durante o desenvolvimento, as tarefas selecionadas para cada marco devem estar alinhadas aos requisitos essenciais e importantes descritos no documento de projeto. Ao concluir uma tarefa ou encontrar um impedimento, o integrante da equipe deve elaborar um breve relatório e comunicar aos demais via ferramenta de gerenciamento (como Assembla) ou e-mail, mantendo transparência e organização no acompanhamento das atividades.</w:t>
      </w:r>
    </w:p>
    <w:p w:rsidR="00000000" w:rsidDel="00000000" w:rsidP="00000000" w:rsidRDefault="00000000" w:rsidRPr="00000000" w14:paraId="000000A2">
      <w:pPr>
        <w:widowControl w:val="1"/>
        <w:spacing w:line="276" w:lineRule="auto"/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" w:line="240" w:lineRule="auto"/>
        <w:ind w:righ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" w:line="240" w:lineRule="auto"/>
        <w:ind w:righ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" w:line="240" w:lineRule="auto"/>
        <w:ind w:righ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" w:line="240" w:lineRule="auto"/>
        <w:ind w:righ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" w:line="240" w:lineRule="auto"/>
        <w:ind w:righ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" w:line="240" w:lineRule="auto"/>
        <w:ind w:righ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" w:line="240" w:lineRule="auto"/>
        <w:ind w:righ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" w:line="240" w:lineRule="auto"/>
        <w:ind w:righ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" w:line="240" w:lineRule="auto"/>
        <w:ind w:righ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" w:line="240" w:lineRule="auto"/>
        <w:ind w:righ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2"/>
        </w:tabs>
        <w:spacing w:after="0" w:before="1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2.2.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Histórico de tarefas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2"/>
        </w:tabs>
        <w:spacing w:after="0" w:before="1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1350"/>
        <w:gridCol w:w="1395"/>
        <w:gridCol w:w="1365"/>
        <w:gridCol w:w="2295"/>
        <w:tblGridChange w:id="0">
          <w:tblGrid>
            <w:gridCol w:w="3120"/>
            <w:gridCol w:w="1350"/>
            <w:gridCol w:w="1395"/>
            <w:gridCol w:w="1365"/>
            <w:gridCol w:w="2295"/>
          </w:tblGrid>
        </w:tblGridChange>
      </w:tblGrid>
      <w:tr>
        <w:trPr>
          <w:cantSplit w:val="0"/>
          <w:trHeight w:val="660" w:hRule="atLeast"/>
          <w:tblHeader w:val="1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Tarefa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Poderá haver mudanças?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Entregue ao cliente?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rHeight w:val="440" w:hRule="atLeast"/>
          <w:tblHeader w:val="1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Definição do processo de desenvolvimento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15/08/2025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Gabrielle </w:t>
            </w:r>
          </w:p>
          <w:p w:rsidR="00000000" w:rsidDel="00000000" w:rsidP="00000000" w:rsidRDefault="00000000" w:rsidRPr="00000000" w14:paraId="000000C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Mariz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Diagrama de caso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29/09/2025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Gabrielle Mariz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Documento de risco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15/09/2025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Samara Fernanda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Definição dos requisitos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16/09/2025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Maria Clara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Definição do escopo de revisão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Samara Fernanda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 e cadastro de 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Maria Clara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CRUD de campanhas, doações e doadores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Lourranny Santana</w:t>
            </w:r>
          </w:p>
        </w:tc>
      </w:tr>
      <w:tr>
        <w:trPr>
          <w:cantSplit w:val="0"/>
          <w:trHeight w:val="1049.2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Cenários de casos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Caio Vinicios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Gabrielle Mariz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Maria Clara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Lourranny Santana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Samara Fernanda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Diagrama de arquitetura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29/09/2025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Samara Fernanda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Visualização de relatório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Lourranny Santana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Histórico de doações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Caio Vinicios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Tela inicial de acesso ao 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Maria Clara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Dashboard de campanhas concluídas e ativas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05/11/2025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Caio Vinicios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Diagrama de domínio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29/09/2025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Samara Fernanda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Revisão dos documentos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08/12/2025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Gabrielle Mariz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Plano de gerência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09/12/2025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Gabrielle Mariz</w:t>
            </w:r>
          </w:p>
        </w:tc>
      </w:tr>
    </w:tbl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2"/>
        </w:tabs>
        <w:spacing w:after="0" w:before="1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2"/>
        </w:tabs>
        <w:spacing w:after="0" w:before="1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2"/>
        </w:tabs>
        <w:spacing w:after="0" w:before="1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2"/>
        </w:tabs>
        <w:spacing w:after="0" w:before="17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2.3.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Estrutura Organizacional</w:t>
      </w:r>
    </w:p>
    <w:p w:rsidR="00000000" w:rsidDel="00000000" w:rsidP="00000000" w:rsidRDefault="00000000" w:rsidRPr="00000000" w14:paraId="00000121">
      <w:pPr>
        <w:spacing w:after="1" w:before="127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7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85"/>
        <w:gridCol w:w="2130"/>
        <w:gridCol w:w="4515"/>
        <w:tblGridChange w:id="0">
          <w:tblGrid>
            <w:gridCol w:w="2085"/>
            <w:gridCol w:w="2130"/>
            <w:gridCol w:w="4515"/>
          </w:tblGrid>
        </w:tblGridChange>
      </w:tblGrid>
      <w:tr>
        <w:trPr>
          <w:cantSplit w:val="0"/>
          <w:trHeight w:val="342" w:hRule="atLeast"/>
          <w:tblHeader w:val="0"/>
        </w:trPr>
        <w:tc>
          <w:tcPr>
            <w:gridSpan w:val="3"/>
            <w:vMerge w:val="restart"/>
          </w:tcPr>
          <w:p w:rsidR="00000000" w:rsidDel="00000000" w:rsidP="00000000" w:rsidRDefault="00000000" w:rsidRPr="00000000" w14:paraId="00000122">
            <w:pPr>
              <w:spacing w:before="2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before="2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Marco “A”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12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12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2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Integrante</w:t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Função</w:t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2F">
            <w:pPr>
              <w:spacing w:line="360" w:lineRule="auto"/>
              <w:ind w:right="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Caio Vinicios </w:t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line="360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Gerente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Requisitos</w:t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32">
            <w:pPr>
              <w:spacing w:line="360" w:lineRule="auto"/>
              <w:ind w:right="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Gabrielle Mariz</w:t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before="1" w:line="360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</w:t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Diagrama de Riscos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35">
            <w:pPr>
              <w:spacing w:line="360" w:lineRule="auto"/>
              <w:ind w:right="5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Lourranny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Santana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line="360" w:lineRule="auto"/>
              <w:ind w:right="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Desenvolvedor</w:t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Diagrama de caso de uso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38">
            <w:pPr>
              <w:spacing w:line="360" w:lineRule="auto"/>
              <w:ind w:right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Maria Clara</w:t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line="360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Desenvolvedor</w:t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Escopo</w:t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3B">
            <w:pPr>
              <w:spacing w:line="360" w:lineRule="auto"/>
              <w:ind w:right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Samara Fernanda</w:t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before="1" w:line="360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Desenvolvedor</w:t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before="1"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Escopo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3"/>
            <w:vMerge w:val="restart"/>
          </w:tcPr>
          <w:p w:rsidR="00000000" w:rsidDel="00000000" w:rsidP="00000000" w:rsidRDefault="00000000" w:rsidRPr="00000000" w14:paraId="0000013E">
            <w:pPr>
              <w:spacing w:line="360" w:lineRule="auto"/>
              <w:ind w:right="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line="360" w:lineRule="auto"/>
              <w:ind w:right="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Marco “B”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142">
            <w:pPr>
              <w:ind w:right="3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145">
            <w:pPr>
              <w:ind w:right="3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4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Integrante</w:t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Função</w:t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rHeight w:val="588" w:hRule="atLeast"/>
          <w:tblHeader w:val="0"/>
        </w:trPr>
        <w:tc>
          <w:tcPr/>
          <w:p w:rsidR="00000000" w:rsidDel="00000000" w:rsidP="00000000" w:rsidRDefault="00000000" w:rsidRPr="00000000" w14:paraId="0000014B">
            <w:pPr>
              <w:spacing w:before="148" w:line="360" w:lineRule="auto"/>
              <w:ind w:right="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Caio Vinicios </w:t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before="148" w:line="360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Desenvolvedor</w:t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line="276" w:lineRule="auto"/>
              <w:ind w:right="1388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  Interfaces</w:t>
            </w:r>
          </w:p>
        </w:tc>
      </w:tr>
      <w:tr>
        <w:trPr>
          <w:cantSplit w:val="0"/>
          <w:trHeight w:val="379.74609375" w:hRule="atLeast"/>
          <w:tblHeader w:val="0"/>
        </w:trPr>
        <w:tc>
          <w:tcPr/>
          <w:p w:rsidR="00000000" w:rsidDel="00000000" w:rsidP="00000000" w:rsidRDefault="00000000" w:rsidRPr="00000000" w14:paraId="0000014E">
            <w:pPr>
              <w:spacing w:line="360" w:lineRule="auto"/>
              <w:ind w:right="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Gabrielle Mariz</w:t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line="360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Gerente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spacing w:line="276" w:lineRule="auto"/>
              <w:ind w:right="1388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Diagrama de domínio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51">
            <w:pPr>
              <w:spacing w:line="360" w:lineRule="auto"/>
              <w:ind w:right="5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Lourranny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Santana</w:t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line="360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Desenvolvedor</w:t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Arquitetura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54">
            <w:pPr>
              <w:spacing w:line="360" w:lineRule="auto"/>
              <w:ind w:right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Maria Clara</w:t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line="360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Desenvolvedor</w:t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Arquitetura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57">
            <w:pPr>
              <w:spacing w:line="360" w:lineRule="auto"/>
              <w:ind w:right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Samara Fernanda</w:t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line="360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</w:t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Documentação</w:t>
            </w:r>
          </w:p>
        </w:tc>
      </w:tr>
      <w:tr>
        <w:trPr>
          <w:cantSplit w:val="0"/>
          <w:trHeight w:val="568.461914062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5A">
            <w:pPr>
              <w:spacing w:line="360" w:lineRule="auto"/>
              <w:ind w:right="3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Marco “C”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5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60">
            <w:pPr>
              <w:spacing w:line="360" w:lineRule="auto"/>
              <w:ind w:right="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Caio Vinicios </w:t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before="148" w:line="360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Desenvolvedor</w:t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Implementação do login e cadastro 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63">
            <w:pPr>
              <w:spacing w:line="360" w:lineRule="auto"/>
              <w:ind w:right="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Gabrielle Mariz</w:t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before="148" w:line="360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Desenvolvedor</w:t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Implementação CRUD das doações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66">
            <w:pPr>
              <w:spacing w:line="360" w:lineRule="auto"/>
              <w:ind w:right="5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Lourranny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Santana</w:t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line="360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Gerente</w:t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Implementação do Dashboard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69">
            <w:pPr>
              <w:spacing w:line="360" w:lineRule="auto"/>
              <w:ind w:right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Maria Clara</w:t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line="360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Desenvolvedor</w:t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Implementação CRUD das campanhas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6C">
            <w:pPr>
              <w:spacing w:line="360" w:lineRule="auto"/>
              <w:ind w:right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Samara Fernanda</w:t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line="360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</w:t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Revisão dos documentos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6F">
            <w:pPr>
              <w:spacing w:line="360" w:lineRule="auto"/>
              <w:ind w:right="3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Marco “D”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7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75">
            <w:pPr>
              <w:spacing w:line="360" w:lineRule="auto"/>
              <w:ind w:right="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Caio Vinicios </w:t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line="360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Desenvolvedor</w:t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Implementação do histórico de doações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78">
            <w:pPr>
              <w:spacing w:line="360" w:lineRule="auto"/>
              <w:ind w:right="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Gabrielle Mariz</w:t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line="360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Desenvolvedor</w:t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Implementação dos relatórios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7B">
            <w:pPr>
              <w:spacing w:line="360" w:lineRule="auto"/>
              <w:ind w:right="5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Lourranny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Santana</w:t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line="360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Desenvolvedor</w:t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Implementação CRUD dos doadores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7E">
            <w:pPr>
              <w:spacing w:line="360" w:lineRule="auto"/>
              <w:ind w:right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Maria Clara</w:t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line="360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Gerente</w:t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Implementação Testes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81">
            <w:pPr>
              <w:spacing w:line="360" w:lineRule="auto"/>
              <w:ind w:right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Samara Fernanda</w:t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line="360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Analista</w:t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Documentação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84">
            <w:pPr>
              <w:spacing w:line="360" w:lineRule="auto"/>
              <w:ind w:right="3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Marco “E”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8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8A">
            <w:pPr>
              <w:spacing w:line="360" w:lineRule="auto"/>
              <w:ind w:right="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Caio Vinicios </w:t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before="148" w:line="360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Gerente</w:t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Implementação de campanhas ativas e concluídas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8D">
            <w:pPr>
              <w:spacing w:line="360" w:lineRule="auto"/>
              <w:ind w:right="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Gabrielle Mariz</w:t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line="360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Desenvolvedor</w:t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Implementação 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90">
            <w:pPr>
              <w:spacing w:line="360" w:lineRule="auto"/>
              <w:ind w:right="5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Lourranny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Santana</w:t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line="360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Desenvolvedor</w:t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Implementação </w:t>
            </w:r>
          </w:p>
        </w:tc>
      </w:tr>
      <w:tr>
        <w:trPr>
          <w:cantSplit w:val="0"/>
          <w:trHeight w:val="428.96484375" w:hRule="atLeast"/>
          <w:tblHeader w:val="0"/>
        </w:trPr>
        <w:tc>
          <w:tcPr/>
          <w:p w:rsidR="00000000" w:rsidDel="00000000" w:rsidP="00000000" w:rsidRDefault="00000000" w:rsidRPr="00000000" w14:paraId="00000193">
            <w:pPr>
              <w:spacing w:line="360" w:lineRule="auto"/>
              <w:ind w:right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Maria Clara</w:t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line="360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Desenvolvedor</w:t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Implementação 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96">
            <w:pPr>
              <w:spacing w:line="360" w:lineRule="auto"/>
              <w:ind w:right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Samara Fernanda</w:t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line="360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Desenvolvedor</w:t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Revisão da Documentação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99">
            <w:pPr>
              <w:spacing w:line="360" w:lineRule="auto"/>
              <w:ind w:right="3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Marco “F”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9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9F">
            <w:pPr>
              <w:spacing w:line="360" w:lineRule="auto"/>
              <w:ind w:right="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Caio Vinicios </w:t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line="360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Desenvolvedor</w:t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Testes e correção de possíveis erros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A2">
            <w:pPr>
              <w:spacing w:line="360" w:lineRule="auto"/>
              <w:ind w:right="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Gabrielle Mariz</w:t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line="360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Desenvolvedor</w:t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Testes e correção de possíveis erros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A5">
            <w:pPr>
              <w:spacing w:line="360" w:lineRule="auto"/>
              <w:ind w:right="5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Lourranny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Santana</w:t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line="360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Desenvolvedor</w:t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Testes e correção de possíveis erros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A8">
            <w:pPr>
              <w:spacing w:line="360" w:lineRule="auto"/>
              <w:ind w:right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Maria Clara</w:t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line="360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Desenvolvedor</w:t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Testes e correção de possíveis erros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AB">
            <w:pPr>
              <w:spacing w:line="360" w:lineRule="auto"/>
              <w:ind w:right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Samara Fernanda</w:t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before="148" w:line="360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Gerente</w:t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Testes e correção de possíveis erros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AE">
            <w:pPr>
              <w:spacing w:line="360" w:lineRule="auto"/>
              <w:ind w:right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Apresentação Banca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B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B4">
            <w:pPr>
              <w:spacing w:line="360" w:lineRule="auto"/>
              <w:ind w:right="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Caio Vinicios </w:t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line="360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Desenvolvedor</w:t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Apresentação do projeto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B7">
            <w:pPr>
              <w:spacing w:line="360" w:lineRule="auto"/>
              <w:ind w:right="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Gabrielle Mariz</w:t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line="360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Desenvolvedor</w:t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Documentação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BA">
            <w:pPr>
              <w:spacing w:line="360" w:lineRule="auto"/>
              <w:ind w:right="5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Lourranny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Santana</w:t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before="148" w:line="360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Gerente</w:t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Instalador 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BD">
            <w:pPr>
              <w:spacing w:line="360" w:lineRule="auto"/>
              <w:ind w:right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Maria Clara</w:t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line="360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Desenvolvedor</w:t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Apresentação do projeto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C0">
            <w:pPr>
              <w:spacing w:line="360" w:lineRule="auto"/>
              <w:ind w:right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Samara Fernanda</w:t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line="360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Desenvolvedor</w:t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Apresentação do projeto</w:t>
            </w:r>
          </w:p>
        </w:tc>
      </w:tr>
    </w:tbl>
    <w:p w:rsidR="00000000" w:rsidDel="00000000" w:rsidP="00000000" w:rsidRDefault="00000000" w:rsidRPr="00000000" w14:paraId="000001C3">
      <w:pPr>
        <w:spacing w:line="272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headerReference r:id="rId11" w:type="default"/>
          <w:pgSz w:h="16840" w:w="11910" w:orient="portrait"/>
          <w:pgMar w:bottom="1853.5039370078744" w:top="960" w:left="1559" w:right="1562.5984251968516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OBS.: os demais marcos serão adicionados conforme as datas e tarefas forem passadas pelos professores.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before="196" w:lineRule="auto"/>
        <w:jc w:val="both"/>
        <w:rPr>
          <w:rFonts w:ascii="Times New Roman" w:cs="Times New Roman" w:eastAsia="Times New Roman" w:hAnsi="Times New Roman"/>
          <w:vertAlign w:val="baseline"/>
        </w:rPr>
      </w:pPr>
      <w:bookmarkStart w:colFirst="0" w:colLast="0" w:name="_alsc5ow9ikr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numPr>
          <w:ilvl w:val="0"/>
          <w:numId w:val="4"/>
        </w:numPr>
        <w:tabs>
          <w:tab w:val="left" w:leader="none" w:pos="594"/>
        </w:tabs>
        <w:ind w:left="72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32snn4xqws7x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Processo Gerencial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2"/>
        </w:tabs>
        <w:spacing w:after="0" w:before="169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3.1.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Planejamento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right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47.0" w:type="dxa"/>
        <w:jc w:val="left"/>
        <w:tblInd w:w="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1"/>
        <w:gridCol w:w="2883"/>
        <w:gridCol w:w="2883"/>
        <w:tblGridChange w:id="0">
          <w:tblGrid>
            <w:gridCol w:w="2881"/>
            <w:gridCol w:w="2883"/>
            <w:gridCol w:w="2883"/>
          </w:tblGrid>
        </w:tblGridChange>
      </w:tblGrid>
      <w:tr>
        <w:trPr>
          <w:cantSplit w:val="0"/>
          <w:trHeight w:val="342" w:hRule="atLeast"/>
          <w:tblHeader w:val="0"/>
        </w:trPr>
        <w:tc>
          <w:tcPr/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Marco</w:t>
            </w:r>
          </w:p>
        </w:tc>
        <w:tc>
          <w:tcPr/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Inicial</w:t>
            </w:r>
          </w:p>
        </w:tc>
        <w:tc>
          <w:tcPr/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Final</w:t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2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8.492187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CF">
            <w:pPr>
              <w:spacing w:before="1" w:line="276" w:lineRule="auto"/>
              <w:ind w:right="9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Iniciar a validação da proposta de arquitetura. </w:t>
            </w:r>
          </w:p>
          <w:p w:rsidR="00000000" w:rsidDel="00000000" w:rsidP="00000000" w:rsidRDefault="00000000" w:rsidRPr="00000000" w14:paraId="000001D0">
            <w:pPr>
              <w:spacing w:before="1" w:line="276" w:lineRule="auto"/>
              <w:ind w:right="9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Iniciar a validação com os professores da proposta de interface com o usuário. </w:t>
            </w:r>
          </w:p>
          <w:p w:rsidR="00000000" w:rsidDel="00000000" w:rsidP="00000000" w:rsidRDefault="00000000" w:rsidRPr="00000000" w14:paraId="000001D1">
            <w:pPr>
              <w:spacing w:before="1" w:line="276" w:lineRule="auto"/>
              <w:ind w:right="9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Revisar com os professores toda a documentação que foi gerada. </w:t>
            </w:r>
          </w:p>
          <w:p w:rsidR="00000000" w:rsidDel="00000000" w:rsidP="00000000" w:rsidRDefault="00000000" w:rsidRPr="00000000" w14:paraId="000001D2">
            <w:pPr>
              <w:spacing w:before="1" w:line="276" w:lineRule="auto"/>
              <w:ind w:right="9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Discutir com os professores sobre o que já está funcionando no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6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6" w:lineRule="auto"/>
              <w:ind w:right="2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6" w:lineRule="auto"/>
              <w:ind w:right="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9.238281249999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D8">
            <w:pPr>
              <w:spacing w:before="1" w:line="276" w:lineRule="auto"/>
              <w:ind w:right="9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Iniciar a validação da proposta de arquitetura. </w:t>
            </w:r>
          </w:p>
          <w:p w:rsidR="00000000" w:rsidDel="00000000" w:rsidP="00000000" w:rsidRDefault="00000000" w:rsidRPr="00000000" w14:paraId="000001D9">
            <w:pPr>
              <w:spacing w:before="1" w:line="276" w:lineRule="auto"/>
              <w:ind w:right="9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Iniciar a validação com o cliente da proposta de interface com o usuário. </w:t>
            </w:r>
          </w:p>
          <w:p w:rsidR="00000000" w:rsidDel="00000000" w:rsidP="00000000" w:rsidRDefault="00000000" w:rsidRPr="00000000" w14:paraId="000001DA">
            <w:pPr>
              <w:spacing w:before="1" w:line="276" w:lineRule="auto"/>
              <w:ind w:right="9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Revisar com os professores toda a documentação que deverá ser entregue.</w:t>
            </w:r>
          </w:p>
          <w:p w:rsidR="00000000" w:rsidDel="00000000" w:rsidP="00000000" w:rsidRDefault="00000000" w:rsidRPr="00000000" w14:paraId="000001DB">
            <w:pPr>
              <w:spacing w:before="1" w:line="276" w:lineRule="auto"/>
              <w:ind w:right="9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Revisar com o cliente externo toda a documentação que foi gerada.</w:t>
            </w:r>
          </w:p>
          <w:p w:rsidR="00000000" w:rsidDel="00000000" w:rsidP="00000000" w:rsidRDefault="00000000" w:rsidRPr="00000000" w14:paraId="000001DC">
            <w:pPr>
              <w:spacing w:before="1" w:line="276" w:lineRule="auto"/>
              <w:ind w:right="9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Discutir com o cliente sobre o que está funcionando no sistema e recolher mais requisitos.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2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/10/20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/2010</w:t>
            </w:r>
          </w:p>
        </w:tc>
      </w:tr>
      <w:tr>
        <w:trPr>
          <w:cantSplit w:val="0"/>
          <w:trHeight w:val="1362.492187499999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6" w:lineRule="auto"/>
              <w:ind w:right="187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Concluir a validação da proposta de arquitetura. </w:t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6" w:lineRule="auto"/>
              <w:ind w:right="187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Concluir a validação com o cliente da proposta de interface com o usuário. </w:t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6" w:lineRule="auto"/>
              <w:ind w:right="187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Acordar com o cliente quais funcionalidades serão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implementadas durante o desenvolvimento do projeto.</w:t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2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2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0.2382812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EA">
            <w:pPr>
              <w:spacing w:before="1" w:line="276" w:lineRule="auto"/>
              <w:ind w:right="187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Definir um “contrato” com o cliente externo a respeito das funcionalidades identificadas do sistema proposto. 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Implementar, testar e integrar os casos de uso que foram selecionados para serem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trabalhados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marco D.</w:t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implementação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dos mesmos deverá ser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validada pel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os professores nos encontros semanais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347.373046875" w:hRule="atLeast"/>
          <w:tblHeader w:val="0"/>
        </w:trPr>
        <w:tc>
          <w:tcPr/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2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19/05/2010</w:t>
            </w:r>
          </w:p>
        </w:tc>
        <w:tc>
          <w:tcPr/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08/06/2010</w:t>
            </w:r>
          </w:p>
        </w:tc>
      </w:tr>
      <w:tr>
        <w:trPr>
          <w:cantSplit w:val="0"/>
          <w:trHeight w:val="1027.11914062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9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Repetir o que foi feito no marco anterior.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93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Catalogar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toda a documentação gerada durante o desenvolvimento do sistema, de uma forma que fique mais fácil a localização de documentos específicos.</w:t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1179.2125984251968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2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4.7460937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F9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Corrigir, testar e integrar as possíveis funcionalidades que tenham ficado defeituosas.</w:t>
            </w:r>
          </w:p>
          <w:p w:rsidR="00000000" w:rsidDel="00000000" w:rsidP="00000000" w:rsidRDefault="00000000" w:rsidRPr="00000000" w14:paraId="000001FA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cliente externo deve validar todas as correções feitas pelo desenvolvedor.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/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2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Encerramento</w:t>
            </w:r>
          </w:p>
        </w:tc>
        <w:tc>
          <w:tcPr/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2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08/12/2025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09/12/2025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6.7460937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00">
            <w:pPr>
              <w:spacing w:before="1" w:line="276" w:lineRule="auto"/>
              <w:ind w:right="9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Realização de testes no sistema, no ambiente do cliente.</w:t>
            </w:r>
          </w:p>
          <w:p w:rsidR="00000000" w:rsidDel="00000000" w:rsidP="00000000" w:rsidRDefault="00000000" w:rsidRPr="00000000" w14:paraId="00000201">
            <w:pPr>
              <w:spacing w:before="1" w:line="276" w:lineRule="auto"/>
              <w:ind w:right="93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Revisar a documentação para que assim seja entregue ao cliente na apresentação.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6" w:lineRule="auto"/>
              <w:ind w:right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Banca</w:t>
            </w:r>
          </w:p>
        </w:tc>
        <w:tc>
          <w:tcPr/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6" w:lineRule="auto"/>
              <w:ind w:right="2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6" w:lineRule="auto"/>
              <w:ind w:right="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.37304687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6" w:lineRule="auto"/>
              <w:ind w:right="98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Apresentação do sistema em questão à banca examinadora e ao cliente.</w:t>
            </w:r>
          </w:p>
        </w:tc>
      </w:tr>
    </w:tbl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2"/>
        </w:tabs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3.2.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Objetivos e prioridades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2"/>
        </w:tabs>
        <w:spacing w:after="0" w:before="0" w:line="240" w:lineRule="auto"/>
        <w:ind w:right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widowControl w:val="1"/>
        <w:numPr>
          <w:ilvl w:val="0"/>
          <w:numId w:val="6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Garantir a boa execução do processo de desenvolvimento, produzindo artefatos alinhados aos requisitos funcionais (como cadastro de administradores, login, gerenciamento de campanhas, doadores e doações, listagem, filtragem e remoção) e aos requisitos não funcionais (performance, usabilidade, proteção, confiabilidade e compatibilidade).</w:t>
      </w:r>
    </w:p>
    <w:p w:rsidR="00000000" w:rsidDel="00000000" w:rsidP="00000000" w:rsidRDefault="00000000" w:rsidRPr="00000000" w14:paraId="0000020E">
      <w:pPr>
        <w:widowControl w:val="1"/>
        <w:numPr>
          <w:ilvl w:val="0"/>
          <w:numId w:val="6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Obter uma boa especificação do projeto, com ênfase na gestão eficiente das campanhas de doação, utilizando uma implementação coerente e segura, com foco na integridade e organização dos dados mantidos via SQLite e SQLAlchemy.</w:t>
      </w:r>
    </w:p>
    <w:p w:rsidR="00000000" w:rsidDel="00000000" w:rsidP="00000000" w:rsidRDefault="00000000" w:rsidRPr="00000000" w14:paraId="0000020F">
      <w:pPr>
        <w:widowControl w:val="1"/>
        <w:numPr>
          <w:ilvl w:val="0"/>
          <w:numId w:val="6"/>
        </w:numPr>
        <w:spacing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Garantir a entrega dos artefatos ao cliente dentro do prazo, visando proporcionar uma experiência satisfatória e intuitiva aos usuários administradores.</w:t>
      </w:r>
    </w:p>
    <w:p w:rsidR="00000000" w:rsidDel="00000000" w:rsidP="00000000" w:rsidRDefault="00000000" w:rsidRPr="00000000" w14:paraId="00000210">
      <w:pPr>
        <w:widowControl w:val="1"/>
        <w:spacing w:line="276" w:lineRule="auto"/>
        <w:ind w:left="28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widowControl w:val="1"/>
        <w:spacing w:line="276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2"/>
        </w:tabs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3. 3.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Riscos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01"/>
        </w:tabs>
        <w:spacing w:after="0" w:before="167" w:line="240" w:lineRule="auto"/>
        <w:ind w:left="144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3. 3. 1.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Alto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right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line="360" w:lineRule="auto"/>
        <w:ind w:left="1440" w:right="136"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qntb8lkrnx3s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● Pouco conhecimento em Vite+React (histórico do projeto)</w:t>
      </w:r>
    </w:p>
    <w:p w:rsidR="00000000" w:rsidDel="00000000" w:rsidP="00000000" w:rsidRDefault="00000000" w:rsidRPr="00000000" w14:paraId="00000216">
      <w:pPr>
        <w:spacing w:after="240" w:before="240" w:line="360" w:lineRule="auto"/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início do desenvolvimento, o frontend estava planejado para ser construído utilizando Vite+React. Entretanto, a equipe não possuía domínio suficiente dessas tecnologias, o que representava um risco elevado. </w:t>
      </w:r>
    </w:p>
    <w:p w:rsidR="00000000" w:rsidDel="00000000" w:rsidP="00000000" w:rsidRDefault="00000000" w:rsidRPr="00000000" w14:paraId="00000217">
      <w:pPr>
        <w:spacing w:after="240" w:before="240" w:line="360" w:lineRule="auto"/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falta de experiência poderia resultar em atrasos, retrabalho e dificuldades na implementação de interfaces críticas, como cadastro de administradores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[RF001]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gerenciamento de campanhas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[RF003]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cadastro de doadores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[RF004]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 listagem/filtragem de campanhas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[RF006]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218">
      <w:pPr>
        <w:spacing w:after="240" w:before="240" w:line="360" w:lineRule="auto"/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Esse risco também poderia comprometer a usabilidade da interface e atrasar a entrega de funcionalidades essenciais. Embora a equipe tenha optado posteriormente por HTML, CSS e JavaScript puro, esse risco é mantido aqui como registro histórico do processo.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36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13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numPr>
          <w:ilvl w:val="0"/>
          <w:numId w:val="3"/>
        </w:numPr>
        <w:spacing w:line="360" w:lineRule="auto"/>
        <w:ind w:left="2160" w:hanging="36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Adoção final de HTML, CSS e JavaScript puro:</w:t>
      </w:r>
    </w:p>
    <w:p w:rsidR="00000000" w:rsidDel="00000000" w:rsidP="00000000" w:rsidRDefault="00000000" w:rsidRPr="00000000" w14:paraId="0000021C">
      <w:pPr>
        <w:spacing w:after="240" w:before="240" w:line="360" w:lineRule="auto"/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 a decisão de abandonar Vite+React, novos riscos surgiram. O uso de JavaScript sem frameworks exige maior organização, pois não há ferramentas nativas para lidar com componentização, estados reativos ou modularização facilitada. Isso pode levar a: código mais difícil de organizar; maior possibilidade de duplicação de lógica; complexidade crescente conforme o sistema ganha mais funcionalidades; aumento do tempo para implementar interatividade avançada.</w:t>
        <w:br w:type="textWrapping"/>
        <w:tab/>
        <w:t xml:space="preserve">Se não houver atenção adequada na estruturação da lógica, o projeto pode se tornar menos escalável e mais difícil de manter.</w:t>
      </w:r>
    </w:p>
    <w:p w:rsidR="00000000" w:rsidDel="00000000" w:rsidP="00000000" w:rsidRDefault="00000000" w:rsidRPr="00000000" w14:paraId="0000021D">
      <w:pPr>
        <w:numPr>
          <w:ilvl w:val="0"/>
          <w:numId w:val="2"/>
        </w:numPr>
        <w:spacing w:after="240" w:before="240" w:line="360" w:lineRule="auto"/>
        <w:ind w:left="216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Fator tempo:</w:t>
      </w:r>
    </w:p>
    <w:p w:rsidR="00000000" w:rsidDel="00000000" w:rsidP="00000000" w:rsidRDefault="00000000" w:rsidRPr="00000000" w14:paraId="0000021E">
      <w:pPr>
        <w:spacing w:after="240" w:before="240" w:line="360" w:lineRule="auto"/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desenvolvimento do sistema possui um prazo reduzido considerando todas as funcionalidades essenciais que precisam ser concluídas, como login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[RF002]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cadastro e listagem de doações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[RF005]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[RF007]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remoção de campanhas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[RF008]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Além disso, é necessário garantir que o sistema seja seguro, funcional e amigável ao usuário. </w:t>
      </w:r>
    </w:p>
    <w:p w:rsidR="00000000" w:rsidDel="00000000" w:rsidP="00000000" w:rsidRDefault="00000000" w:rsidRPr="00000000" w14:paraId="0000021F">
      <w:pPr>
        <w:spacing w:after="240" w:before="240" w:line="360" w:lineRule="auto"/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integração do backend com o banco SQLite usando SQLAlchemy também exige cuidados, especialmente no que diz respeito à concorrência, desempenho e integridade das informações. O acúmulo dessas demandas aumenta o risco de que o tempo disponível não seja suficiente para entregar e testar tudo adequadamente.</w:t>
      </w:r>
    </w:p>
    <w:p w:rsidR="00000000" w:rsidDel="00000000" w:rsidP="00000000" w:rsidRDefault="00000000" w:rsidRPr="00000000" w14:paraId="00000220">
      <w:pPr>
        <w:numPr>
          <w:ilvl w:val="0"/>
          <w:numId w:val="8"/>
        </w:numPr>
        <w:spacing w:after="240" w:before="24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Fuga do escopo do sistema: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1">
      <w:pPr>
        <w:spacing w:after="240" w:before="240" w:line="360" w:lineRule="auto"/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Durante o desenvolvimento, existe o risco de adicionar funcionalidades que não estavam previstas inicialmente, seja por pedido externo ou por iniciativa da própria equipe. </w:t>
      </w:r>
    </w:p>
    <w:p w:rsidR="00000000" w:rsidDel="00000000" w:rsidP="00000000" w:rsidRDefault="00000000" w:rsidRPr="00000000" w14:paraId="00000222">
      <w:pPr>
        <w:spacing w:after="240" w:before="240" w:line="360" w:lineRule="auto"/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Essa fuga do escopo pode comprometer o tempo de entrega e prejudicar a conclusão de funcionalidades que são realmente essenciais, como gerenciamento de campanhas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[RF006]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cadastro de doadores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[RF005]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segurança dos dados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[RNF003]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 introdução de recursos extras pode tornar o desenvolvimento mais complexo e afetar diretamente o cronograma.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right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tabs>
          <w:tab w:val="left" w:leader="none" w:pos="-5.787401574803113"/>
        </w:tabs>
        <w:rPr>
          <w:rFonts w:ascii="Times New Roman" w:cs="Times New Roman" w:eastAsia="Times New Roman" w:hAnsi="Times New Roman"/>
          <w:b w:val="1"/>
          <w:bCs w:val="1"/>
          <w:sz w:val="26"/>
          <w:szCs w:val="26"/>
          <w:vertAlign w:val="baseline"/>
        </w:rPr>
      </w:pPr>
      <w:r w:rsidDel="00000000" w:rsidR="00000000" w:rsidRPr="00000000">
        <w:rPr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  <w:tab/>
        <w:t xml:space="preserve">3. 3. 2.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vertAlign w:val="baseline"/>
          <w:rtl w:val="0"/>
        </w:rPr>
        <w:t xml:space="preserve">Médio</w:t>
      </w:r>
    </w:p>
    <w:p w:rsidR="00000000" w:rsidDel="00000000" w:rsidP="00000000" w:rsidRDefault="00000000" w:rsidRPr="00000000" w14:paraId="00000225">
      <w:pPr>
        <w:numPr>
          <w:ilvl w:val="0"/>
          <w:numId w:val="5"/>
        </w:numPr>
        <w:spacing w:after="240" w:before="24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Problemas no ambiente de desenvolvimento: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6">
      <w:pPr>
        <w:spacing w:after="240" w:before="240" w:line="360" w:lineRule="auto"/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integração entre backend (FastAPI/Pydantic), SQLAlchemy e SQLite pode apresentar dificuldades caso haja incompatibilidade de versões, erro de configuração ou falha em dependências. </w:t>
      </w:r>
    </w:p>
    <w:p w:rsidR="00000000" w:rsidDel="00000000" w:rsidP="00000000" w:rsidRDefault="00000000" w:rsidRPr="00000000" w14:paraId="00000227">
      <w:pPr>
        <w:spacing w:after="240" w:before="240" w:line="360" w:lineRule="auto"/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Problemas desse tipo podem afetar operações básicas como salvar, editar ou consultar dados. Isso gera instabilidade, atrasos e necessidade de retrabalho, especialmente em funcionalidades que dependem diretamente do banco de dados, como histórico de doações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[RF007]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filtragem de campanhas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[RF006]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8">
      <w:pPr>
        <w:numPr>
          <w:ilvl w:val="0"/>
          <w:numId w:val="5"/>
        </w:numPr>
        <w:spacing w:after="240" w:before="240" w:line="36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Complexidade na integração de tecnologias: </w:t>
      </w:r>
    </w:p>
    <w:p w:rsidR="00000000" w:rsidDel="00000000" w:rsidP="00000000" w:rsidRDefault="00000000" w:rsidRPr="00000000" w14:paraId="00000229">
      <w:pPr>
        <w:spacing w:after="240" w:before="240" w:line="360" w:lineRule="auto"/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Mesmo utilizando HTML, CSS e JavaScript puro, ainda há riscos técnicos na comunicação com o backend. Requisições assíncronas podem falhar, retornar erros inesperados ou ter comportamentos diferentes dependendo do navegador. </w:t>
      </w:r>
    </w:p>
    <w:p w:rsidR="00000000" w:rsidDel="00000000" w:rsidP="00000000" w:rsidRDefault="00000000" w:rsidRPr="00000000" w14:paraId="0000022A">
      <w:pPr>
        <w:spacing w:after="240" w:before="240" w:line="360" w:lineRule="auto"/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Também há o desafio de manter a interface responsiva e acessível em diferentes dispositivos, o que exige testes detalhados e ajustes manuais. Esses fatores podem impactar a experiência do usuário e exigir mais tempo de desenvolvimento.</w:t>
      </w:r>
    </w:p>
    <w:p w:rsidR="00000000" w:rsidDel="00000000" w:rsidP="00000000" w:rsidRDefault="00000000" w:rsidRPr="00000000" w14:paraId="0000022B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</w:t>
        <w:tab/>
        <w:tab/>
        <w:t xml:space="preserve"> 3.4.  Mecanismos de controle</w:t>
      </w:r>
    </w:p>
    <w:p w:rsidR="00000000" w:rsidDel="00000000" w:rsidP="00000000" w:rsidRDefault="00000000" w:rsidRPr="00000000" w14:paraId="0000022D">
      <w:pPr>
        <w:spacing w:after="240" w:before="240" w:line="360" w:lineRule="auto"/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acompanhamento das tarefas é realizado por meio de e-mails, encontros semanais e pelo uso da ferramenta GSA, garantindo comunicação clara entre a equipe e registro adequado de atividades.</w:t>
      </w:r>
    </w:p>
    <w:p w:rsidR="00000000" w:rsidDel="00000000" w:rsidP="00000000" w:rsidRDefault="00000000" w:rsidRPr="00000000" w14:paraId="0000022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numPr>
          <w:ilvl w:val="0"/>
          <w:numId w:val="4"/>
        </w:numPr>
        <w:tabs>
          <w:tab w:val="left" w:leader="none" w:pos="594"/>
        </w:tabs>
        <w:spacing w:before="19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ehiiqnd085l2" w:id="7"/>
      <w:bookmarkEnd w:id="7"/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Processo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2"/>
        </w:tabs>
        <w:spacing w:after="0" w:before="17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ab/>
        <w:t xml:space="preserve">4. 1.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Métodos, Ferramentas e Técnicas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2"/>
        </w:tabs>
        <w:spacing w:after="0" w:before="17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40" w:before="240" w:line="360" w:lineRule="auto"/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desenvolvimento do sistema utilizou um conjunto de ferramentas e tecnologias projetadas para garantir organização, eficiência e segurança na construção do GDCB. </w:t>
      </w:r>
    </w:p>
    <w:p w:rsidR="00000000" w:rsidDel="00000000" w:rsidP="00000000" w:rsidRDefault="00000000" w:rsidRPr="00000000" w14:paraId="00000233">
      <w:pPr>
        <w:spacing w:after="240" w:before="240" w:line="360" w:lineRule="auto"/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linguagem principal adotada para o backend foi Python, utilizando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Pydantic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criação de rotas, validação de dados e comunicação entre camadas. O banco de dados utilizado foi o SQLite, escolhido por sua leveza e praticidade, além de ser a tecnologia com a qual a equipe possui maior experiência ao longo dos anos. Sua integração foi realizada por meio do SQLAlchemy, o que possibilitou o uso de mapeamento objeto-relacional (ORM), facilitando a manipulação das informações e aumentando a modularidade do código. </w:t>
      </w:r>
    </w:p>
    <w:p w:rsidR="00000000" w:rsidDel="00000000" w:rsidP="00000000" w:rsidRDefault="00000000" w:rsidRPr="00000000" w14:paraId="00000234">
      <w:pPr>
        <w:spacing w:after="240" w:before="240" w:line="360" w:lineRule="auto"/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a parte visual, optou-se por utilizar HTML, CSS e JavaScript puro, garantindo interfaces leves, acessíveis e de fácil manutenção. Essa escolha também se alinhou às habilidades já consolidadas pela equipe, permitindo maior domínio sobre a implementação e evitando riscos de curva de aprendizado prolongada. O software Astah foi utilizado para criação de diagramas UML, como: diagrama de caso de uso; diagrama de classe; diagrama de domínio; diagrama de arquitetura; diagrama de banco de dados. </w:t>
      </w:r>
    </w:p>
    <w:p w:rsidR="00000000" w:rsidDel="00000000" w:rsidP="00000000" w:rsidRDefault="00000000" w:rsidRPr="00000000" w14:paraId="00000235">
      <w:pPr>
        <w:spacing w:after="240" w:before="240" w:line="360" w:lineRule="auto"/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documentação do projeto foi desenvolvida utilizando o Microsoft Word. O gerenciamento de tarefas e comunicação interna foi realizado por meio da plataforma GSA, permitindo organização, rastreabilidade e acompanhamento das atividades desempenhadas por cada membro do time.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136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" w:line="240" w:lineRule="auto"/>
        <w:ind w:right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82"/>
        </w:tabs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4. 2.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Artefatos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right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artefatos gerados no desenvolvimento do projeto são: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72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tabs>
          <w:tab w:val="left" w:leader="none" w:pos="1714"/>
        </w:tabs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Plano de Gerência de Software: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documento que estabelece o processo, riscos, organização e planejamento do desenvolvimento;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tabs>
          <w:tab w:val="left" w:leader="none" w:pos="1714"/>
        </w:tabs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Documento de Visão: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apresenta o escopo e os requisitos gerais do sistema;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tabs>
          <w:tab w:val="left" w:leader="none" w:pos="1714"/>
        </w:tabs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Documento de Risco: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identifica possíveis problemas, descreve suas causas e indica estratégias de mitigação;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tabs>
          <w:tab w:val="left" w:leader="none" w:pos="1714"/>
        </w:tabs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Diagramas de Arquitetura: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representação em camadas da estrutura interna do sistema;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tabs>
          <w:tab w:val="left" w:leader="none" w:pos="1714"/>
        </w:tabs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Documento de Ambiente: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descreve ferramentas, versões e configurações necessárias para o desenvolvimento;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tabs>
          <w:tab w:val="left" w:leader="none" w:pos="1714"/>
        </w:tabs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Diagrama de Caso de Uso: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mapeia as interações entre usuários e o sistema;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tabs>
          <w:tab w:val="left" w:leader="none" w:pos="1714"/>
        </w:tabs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Diagrama de Domínio: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representa os conceitos essenciais do sistema e suas relações;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tabs>
          <w:tab w:val="left" w:leader="none" w:pos="1714"/>
        </w:tabs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Diagrama de Classe: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descreve a estrutura das classes utilizadas no backend;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tabs>
          <w:tab w:val="left" w:leader="none" w:pos="1714"/>
        </w:tabs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Diagrama de Banco de Dados: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identifica tabelas, atributos e relacionamentos;</w:t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tabs>
          <w:tab w:val="left" w:leader="none" w:pos="1714"/>
        </w:tabs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Cenários de Casos de Uso: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descrevem fluxos detalhados de execução das funcionalidades;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tabs>
          <w:tab w:val="left" w:leader="none" w:pos="1714"/>
        </w:tabs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Interfaces: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telas e protótipos desenvolvidos em HTML, CSS e JavaScript;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tabs>
          <w:tab w:val="left" w:leader="none" w:pos="1714"/>
        </w:tabs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Códigos-fonte: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implementação completa do sistema, incluindo backend, scripts JavaScript e estrutura das páginas.</w:t>
      </w:r>
    </w:p>
    <w:p w:rsidR="00000000" w:rsidDel="00000000" w:rsidP="00000000" w:rsidRDefault="00000000" w:rsidRPr="00000000" w14:paraId="00000248">
      <w:pPr>
        <w:tabs>
          <w:tab w:val="left" w:leader="none" w:pos="1714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tabs>
          <w:tab w:val="left" w:leader="none" w:pos="1714"/>
        </w:tabs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tabs>
          <w:tab w:val="left" w:leader="none" w:pos="1714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numPr>
          <w:ilvl w:val="0"/>
          <w:numId w:val="4"/>
        </w:numPr>
        <w:tabs>
          <w:tab w:val="left" w:leader="none" w:pos="1714"/>
        </w:tabs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rkzojcjcxzbp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CONCLUSÃO</w:t>
      </w:r>
    </w:p>
    <w:p w:rsidR="00000000" w:rsidDel="00000000" w:rsidP="00000000" w:rsidRDefault="00000000" w:rsidRPr="00000000" w14:paraId="0000024C">
      <w:pPr>
        <w:tabs>
          <w:tab w:val="left" w:leader="none" w:pos="1714"/>
        </w:tabs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tabs>
          <w:tab w:val="left" w:leader="none" w:pos="1714"/>
        </w:tabs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O desenvolvimento do Gerenciador de Doações e Campanhas Beneficentes (GDCB) foi estruturado com base em práticas organizadas e alinhadas ao SCRUM, garantindo clareza nas etapas e coerência nas entregas. A escolha do SQLite aliado ao SQLAlchemy proporcionou um armazenamento de dados simples, estável e adequado ao escopo do projeto, enquanto o uso de HTML, CSS e JavaScript permitiu a criação de interfaces acessíveis e funcionais. A documentação elaborada ao longo do processo, incluindo diagramas, casos de uso e registros técnicos, contribuiu para manter o projeto consistente e alinhado aos requisitos definidos. O sistema foi planejado para oferecer segurança, facilidade de uso e eficiência na gestão de campanhas beneficentes, cumprindo seu objetivo principal de apoiar organizações sociais de maneira prática e confiável.</w:t>
      </w:r>
    </w:p>
    <w:sectPr>
      <w:type w:val="continuous"/>
      <w:pgSz w:h="16840" w:w="11910" w:orient="portrait"/>
      <w:pgMar w:bottom="1575.236220472441" w:top="1380" w:left="1700.7874015748032" w:right="1129.1338582677172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" w:lineRule="auto"/>
      <w:ind w:left="143"/>
    </w:pPr>
    <w:rPr>
      <w:rFonts w:ascii="Calibri" w:cs="Calibri" w:eastAsia="Calibri" w:hAnsi="Calibri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9" Type="http://schemas.openxmlformats.org/officeDocument/2006/relationships/hyperlink" Target="https://drive.google.com/file/d/1HClDMLo5-yUys3EOTkxiUr91oB6PjZvO/view?usp=drive_link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docs.google.com/document/d/1450ynWCSNjva_A2QWsz-Tguysdpl5ItJ5QWcz_SEa7o/edit?usp=drive_link" TargetMode="External"/><Relationship Id="rId8" Type="http://schemas.openxmlformats.org/officeDocument/2006/relationships/hyperlink" Target="https://drive.google.com/file/d/1zu-x8fEZgZ42iC2Sgpyeu24vOpSaNIp_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2024-09-13T00:00:00Z</vt:lpwstr>
  </property>
  <property fmtid="{D5CDD505-2E9C-101B-9397-08002B2CF9AE}" pid="3" name="Creator">
    <vt:lpwstr>Microsoft® Word 2019</vt:lpwstr>
  </property>
  <property fmtid="{D5CDD505-2E9C-101B-9397-08002B2CF9AE}" pid="4" name="LastSaved">
    <vt:lpwstr>2025-09-22T00:00:00Z</vt:lpwstr>
  </property>
  <property fmtid="{D5CDD505-2E9C-101B-9397-08002B2CF9AE}" pid="5" name="Producer">
    <vt:lpwstr>3-Heights(TM) PDF Security Shell 4.8.25.2 (http://www.pdf-tools.com)</vt:lpwstr>
  </property>
</Properties>
</file>