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751D69">
      <w:pPr>
        <w:keepNext/>
        <w:keepLines/>
        <w:spacing w:before="340" w:after="330" w:line="576" w:lineRule="auto"/>
        <w:jc w:val="center"/>
        <w:rPr>
          <w:b/>
          <w:kern w:val="44"/>
          <w:sz w:val="44"/>
        </w:rPr>
      </w:pPr>
      <w:bookmarkStart w:id="0" w:name="_Toc32265"/>
    </w:p>
    <w:p w14:paraId="39F62AAC">
      <w:pPr>
        <w:keepNext/>
        <w:keepLines/>
        <w:spacing w:before="340" w:after="330" w:line="576" w:lineRule="auto"/>
        <w:jc w:val="center"/>
        <w:rPr>
          <w:b/>
          <w:kern w:val="44"/>
          <w:sz w:val="44"/>
        </w:rPr>
      </w:pPr>
    </w:p>
    <w:p w14:paraId="33CFE70C">
      <w:pPr>
        <w:keepNext/>
        <w:keepLines/>
        <w:spacing w:before="340" w:after="330" w:line="576" w:lineRule="auto"/>
        <w:jc w:val="center"/>
        <w:rPr>
          <w:b/>
          <w:kern w:val="44"/>
          <w:sz w:val="44"/>
        </w:rPr>
      </w:pPr>
    </w:p>
    <w:bookmarkEnd w:id="0"/>
    <w:p w14:paraId="13EFAAE2">
      <w:pPr>
        <w:spacing w:before="240"/>
        <w:jc w:val="center"/>
        <w:outlineLvl w:val="0"/>
        <w:rPr>
          <w:rFonts w:hint="eastAsia" w:ascii="黑体" w:hAnsi="黑体" w:eastAsia="黑体" w:cs="黑体"/>
          <w:b/>
          <w:bCs/>
          <w:sz w:val="44"/>
          <w:szCs w:val="44"/>
        </w:rPr>
      </w:pPr>
      <w:bookmarkStart w:id="1" w:name="_Toc24385"/>
      <w:bookmarkStart w:id="2" w:name="_Toc11822"/>
      <w:r>
        <w:rPr>
          <w:rFonts w:hint="eastAsia" w:ascii="黑体" w:hAnsi="黑体" w:eastAsia="黑体" w:cs="黑体"/>
          <w:b/>
          <w:bCs/>
          <w:sz w:val="44"/>
          <w:szCs w:val="44"/>
        </w:rPr>
        <w:t>流知·FlowNote 软件需求规格说明</w:t>
      </w:r>
      <w:bookmarkEnd w:id="1"/>
      <w:bookmarkEnd w:id="2"/>
    </w:p>
    <w:p w14:paraId="42485B46">
      <w:pPr>
        <w:spacing w:before="240"/>
        <w:jc w:val="center"/>
        <w:outlineLvl w:val="0"/>
        <w:rPr>
          <w:rFonts w:hint="eastAsia" w:ascii="黑体" w:hAnsi="黑体" w:eastAsia="黑体" w:cs="黑体"/>
          <w:b/>
          <w:bCs/>
          <w:sz w:val="44"/>
          <w:szCs w:val="44"/>
        </w:rPr>
      </w:pPr>
    </w:p>
    <w:p w14:paraId="1C659628">
      <w:pPr>
        <w:bidi w:val="0"/>
        <w:jc w:val="center"/>
        <w:rPr>
          <w:rFonts w:hint="eastAsia"/>
          <w:sz w:val="36"/>
          <w:szCs w:val="36"/>
        </w:rPr>
      </w:pPr>
      <w:bookmarkStart w:id="3" w:name="_Toc3065"/>
      <w:r>
        <w:rPr>
          <w:rFonts w:hint="eastAsia"/>
          <w:sz w:val="36"/>
          <w:szCs w:val="36"/>
        </w:rPr>
        <w:t>第三小组</w:t>
      </w:r>
      <w:bookmarkEnd w:id="3"/>
    </w:p>
    <w:p w14:paraId="003E3C00">
      <w:pPr>
        <w:spacing w:before="240"/>
        <w:jc w:val="center"/>
        <w:rPr>
          <w:rFonts w:ascii="Times New Roman" w:hAnsi="Times New Roman" w:eastAsia="宋体" w:cs="Times New Roman"/>
          <w:sz w:val="44"/>
          <w:szCs w:val="44"/>
        </w:rPr>
      </w:pPr>
    </w:p>
    <w:p w14:paraId="6E9079B4">
      <w:pPr>
        <w:spacing w:before="240"/>
        <w:jc w:val="center"/>
        <w:rPr>
          <w:rFonts w:ascii="Times New Roman" w:hAnsi="Times New Roman" w:eastAsia="宋体" w:cs="Times New Roman"/>
          <w:sz w:val="44"/>
          <w:szCs w:val="44"/>
        </w:rPr>
      </w:pPr>
    </w:p>
    <w:p w14:paraId="3799E6F4">
      <w:pPr>
        <w:spacing w:before="240"/>
        <w:jc w:val="center"/>
        <w:rPr>
          <w:rFonts w:ascii="Times New Roman" w:hAnsi="Times New Roman" w:eastAsia="宋体" w:cs="Times New Roman"/>
          <w:sz w:val="44"/>
          <w:szCs w:val="44"/>
        </w:rPr>
      </w:pPr>
    </w:p>
    <w:p w14:paraId="263DEA8B">
      <w:pPr>
        <w:bidi w:val="0"/>
        <w:jc w:val="center"/>
        <w:rPr>
          <w:sz w:val="32"/>
          <w:szCs w:val="32"/>
        </w:rPr>
      </w:pPr>
      <w:bookmarkStart w:id="4" w:name="_Toc11978"/>
      <w:r>
        <w:rPr>
          <w:rFonts w:hint="eastAsia"/>
          <w:sz w:val="32"/>
          <w:szCs w:val="32"/>
        </w:rPr>
        <w:t>小组成员：全坤 杜承敖 肖昌珅 金奕辰</w:t>
      </w:r>
      <w:bookmarkEnd w:id="4"/>
    </w:p>
    <w:p w14:paraId="2BE67E5B">
      <w:r>
        <w:br w:type="page"/>
      </w:r>
    </w:p>
    <w:p w14:paraId="4197379A">
      <w:pPr>
        <w:pStyle w:val="15"/>
        <w:tabs>
          <w:tab w:val="right" w:leader="dot" w:pos="8306"/>
        </w:tabs>
      </w:pPr>
      <w:r>
        <w:fldChar w:fldCharType="begin"/>
      </w:r>
      <w:r>
        <w:instrText xml:space="preserve">TOC \o "1-3" \h \u </w:instrText>
      </w:r>
      <w:r>
        <w:fldChar w:fldCharType="separate"/>
      </w:r>
      <w:r>
        <w:fldChar w:fldCharType="begin"/>
      </w:r>
      <w:r>
        <w:instrText xml:space="preserve"> HYPERLINK \l _Toc11822 </w:instrText>
      </w:r>
      <w:r>
        <w:fldChar w:fldCharType="separate"/>
      </w:r>
      <w:r>
        <w:rPr>
          <w:rFonts w:hint="eastAsia" w:ascii="黑体" w:hAnsi="黑体" w:eastAsia="黑体" w:cs="黑体"/>
          <w:bCs/>
          <w:szCs w:val="44"/>
        </w:rPr>
        <w:t>流知·FlowNote 软件需求规格说明</w:t>
      </w:r>
      <w:r>
        <w:tab/>
      </w:r>
      <w:r>
        <w:fldChar w:fldCharType="begin"/>
      </w:r>
      <w:r>
        <w:instrText xml:space="preserve"> PAGEREF _Toc11822 \h </w:instrText>
      </w:r>
      <w:r>
        <w:fldChar w:fldCharType="separate"/>
      </w:r>
      <w:r>
        <w:t>1</w:t>
      </w:r>
      <w:r>
        <w:fldChar w:fldCharType="end"/>
      </w:r>
      <w:r>
        <w:fldChar w:fldCharType="end"/>
      </w:r>
    </w:p>
    <w:p w14:paraId="2818F488">
      <w:pPr>
        <w:pStyle w:val="17"/>
        <w:tabs>
          <w:tab w:val="right" w:leader="dot" w:pos="8306"/>
        </w:tabs>
      </w:pPr>
      <w:r>
        <w:fldChar w:fldCharType="begin"/>
      </w:r>
      <w:r>
        <w:instrText xml:space="preserve"> HYPERLINK \l _Toc15653 </w:instrText>
      </w:r>
      <w:r>
        <w:fldChar w:fldCharType="separate"/>
      </w:r>
      <w:r>
        <w:rPr>
          <w:rFonts w:hint="eastAsia"/>
        </w:rPr>
        <w:t>1 引言</w:t>
      </w:r>
      <w:r>
        <w:rPr>
          <w:rFonts w:hint="eastAsia"/>
          <w:lang w:val="en-US" w:eastAsia="zh-CN"/>
        </w:rPr>
        <w:t>(全坤)</w:t>
      </w:r>
      <w:r>
        <w:tab/>
      </w:r>
      <w:r>
        <w:fldChar w:fldCharType="begin"/>
      </w:r>
      <w:r>
        <w:instrText xml:space="preserve"> PAGEREF _Toc15653 \h </w:instrText>
      </w:r>
      <w:r>
        <w:fldChar w:fldCharType="separate"/>
      </w:r>
      <w:r>
        <w:t>4</w:t>
      </w:r>
      <w:r>
        <w:fldChar w:fldCharType="end"/>
      </w:r>
      <w:r>
        <w:fldChar w:fldCharType="end"/>
      </w:r>
    </w:p>
    <w:p w14:paraId="149AF2C2">
      <w:pPr>
        <w:pStyle w:val="12"/>
        <w:tabs>
          <w:tab w:val="right" w:leader="dot" w:pos="8306"/>
        </w:tabs>
      </w:pPr>
      <w:r>
        <w:fldChar w:fldCharType="begin"/>
      </w:r>
      <w:r>
        <w:instrText xml:space="preserve"> HYPERLINK \l _Toc28551 </w:instrText>
      </w:r>
      <w:r>
        <w:fldChar w:fldCharType="separate"/>
      </w:r>
      <w:r>
        <w:rPr>
          <w:rFonts w:hint="eastAsia"/>
        </w:rPr>
        <w:t>1.1 目的</w:t>
      </w:r>
      <w:r>
        <w:tab/>
      </w:r>
      <w:r>
        <w:fldChar w:fldCharType="begin"/>
      </w:r>
      <w:r>
        <w:instrText xml:space="preserve"> PAGEREF _Toc28551 \h </w:instrText>
      </w:r>
      <w:r>
        <w:fldChar w:fldCharType="separate"/>
      </w:r>
      <w:r>
        <w:t>4</w:t>
      </w:r>
      <w:r>
        <w:fldChar w:fldCharType="end"/>
      </w:r>
      <w:r>
        <w:fldChar w:fldCharType="end"/>
      </w:r>
    </w:p>
    <w:p w14:paraId="28D9F9A4">
      <w:pPr>
        <w:pStyle w:val="12"/>
        <w:tabs>
          <w:tab w:val="right" w:leader="dot" w:pos="8306"/>
        </w:tabs>
      </w:pPr>
      <w:r>
        <w:fldChar w:fldCharType="begin"/>
      </w:r>
      <w:r>
        <w:instrText xml:space="preserve"> HYPERLINK \l _Toc10432 </w:instrText>
      </w:r>
      <w:r>
        <w:fldChar w:fldCharType="separate"/>
      </w:r>
      <w:r>
        <w:rPr>
          <w:rFonts w:hint="eastAsia"/>
        </w:rPr>
        <w:t>1.2 范围</w:t>
      </w:r>
      <w:r>
        <w:tab/>
      </w:r>
      <w:r>
        <w:fldChar w:fldCharType="begin"/>
      </w:r>
      <w:r>
        <w:instrText xml:space="preserve"> PAGEREF _Toc10432 \h </w:instrText>
      </w:r>
      <w:r>
        <w:fldChar w:fldCharType="separate"/>
      </w:r>
      <w:r>
        <w:t>4</w:t>
      </w:r>
      <w:r>
        <w:fldChar w:fldCharType="end"/>
      </w:r>
      <w:r>
        <w:fldChar w:fldCharType="end"/>
      </w:r>
    </w:p>
    <w:p w14:paraId="4F3D8AC8">
      <w:pPr>
        <w:pStyle w:val="12"/>
        <w:tabs>
          <w:tab w:val="right" w:leader="dot" w:pos="8306"/>
        </w:tabs>
      </w:pPr>
      <w:r>
        <w:fldChar w:fldCharType="begin"/>
      </w:r>
      <w:r>
        <w:instrText xml:space="preserve"> HYPERLINK \l _Toc362 </w:instrText>
      </w:r>
      <w:r>
        <w:fldChar w:fldCharType="separate"/>
      </w:r>
      <w:r>
        <w:rPr>
          <w:rFonts w:hint="eastAsia"/>
        </w:rPr>
        <w:t>1.3 术语与缩略语</w:t>
      </w:r>
      <w:r>
        <w:tab/>
      </w:r>
      <w:r>
        <w:fldChar w:fldCharType="begin"/>
      </w:r>
      <w:r>
        <w:instrText xml:space="preserve"> PAGEREF _Toc362 \h </w:instrText>
      </w:r>
      <w:r>
        <w:fldChar w:fldCharType="separate"/>
      </w:r>
      <w:r>
        <w:t>4</w:t>
      </w:r>
      <w:r>
        <w:fldChar w:fldCharType="end"/>
      </w:r>
      <w:r>
        <w:fldChar w:fldCharType="end"/>
      </w:r>
    </w:p>
    <w:p w14:paraId="6977E6A6">
      <w:pPr>
        <w:pStyle w:val="12"/>
        <w:tabs>
          <w:tab w:val="right" w:leader="dot" w:pos="8306"/>
        </w:tabs>
      </w:pPr>
      <w:r>
        <w:fldChar w:fldCharType="begin"/>
      </w:r>
      <w:r>
        <w:instrText xml:space="preserve"> HYPERLINK \l _Toc18976 </w:instrText>
      </w:r>
      <w:r>
        <w:fldChar w:fldCharType="separate"/>
      </w:r>
      <w:r>
        <w:rPr>
          <w:rFonts w:hint="eastAsia"/>
          <w:lang w:val="en-US" w:eastAsia="zh-CN"/>
        </w:rPr>
        <w:t>1.4 参考文献</w:t>
      </w:r>
      <w:r>
        <w:tab/>
      </w:r>
      <w:r>
        <w:fldChar w:fldCharType="begin"/>
      </w:r>
      <w:r>
        <w:instrText xml:space="preserve"> PAGEREF _Toc18976 \h </w:instrText>
      </w:r>
      <w:r>
        <w:fldChar w:fldCharType="separate"/>
      </w:r>
      <w:r>
        <w:t>5</w:t>
      </w:r>
      <w:r>
        <w:fldChar w:fldCharType="end"/>
      </w:r>
      <w:r>
        <w:fldChar w:fldCharType="end"/>
      </w:r>
    </w:p>
    <w:p w14:paraId="231F155C">
      <w:pPr>
        <w:pStyle w:val="17"/>
        <w:tabs>
          <w:tab w:val="right" w:leader="dot" w:pos="8306"/>
        </w:tabs>
      </w:pPr>
      <w:r>
        <w:fldChar w:fldCharType="begin"/>
      </w:r>
      <w:r>
        <w:instrText xml:space="preserve"> HYPERLINK \l _Toc6355 </w:instrText>
      </w:r>
      <w:r>
        <w:fldChar w:fldCharType="separate"/>
      </w:r>
      <w:r>
        <w:rPr>
          <w:rFonts w:hint="eastAsia"/>
          <w:lang w:val="en-US" w:eastAsia="zh-CN"/>
        </w:rPr>
        <w:t>2 总体描述(杜承敖)</w:t>
      </w:r>
      <w:r>
        <w:tab/>
      </w:r>
      <w:r>
        <w:fldChar w:fldCharType="begin"/>
      </w:r>
      <w:r>
        <w:instrText xml:space="preserve"> PAGEREF _Toc6355 \h </w:instrText>
      </w:r>
      <w:r>
        <w:fldChar w:fldCharType="separate"/>
      </w:r>
      <w:r>
        <w:t>5</w:t>
      </w:r>
      <w:r>
        <w:fldChar w:fldCharType="end"/>
      </w:r>
      <w:r>
        <w:fldChar w:fldCharType="end"/>
      </w:r>
    </w:p>
    <w:p w14:paraId="49B0CAE3">
      <w:pPr>
        <w:pStyle w:val="12"/>
        <w:tabs>
          <w:tab w:val="right" w:leader="dot" w:pos="8306"/>
        </w:tabs>
      </w:pPr>
      <w:r>
        <w:fldChar w:fldCharType="begin"/>
      </w:r>
      <w:r>
        <w:instrText xml:space="preserve"> HYPERLINK \l _Toc3946 </w:instrText>
      </w:r>
      <w:r>
        <w:fldChar w:fldCharType="separate"/>
      </w:r>
      <w:r>
        <w:rPr>
          <w:rFonts w:hint="eastAsia"/>
        </w:rPr>
        <w:t>2.1 产品视角</w:t>
      </w:r>
      <w:r>
        <w:tab/>
      </w:r>
      <w:r>
        <w:fldChar w:fldCharType="begin"/>
      </w:r>
      <w:r>
        <w:instrText xml:space="preserve"> PAGEREF _Toc3946 \h </w:instrText>
      </w:r>
      <w:r>
        <w:fldChar w:fldCharType="separate"/>
      </w:r>
      <w:r>
        <w:t>5</w:t>
      </w:r>
      <w:r>
        <w:fldChar w:fldCharType="end"/>
      </w:r>
      <w:r>
        <w:fldChar w:fldCharType="end"/>
      </w:r>
    </w:p>
    <w:p w14:paraId="1E3F340E">
      <w:pPr>
        <w:pStyle w:val="12"/>
        <w:tabs>
          <w:tab w:val="right" w:leader="dot" w:pos="8306"/>
        </w:tabs>
      </w:pPr>
      <w:r>
        <w:fldChar w:fldCharType="begin"/>
      </w:r>
      <w:r>
        <w:instrText xml:space="preserve"> HYPERLINK \l _Toc11271 </w:instrText>
      </w:r>
      <w:r>
        <w:fldChar w:fldCharType="separate"/>
      </w:r>
      <w:r>
        <w:rPr>
          <w:rFonts w:hint="eastAsia"/>
        </w:rPr>
        <w:t>2.2 产品功能概述</w:t>
      </w:r>
      <w:r>
        <w:tab/>
      </w:r>
      <w:r>
        <w:fldChar w:fldCharType="begin"/>
      </w:r>
      <w:r>
        <w:instrText xml:space="preserve"> PAGEREF _Toc11271 \h </w:instrText>
      </w:r>
      <w:r>
        <w:fldChar w:fldCharType="separate"/>
      </w:r>
      <w:r>
        <w:t>6</w:t>
      </w:r>
      <w:r>
        <w:fldChar w:fldCharType="end"/>
      </w:r>
      <w:r>
        <w:fldChar w:fldCharType="end"/>
      </w:r>
    </w:p>
    <w:p w14:paraId="2AEC74C4">
      <w:pPr>
        <w:pStyle w:val="12"/>
        <w:tabs>
          <w:tab w:val="right" w:leader="dot" w:pos="8306"/>
        </w:tabs>
      </w:pPr>
      <w:r>
        <w:fldChar w:fldCharType="begin"/>
      </w:r>
      <w:r>
        <w:instrText xml:space="preserve"> HYPERLINK \l _Toc7098 </w:instrText>
      </w:r>
      <w:r>
        <w:fldChar w:fldCharType="separate"/>
      </w:r>
      <w:r>
        <w:rPr>
          <w:rFonts w:hint="eastAsia"/>
        </w:rPr>
        <w:t>2.3 用户特性</w:t>
      </w:r>
      <w:r>
        <w:tab/>
      </w:r>
      <w:r>
        <w:fldChar w:fldCharType="begin"/>
      </w:r>
      <w:r>
        <w:instrText xml:space="preserve"> PAGEREF _Toc7098 \h </w:instrText>
      </w:r>
      <w:r>
        <w:fldChar w:fldCharType="separate"/>
      </w:r>
      <w:r>
        <w:t>7</w:t>
      </w:r>
      <w:r>
        <w:fldChar w:fldCharType="end"/>
      </w:r>
      <w:r>
        <w:fldChar w:fldCharType="end"/>
      </w:r>
    </w:p>
    <w:p w14:paraId="74FF69BF">
      <w:pPr>
        <w:pStyle w:val="12"/>
        <w:tabs>
          <w:tab w:val="right" w:leader="dot" w:pos="8306"/>
        </w:tabs>
      </w:pPr>
      <w:r>
        <w:fldChar w:fldCharType="begin"/>
      </w:r>
      <w:r>
        <w:instrText xml:space="preserve"> HYPERLINK \l _Toc26610 </w:instrText>
      </w:r>
      <w:r>
        <w:fldChar w:fldCharType="separate"/>
      </w:r>
      <w:r>
        <w:rPr>
          <w:rFonts w:hint="eastAsia"/>
        </w:rPr>
        <w:t>2.4 约束与限制</w:t>
      </w:r>
      <w:r>
        <w:tab/>
      </w:r>
      <w:r>
        <w:fldChar w:fldCharType="begin"/>
      </w:r>
      <w:r>
        <w:instrText xml:space="preserve"> PAGEREF _Toc26610 \h </w:instrText>
      </w:r>
      <w:r>
        <w:fldChar w:fldCharType="separate"/>
      </w:r>
      <w:r>
        <w:t>7</w:t>
      </w:r>
      <w:r>
        <w:fldChar w:fldCharType="end"/>
      </w:r>
      <w:r>
        <w:fldChar w:fldCharType="end"/>
      </w:r>
    </w:p>
    <w:p w14:paraId="742C9B8C">
      <w:pPr>
        <w:pStyle w:val="12"/>
        <w:tabs>
          <w:tab w:val="right" w:leader="dot" w:pos="8306"/>
        </w:tabs>
      </w:pPr>
      <w:r>
        <w:fldChar w:fldCharType="begin"/>
      </w:r>
      <w:r>
        <w:instrText xml:space="preserve"> HYPERLINK \l _Toc11654 </w:instrText>
      </w:r>
      <w:r>
        <w:fldChar w:fldCharType="separate"/>
      </w:r>
      <w:r>
        <w:rPr>
          <w:rFonts w:hint="eastAsia"/>
        </w:rPr>
        <w:t>2.5 假设与依赖</w:t>
      </w:r>
      <w:r>
        <w:tab/>
      </w:r>
      <w:r>
        <w:fldChar w:fldCharType="begin"/>
      </w:r>
      <w:r>
        <w:instrText xml:space="preserve"> PAGEREF _Toc11654 \h </w:instrText>
      </w:r>
      <w:r>
        <w:fldChar w:fldCharType="separate"/>
      </w:r>
      <w:r>
        <w:t>8</w:t>
      </w:r>
      <w:r>
        <w:fldChar w:fldCharType="end"/>
      </w:r>
      <w:r>
        <w:fldChar w:fldCharType="end"/>
      </w:r>
    </w:p>
    <w:p w14:paraId="1DF36E0A">
      <w:pPr>
        <w:pStyle w:val="17"/>
        <w:tabs>
          <w:tab w:val="right" w:leader="dot" w:pos="8306"/>
        </w:tabs>
      </w:pPr>
      <w:r>
        <w:fldChar w:fldCharType="begin"/>
      </w:r>
      <w:r>
        <w:instrText xml:space="preserve"> HYPERLINK \l _Toc10628 </w:instrText>
      </w:r>
      <w:r>
        <w:fldChar w:fldCharType="separate"/>
      </w:r>
      <w:r>
        <w:rPr>
          <w:rFonts w:hint="eastAsia"/>
        </w:rPr>
        <w:t>3 外部接口需求</w:t>
      </w:r>
      <w:r>
        <w:rPr>
          <w:rFonts w:hint="eastAsia"/>
          <w:lang w:val="en-US" w:eastAsia="zh-CN"/>
        </w:rPr>
        <w:t>(肖昌珅)</w:t>
      </w:r>
      <w:r>
        <w:tab/>
      </w:r>
      <w:r>
        <w:fldChar w:fldCharType="begin"/>
      </w:r>
      <w:r>
        <w:instrText xml:space="preserve"> PAGEREF _Toc10628 \h </w:instrText>
      </w:r>
      <w:r>
        <w:fldChar w:fldCharType="separate"/>
      </w:r>
      <w:r>
        <w:t>8</w:t>
      </w:r>
      <w:r>
        <w:fldChar w:fldCharType="end"/>
      </w:r>
      <w:r>
        <w:fldChar w:fldCharType="end"/>
      </w:r>
    </w:p>
    <w:p w14:paraId="3CA020F0">
      <w:pPr>
        <w:pStyle w:val="12"/>
        <w:tabs>
          <w:tab w:val="right" w:leader="dot" w:pos="8306"/>
        </w:tabs>
      </w:pPr>
      <w:r>
        <w:fldChar w:fldCharType="begin"/>
      </w:r>
      <w:r>
        <w:instrText xml:space="preserve"> HYPERLINK \l _Toc11529 </w:instrText>
      </w:r>
      <w:r>
        <w:fldChar w:fldCharType="separate"/>
      </w:r>
      <w:r>
        <w:rPr>
          <w:rFonts w:hint="eastAsia"/>
        </w:rPr>
        <w:t>3.1 用户接口</w:t>
      </w:r>
      <w:r>
        <w:tab/>
      </w:r>
      <w:r>
        <w:fldChar w:fldCharType="begin"/>
      </w:r>
      <w:r>
        <w:instrText xml:space="preserve"> PAGEREF _Toc11529 \h </w:instrText>
      </w:r>
      <w:r>
        <w:fldChar w:fldCharType="separate"/>
      </w:r>
      <w:r>
        <w:t>8</w:t>
      </w:r>
      <w:r>
        <w:fldChar w:fldCharType="end"/>
      </w:r>
      <w:r>
        <w:fldChar w:fldCharType="end"/>
      </w:r>
    </w:p>
    <w:p w14:paraId="46899FAA">
      <w:pPr>
        <w:pStyle w:val="12"/>
        <w:tabs>
          <w:tab w:val="right" w:leader="dot" w:pos="8306"/>
        </w:tabs>
      </w:pPr>
      <w:r>
        <w:fldChar w:fldCharType="begin"/>
      </w:r>
      <w:r>
        <w:instrText xml:space="preserve"> HYPERLINK \l _Toc25331 </w:instrText>
      </w:r>
      <w:r>
        <w:fldChar w:fldCharType="separate"/>
      </w:r>
      <w:r>
        <w:rPr>
          <w:rFonts w:hint="eastAsia"/>
        </w:rPr>
        <w:t>3.2 硬件接口</w:t>
      </w:r>
      <w:r>
        <w:tab/>
      </w:r>
      <w:r>
        <w:fldChar w:fldCharType="begin"/>
      </w:r>
      <w:r>
        <w:instrText xml:space="preserve"> PAGEREF _Toc25331 \h </w:instrText>
      </w:r>
      <w:r>
        <w:fldChar w:fldCharType="separate"/>
      </w:r>
      <w:r>
        <w:t>9</w:t>
      </w:r>
      <w:r>
        <w:fldChar w:fldCharType="end"/>
      </w:r>
      <w:r>
        <w:fldChar w:fldCharType="end"/>
      </w:r>
    </w:p>
    <w:p w14:paraId="5881B227">
      <w:pPr>
        <w:pStyle w:val="12"/>
        <w:tabs>
          <w:tab w:val="right" w:leader="dot" w:pos="8306"/>
        </w:tabs>
      </w:pPr>
      <w:r>
        <w:fldChar w:fldCharType="begin"/>
      </w:r>
      <w:r>
        <w:instrText xml:space="preserve"> HYPERLINK \l _Toc19192 </w:instrText>
      </w:r>
      <w:r>
        <w:fldChar w:fldCharType="separate"/>
      </w:r>
      <w:r>
        <w:rPr>
          <w:rFonts w:hint="eastAsia"/>
        </w:rPr>
        <w:t>3.3 软件接口</w:t>
      </w:r>
      <w:r>
        <w:tab/>
      </w:r>
      <w:r>
        <w:fldChar w:fldCharType="begin"/>
      </w:r>
      <w:r>
        <w:instrText xml:space="preserve"> PAGEREF _Toc19192 \h </w:instrText>
      </w:r>
      <w:r>
        <w:fldChar w:fldCharType="separate"/>
      </w:r>
      <w:r>
        <w:t>9</w:t>
      </w:r>
      <w:r>
        <w:fldChar w:fldCharType="end"/>
      </w:r>
      <w:r>
        <w:fldChar w:fldCharType="end"/>
      </w:r>
    </w:p>
    <w:p w14:paraId="5E3A0F85">
      <w:pPr>
        <w:pStyle w:val="12"/>
        <w:tabs>
          <w:tab w:val="right" w:leader="dot" w:pos="8306"/>
        </w:tabs>
      </w:pPr>
      <w:r>
        <w:fldChar w:fldCharType="begin"/>
      </w:r>
      <w:r>
        <w:instrText xml:space="preserve"> HYPERLINK \l _Toc21514 </w:instrText>
      </w:r>
      <w:r>
        <w:fldChar w:fldCharType="separate"/>
      </w:r>
      <w:r>
        <w:rPr>
          <w:rFonts w:hint="eastAsia"/>
        </w:rPr>
        <w:t>3.4 通信接口</w:t>
      </w:r>
      <w:r>
        <w:tab/>
      </w:r>
      <w:r>
        <w:fldChar w:fldCharType="begin"/>
      </w:r>
      <w:r>
        <w:instrText xml:space="preserve"> PAGEREF _Toc21514 \h </w:instrText>
      </w:r>
      <w:r>
        <w:fldChar w:fldCharType="separate"/>
      </w:r>
      <w:r>
        <w:t>9</w:t>
      </w:r>
      <w:r>
        <w:fldChar w:fldCharType="end"/>
      </w:r>
      <w:r>
        <w:fldChar w:fldCharType="end"/>
      </w:r>
    </w:p>
    <w:p w14:paraId="255287A4">
      <w:pPr>
        <w:pStyle w:val="17"/>
        <w:tabs>
          <w:tab w:val="right" w:leader="dot" w:pos="8306"/>
        </w:tabs>
      </w:pPr>
      <w:r>
        <w:fldChar w:fldCharType="begin"/>
      </w:r>
      <w:r>
        <w:instrText xml:space="preserve"> HYPERLINK \l _Toc6688 </w:instrText>
      </w:r>
      <w:r>
        <w:fldChar w:fldCharType="separate"/>
      </w:r>
      <w:r>
        <w:rPr>
          <w:rFonts w:hint="eastAsia"/>
        </w:rPr>
        <w:t>4 功能需求与分析模型</w:t>
      </w:r>
      <w:r>
        <w:rPr>
          <w:rFonts w:hint="eastAsia"/>
          <w:lang w:val="en-US" w:eastAsia="zh-CN"/>
        </w:rPr>
        <w:t>(四人合作)</w:t>
      </w:r>
      <w:r>
        <w:tab/>
      </w:r>
      <w:r>
        <w:fldChar w:fldCharType="begin"/>
      </w:r>
      <w:r>
        <w:instrText xml:space="preserve"> PAGEREF _Toc6688 \h </w:instrText>
      </w:r>
      <w:r>
        <w:fldChar w:fldCharType="separate"/>
      </w:r>
      <w:r>
        <w:t>9</w:t>
      </w:r>
      <w:r>
        <w:fldChar w:fldCharType="end"/>
      </w:r>
      <w:r>
        <w:fldChar w:fldCharType="end"/>
      </w:r>
    </w:p>
    <w:p w14:paraId="5AFA77C5">
      <w:pPr>
        <w:pStyle w:val="12"/>
        <w:tabs>
          <w:tab w:val="right" w:leader="dot" w:pos="8306"/>
        </w:tabs>
      </w:pPr>
      <w:r>
        <w:fldChar w:fldCharType="begin"/>
      </w:r>
      <w:r>
        <w:instrText xml:space="preserve"> HYPERLINK \l _Toc30188 </w:instrText>
      </w:r>
      <w:r>
        <w:fldChar w:fldCharType="separate"/>
      </w:r>
      <w:r>
        <w:rPr>
          <w:rFonts w:hint="eastAsia"/>
        </w:rPr>
        <w:t>4.1 用例模型与场景描述</w:t>
      </w:r>
      <w:r>
        <w:rPr>
          <w:rFonts w:hint="eastAsia"/>
          <w:lang w:val="en-US" w:eastAsia="zh-CN"/>
        </w:rPr>
        <w:t>(全坤)</w:t>
      </w:r>
      <w:r>
        <w:tab/>
      </w:r>
      <w:r>
        <w:fldChar w:fldCharType="begin"/>
      </w:r>
      <w:r>
        <w:instrText xml:space="preserve"> PAGEREF _Toc30188 \h </w:instrText>
      </w:r>
      <w:r>
        <w:fldChar w:fldCharType="separate"/>
      </w:r>
      <w:r>
        <w:t>9</w:t>
      </w:r>
      <w:r>
        <w:fldChar w:fldCharType="end"/>
      </w:r>
      <w:r>
        <w:fldChar w:fldCharType="end"/>
      </w:r>
    </w:p>
    <w:p w14:paraId="3FD3D3CF">
      <w:pPr>
        <w:pStyle w:val="12"/>
        <w:tabs>
          <w:tab w:val="right" w:leader="dot" w:pos="8306"/>
        </w:tabs>
      </w:pPr>
      <w:r>
        <w:fldChar w:fldCharType="begin"/>
      </w:r>
      <w:r>
        <w:instrText xml:space="preserve"> HYPERLINK \l _Toc8850 </w:instrText>
      </w:r>
      <w:r>
        <w:fldChar w:fldCharType="separate"/>
      </w:r>
      <w:r>
        <w:rPr>
          <w:rFonts w:hint="eastAsia"/>
          <w:bCs/>
          <w:szCs w:val="28"/>
        </w:rPr>
        <w:t>4.2 数据流图与数据字典</w:t>
      </w:r>
      <w:r>
        <w:rPr>
          <w:rFonts w:hint="eastAsia"/>
          <w:bCs/>
          <w:szCs w:val="28"/>
          <w:lang w:val="en-US" w:eastAsia="zh-CN"/>
        </w:rPr>
        <w:t>(杜承敖)</w:t>
      </w:r>
      <w:r>
        <w:tab/>
      </w:r>
      <w:r>
        <w:fldChar w:fldCharType="begin"/>
      </w:r>
      <w:r>
        <w:instrText xml:space="preserve"> PAGEREF _Toc8850 \h </w:instrText>
      </w:r>
      <w:r>
        <w:fldChar w:fldCharType="separate"/>
      </w:r>
      <w:r>
        <w:t>19</w:t>
      </w:r>
      <w:r>
        <w:fldChar w:fldCharType="end"/>
      </w:r>
      <w:r>
        <w:fldChar w:fldCharType="end"/>
      </w:r>
    </w:p>
    <w:p w14:paraId="394AFB08">
      <w:pPr>
        <w:pStyle w:val="12"/>
        <w:tabs>
          <w:tab w:val="right" w:leader="dot" w:pos="8306"/>
        </w:tabs>
      </w:pPr>
      <w:r>
        <w:fldChar w:fldCharType="begin"/>
      </w:r>
      <w:r>
        <w:instrText xml:space="preserve"> HYPERLINK \l _Toc15859 </w:instrText>
      </w:r>
      <w:r>
        <w:fldChar w:fldCharType="separate"/>
      </w:r>
      <w:r>
        <w:rPr>
          <w:rFonts w:hint="eastAsia"/>
          <w:bCs/>
          <w:szCs w:val="28"/>
        </w:rPr>
        <w:t>4.3 实体-联系图</w:t>
      </w:r>
      <w:r>
        <w:rPr>
          <w:rFonts w:hint="eastAsia"/>
          <w:bCs/>
          <w:szCs w:val="28"/>
          <w:lang w:val="en-US" w:eastAsia="zh-CN"/>
        </w:rPr>
        <w:t>(杜承敖)</w:t>
      </w:r>
      <w:r>
        <w:tab/>
      </w:r>
      <w:r>
        <w:fldChar w:fldCharType="begin"/>
      </w:r>
      <w:r>
        <w:instrText xml:space="preserve"> PAGEREF _Toc15859 \h </w:instrText>
      </w:r>
      <w:r>
        <w:fldChar w:fldCharType="separate"/>
      </w:r>
      <w:r>
        <w:t>24</w:t>
      </w:r>
      <w:r>
        <w:fldChar w:fldCharType="end"/>
      </w:r>
      <w:r>
        <w:fldChar w:fldCharType="end"/>
      </w:r>
    </w:p>
    <w:p w14:paraId="1F2983D3">
      <w:pPr>
        <w:pStyle w:val="12"/>
        <w:tabs>
          <w:tab w:val="right" w:leader="dot" w:pos="8306"/>
        </w:tabs>
      </w:pPr>
      <w:r>
        <w:fldChar w:fldCharType="begin"/>
      </w:r>
      <w:r>
        <w:instrText xml:space="preserve"> HYPERLINK \l _Toc9094 </w:instrText>
      </w:r>
      <w:r>
        <w:fldChar w:fldCharType="separate"/>
      </w:r>
      <w:r>
        <w:rPr>
          <w:rFonts w:hint="eastAsia"/>
          <w:bCs/>
          <w:szCs w:val="28"/>
        </w:rPr>
        <w:t>4.4 状态转换图</w:t>
      </w:r>
      <w:r>
        <w:rPr>
          <w:rFonts w:hint="eastAsia"/>
          <w:bCs/>
          <w:szCs w:val="28"/>
          <w:lang w:val="en-US" w:eastAsia="zh-CN"/>
        </w:rPr>
        <w:t>(肖昌珅)</w:t>
      </w:r>
      <w:r>
        <w:tab/>
      </w:r>
      <w:r>
        <w:fldChar w:fldCharType="begin"/>
      </w:r>
      <w:r>
        <w:instrText xml:space="preserve"> PAGEREF _Toc9094 \h </w:instrText>
      </w:r>
      <w:r>
        <w:fldChar w:fldCharType="separate"/>
      </w:r>
      <w:r>
        <w:t>26</w:t>
      </w:r>
      <w:r>
        <w:fldChar w:fldCharType="end"/>
      </w:r>
      <w:r>
        <w:fldChar w:fldCharType="end"/>
      </w:r>
    </w:p>
    <w:p w14:paraId="6E4FC610">
      <w:pPr>
        <w:pStyle w:val="12"/>
        <w:tabs>
          <w:tab w:val="right" w:leader="dot" w:pos="8306"/>
        </w:tabs>
      </w:pPr>
      <w:r>
        <w:fldChar w:fldCharType="begin"/>
      </w:r>
      <w:r>
        <w:instrText xml:space="preserve"> HYPERLINK \l _Toc14489 </w:instrText>
      </w:r>
      <w:r>
        <w:fldChar w:fldCharType="separate"/>
      </w:r>
      <w:r>
        <w:rPr>
          <w:rFonts w:hint="eastAsia"/>
          <w:bCs/>
          <w:szCs w:val="28"/>
        </w:rPr>
        <w:t>4.5 类图</w:t>
      </w:r>
      <w:r>
        <w:rPr>
          <w:rFonts w:hint="eastAsia"/>
          <w:bCs/>
          <w:szCs w:val="28"/>
          <w:lang w:val="en-US" w:eastAsia="zh-CN"/>
        </w:rPr>
        <w:t>(肖昌珅)</w:t>
      </w:r>
      <w:r>
        <w:tab/>
      </w:r>
      <w:r>
        <w:fldChar w:fldCharType="begin"/>
      </w:r>
      <w:r>
        <w:instrText xml:space="preserve"> PAGEREF _Toc14489 \h </w:instrText>
      </w:r>
      <w:r>
        <w:fldChar w:fldCharType="separate"/>
      </w:r>
      <w:r>
        <w:t>28</w:t>
      </w:r>
      <w:r>
        <w:fldChar w:fldCharType="end"/>
      </w:r>
      <w:r>
        <w:fldChar w:fldCharType="end"/>
      </w:r>
    </w:p>
    <w:p w14:paraId="1CCF52ED">
      <w:pPr>
        <w:pStyle w:val="12"/>
        <w:tabs>
          <w:tab w:val="right" w:leader="dot" w:pos="8306"/>
        </w:tabs>
      </w:pPr>
      <w:r>
        <w:fldChar w:fldCharType="begin"/>
      </w:r>
      <w:r>
        <w:instrText xml:space="preserve"> HYPERLINK \l _Toc8490 </w:instrText>
      </w:r>
      <w:r>
        <w:fldChar w:fldCharType="separate"/>
      </w:r>
      <w:r>
        <w:rPr>
          <w:rFonts w:hint="eastAsia"/>
          <w:bCs/>
          <w:szCs w:val="28"/>
        </w:rPr>
        <w:t>4.6 顺序图</w:t>
      </w:r>
      <w:r>
        <w:rPr>
          <w:rFonts w:hint="eastAsia"/>
          <w:bCs/>
          <w:szCs w:val="28"/>
          <w:lang w:val="en-US" w:eastAsia="zh-CN"/>
        </w:rPr>
        <w:t>(金奕辰)</w:t>
      </w:r>
      <w:r>
        <w:tab/>
      </w:r>
      <w:r>
        <w:fldChar w:fldCharType="begin"/>
      </w:r>
      <w:r>
        <w:instrText xml:space="preserve"> PAGEREF _Toc8490 \h </w:instrText>
      </w:r>
      <w:r>
        <w:fldChar w:fldCharType="separate"/>
      </w:r>
      <w:r>
        <w:t>30</w:t>
      </w:r>
      <w:r>
        <w:fldChar w:fldCharType="end"/>
      </w:r>
      <w:r>
        <w:fldChar w:fldCharType="end"/>
      </w:r>
    </w:p>
    <w:p w14:paraId="6480ACCD">
      <w:pPr>
        <w:pStyle w:val="12"/>
        <w:tabs>
          <w:tab w:val="right" w:leader="dot" w:pos="8306"/>
        </w:tabs>
      </w:pPr>
      <w:r>
        <w:fldChar w:fldCharType="begin"/>
      </w:r>
      <w:r>
        <w:instrText xml:space="preserve"> HYPERLINK \l _Toc17546 </w:instrText>
      </w:r>
      <w:r>
        <w:fldChar w:fldCharType="separate"/>
      </w:r>
      <w:r>
        <w:rPr>
          <w:rFonts w:hint="eastAsia" w:eastAsiaTheme="minorEastAsia"/>
          <w:bCs/>
          <w:szCs w:val="28"/>
          <w:lang w:eastAsia="zh-CN"/>
        </w:rPr>
        <w:t>4.7 包图</w:t>
      </w:r>
      <w:r>
        <w:rPr>
          <w:rFonts w:hint="eastAsia"/>
          <w:bCs/>
          <w:szCs w:val="28"/>
          <w:lang w:val="en-US" w:eastAsia="zh-CN"/>
        </w:rPr>
        <w:t>(肖昌珅)</w:t>
      </w:r>
      <w:r>
        <w:tab/>
      </w:r>
      <w:r>
        <w:fldChar w:fldCharType="begin"/>
      </w:r>
      <w:r>
        <w:instrText xml:space="preserve"> PAGEREF _Toc17546 \h </w:instrText>
      </w:r>
      <w:r>
        <w:fldChar w:fldCharType="separate"/>
      </w:r>
      <w:r>
        <w:t>36</w:t>
      </w:r>
      <w:r>
        <w:fldChar w:fldCharType="end"/>
      </w:r>
      <w:r>
        <w:fldChar w:fldCharType="end"/>
      </w:r>
    </w:p>
    <w:p w14:paraId="157484E4">
      <w:pPr>
        <w:pStyle w:val="12"/>
        <w:tabs>
          <w:tab w:val="right" w:leader="dot" w:pos="8306"/>
        </w:tabs>
      </w:pPr>
      <w:r>
        <w:fldChar w:fldCharType="begin"/>
      </w:r>
      <w:r>
        <w:instrText xml:space="preserve"> HYPERLINK \l _Toc1511 </w:instrText>
      </w:r>
      <w:r>
        <w:fldChar w:fldCharType="separate"/>
      </w:r>
      <w:r>
        <w:rPr>
          <w:rFonts w:hint="eastAsia"/>
          <w:bCs/>
          <w:szCs w:val="28"/>
        </w:rPr>
        <w:t>4.8 功能需求列表</w:t>
      </w:r>
      <w:r>
        <w:rPr>
          <w:rFonts w:hint="eastAsia"/>
          <w:bCs/>
          <w:szCs w:val="28"/>
          <w:lang w:val="en-US" w:eastAsia="zh-CN"/>
        </w:rPr>
        <w:t>(金奕辰)</w:t>
      </w:r>
      <w:r>
        <w:tab/>
      </w:r>
      <w:r>
        <w:fldChar w:fldCharType="begin"/>
      </w:r>
      <w:r>
        <w:instrText xml:space="preserve"> PAGEREF _Toc1511 \h </w:instrText>
      </w:r>
      <w:r>
        <w:fldChar w:fldCharType="separate"/>
      </w:r>
      <w:r>
        <w:t>37</w:t>
      </w:r>
      <w:r>
        <w:fldChar w:fldCharType="end"/>
      </w:r>
      <w:r>
        <w:fldChar w:fldCharType="end"/>
      </w:r>
    </w:p>
    <w:p w14:paraId="7A3F803E">
      <w:pPr>
        <w:pStyle w:val="17"/>
        <w:tabs>
          <w:tab w:val="right" w:leader="dot" w:pos="8306"/>
        </w:tabs>
      </w:pPr>
      <w:r>
        <w:fldChar w:fldCharType="begin"/>
      </w:r>
      <w:r>
        <w:instrText xml:space="preserve"> HYPERLINK \l _Toc14151 </w:instrText>
      </w:r>
      <w:r>
        <w:fldChar w:fldCharType="separate"/>
      </w:r>
      <w:r>
        <w:rPr>
          <w:rFonts w:hint="eastAsia"/>
          <w:bCs/>
          <w:szCs w:val="32"/>
        </w:rPr>
        <w:t>5 非功能需求</w:t>
      </w:r>
      <w:r>
        <w:rPr>
          <w:rFonts w:hint="eastAsia"/>
          <w:bCs/>
          <w:szCs w:val="32"/>
          <w:lang w:val="en-US" w:eastAsia="zh-CN"/>
        </w:rPr>
        <w:t>(杜承敖)</w:t>
      </w:r>
      <w:r>
        <w:tab/>
      </w:r>
      <w:r>
        <w:fldChar w:fldCharType="begin"/>
      </w:r>
      <w:r>
        <w:instrText xml:space="preserve"> PAGEREF _Toc14151 \h </w:instrText>
      </w:r>
      <w:r>
        <w:fldChar w:fldCharType="separate"/>
      </w:r>
      <w:r>
        <w:t>41</w:t>
      </w:r>
      <w:r>
        <w:fldChar w:fldCharType="end"/>
      </w:r>
      <w:r>
        <w:fldChar w:fldCharType="end"/>
      </w:r>
    </w:p>
    <w:p w14:paraId="1D71E6FB">
      <w:pPr>
        <w:pStyle w:val="12"/>
        <w:tabs>
          <w:tab w:val="right" w:leader="dot" w:pos="8306"/>
        </w:tabs>
      </w:pPr>
      <w:r>
        <w:fldChar w:fldCharType="begin"/>
      </w:r>
      <w:r>
        <w:instrText xml:space="preserve"> HYPERLINK \l _Toc6895 </w:instrText>
      </w:r>
      <w:r>
        <w:fldChar w:fldCharType="separate"/>
      </w:r>
      <w:r>
        <w:rPr>
          <w:rFonts w:hint="eastAsia"/>
        </w:rPr>
        <w:t>5.1 性能需求</w:t>
      </w:r>
      <w:r>
        <w:tab/>
      </w:r>
      <w:r>
        <w:fldChar w:fldCharType="begin"/>
      </w:r>
      <w:r>
        <w:instrText xml:space="preserve"> PAGEREF _Toc6895 \h </w:instrText>
      </w:r>
      <w:r>
        <w:fldChar w:fldCharType="separate"/>
      </w:r>
      <w:r>
        <w:t>41</w:t>
      </w:r>
      <w:r>
        <w:fldChar w:fldCharType="end"/>
      </w:r>
      <w:r>
        <w:fldChar w:fldCharType="end"/>
      </w:r>
    </w:p>
    <w:p w14:paraId="17F57D8C">
      <w:pPr>
        <w:pStyle w:val="12"/>
        <w:tabs>
          <w:tab w:val="right" w:leader="dot" w:pos="8306"/>
        </w:tabs>
      </w:pPr>
      <w:r>
        <w:fldChar w:fldCharType="begin"/>
      </w:r>
      <w:r>
        <w:instrText xml:space="preserve"> HYPERLINK \l _Toc16401 </w:instrText>
      </w:r>
      <w:r>
        <w:fldChar w:fldCharType="separate"/>
      </w:r>
      <w:r>
        <w:rPr>
          <w:rFonts w:hint="eastAsia"/>
        </w:rPr>
        <w:t>5.2 安全性需求</w:t>
      </w:r>
      <w:r>
        <w:tab/>
      </w:r>
      <w:r>
        <w:fldChar w:fldCharType="begin"/>
      </w:r>
      <w:r>
        <w:instrText xml:space="preserve"> PAGEREF _Toc16401 \h </w:instrText>
      </w:r>
      <w:r>
        <w:fldChar w:fldCharType="separate"/>
      </w:r>
      <w:r>
        <w:t>41</w:t>
      </w:r>
      <w:r>
        <w:fldChar w:fldCharType="end"/>
      </w:r>
      <w:r>
        <w:fldChar w:fldCharType="end"/>
      </w:r>
    </w:p>
    <w:p w14:paraId="02E8AC3D">
      <w:pPr>
        <w:pStyle w:val="12"/>
        <w:tabs>
          <w:tab w:val="right" w:leader="dot" w:pos="8306"/>
        </w:tabs>
      </w:pPr>
      <w:r>
        <w:fldChar w:fldCharType="begin"/>
      </w:r>
      <w:r>
        <w:instrText xml:space="preserve"> HYPERLINK \l _Toc31242 </w:instrText>
      </w:r>
      <w:r>
        <w:fldChar w:fldCharType="separate"/>
      </w:r>
      <w:r>
        <w:rPr>
          <w:rFonts w:hint="eastAsia"/>
          <w:bCs/>
          <w:szCs w:val="28"/>
        </w:rPr>
        <w:t>5.3 可用性需求</w:t>
      </w:r>
      <w:r>
        <w:tab/>
      </w:r>
      <w:r>
        <w:fldChar w:fldCharType="begin"/>
      </w:r>
      <w:r>
        <w:instrText xml:space="preserve"> PAGEREF _Toc31242 \h </w:instrText>
      </w:r>
      <w:r>
        <w:fldChar w:fldCharType="separate"/>
      </w:r>
      <w:r>
        <w:t>42</w:t>
      </w:r>
      <w:r>
        <w:fldChar w:fldCharType="end"/>
      </w:r>
      <w:r>
        <w:fldChar w:fldCharType="end"/>
      </w:r>
    </w:p>
    <w:p w14:paraId="4C6113EB">
      <w:pPr>
        <w:pStyle w:val="12"/>
        <w:tabs>
          <w:tab w:val="right" w:leader="dot" w:pos="8306"/>
        </w:tabs>
      </w:pPr>
      <w:r>
        <w:fldChar w:fldCharType="begin"/>
      </w:r>
      <w:r>
        <w:instrText xml:space="preserve"> HYPERLINK \l _Toc17136 </w:instrText>
      </w:r>
      <w:r>
        <w:fldChar w:fldCharType="separate"/>
      </w:r>
      <w:r>
        <w:rPr>
          <w:rFonts w:hint="eastAsia"/>
          <w:bCs/>
          <w:szCs w:val="28"/>
        </w:rPr>
        <w:t>5.4 可维护性与可扩展性需求</w:t>
      </w:r>
      <w:r>
        <w:tab/>
      </w:r>
      <w:r>
        <w:fldChar w:fldCharType="begin"/>
      </w:r>
      <w:r>
        <w:instrText xml:space="preserve"> PAGEREF _Toc17136 \h </w:instrText>
      </w:r>
      <w:r>
        <w:fldChar w:fldCharType="separate"/>
      </w:r>
      <w:r>
        <w:t>42</w:t>
      </w:r>
      <w:r>
        <w:fldChar w:fldCharType="end"/>
      </w:r>
      <w:r>
        <w:fldChar w:fldCharType="end"/>
      </w:r>
    </w:p>
    <w:p w14:paraId="65199409">
      <w:pPr>
        <w:pStyle w:val="17"/>
        <w:tabs>
          <w:tab w:val="right" w:leader="dot" w:pos="8306"/>
        </w:tabs>
      </w:pPr>
      <w:r>
        <w:fldChar w:fldCharType="begin"/>
      </w:r>
      <w:r>
        <w:instrText xml:space="preserve"> HYPERLINK \l _Toc27389 </w:instrText>
      </w:r>
      <w:r>
        <w:fldChar w:fldCharType="separate"/>
      </w:r>
      <w:r>
        <w:rPr>
          <w:rFonts w:hint="eastAsia"/>
        </w:rPr>
        <w:t>6 逻辑数据库需求</w:t>
      </w:r>
      <w:r>
        <w:rPr>
          <w:rFonts w:hint="eastAsia"/>
          <w:lang w:val="en-US" w:eastAsia="zh-CN"/>
        </w:rPr>
        <w:t>(金奕辰)</w:t>
      </w:r>
      <w:r>
        <w:tab/>
      </w:r>
      <w:r>
        <w:fldChar w:fldCharType="begin"/>
      </w:r>
      <w:r>
        <w:instrText xml:space="preserve"> PAGEREF _Toc27389 \h </w:instrText>
      </w:r>
      <w:r>
        <w:fldChar w:fldCharType="separate"/>
      </w:r>
      <w:r>
        <w:t>42</w:t>
      </w:r>
      <w:r>
        <w:fldChar w:fldCharType="end"/>
      </w:r>
      <w:r>
        <w:fldChar w:fldCharType="end"/>
      </w:r>
    </w:p>
    <w:p w14:paraId="577350A4">
      <w:pPr>
        <w:pStyle w:val="12"/>
        <w:tabs>
          <w:tab w:val="right" w:leader="dot" w:pos="8306"/>
        </w:tabs>
      </w:pPr>
      <w:r>
        <w:fldChar w:fldCharType="begin"/>
      </w:r>
      <w:r>
        <w:instrText xml:space="preserve"> HYPERLINK \l _Toc29961 </w:instrText>
      </w:r>
      <w:r>
        <w:fldChar w:fldCharType="separate"/>
      </w:r>
      <w:r>
        <w:rPr>
          <w:rFonts w:hint="eastAsia"/>
        </w:rPr>
        <w:t>6.1 数据实体与关系</w:t>
      </w:r>
      <w:r>
        <w:tab/>
      </w:r>
      <w:r>
        <w:fldChar w:fldCharType="begin"/>
      </w:r>
      <w:r>
        <w:instrText xml:space="preserve"> PAGEREF _Toc29961 \h </w:instrText>
      </w:r>
      <w:r>
        <w:fldChar w:fldCharType="separate"/>
      </w:r>
      <w:r>
        <w:t>43</w:t>
      </w:r>
      <w:r>
        <w:fldChar w:fldCharType="end"/>
      </w:r>
      <w:r>
        <w:fldChar w:fldCharType="end"/>
      </w:r>
    </w:p>
    <w:p w14:paraId="213AE3A9">
      <w:pPr>
        <w:pStyle w:val="12"/>
        <w:tabs>
          <w:tab w:val="right" w:leader="dot" w:pos="8306"/>
        </w:tabs>
      </w:pPr>
      <w:r>
        <w:fldChar w:fldCharType="begin"/>
      </w:r>
      <w:r>
        <w:instrText xml:space="preserve"> HYPERLINK \l _Toc28931 </w:instrText>
      </w:r>
      <w:r>
        <w:fldChar w:fldCharType="separate"/>
      </w:r>
      <w:r>
        <w:rPr>
          <w:rFonts w:hint="eastAsia"/>
        </w:rPr>
        <w:t>6.2 信息使用特征</w:t>
      </w:r>
      <w:r>
        <w:tab/>
      </w:r>
      <w:r>
        <w:fldChar w:fldCharType="begin"/>
      </w:r>
      <w:r>
        <w:instrText xml:space="preserve"> PAGEREF _Toc28931 \h </w:instrText>
      </w:r>
      <w:r>
        <w:fldChar w:fldCharType="separate"/>
      </w:r>
      <w:r>
        <w:t>43</w:t>
      </w:r>
      <w:r>
        <w:fldChar w:fldCharType="end"/>
      </w:r>
      <w:r>
        <w:fldChar w:fldCharType="end"/>
      </w:r>
    </w:p>
    <w:p w14:paraId="3E6A27AA">
      <w:pPr>
        <w:pStyle w:val="12"/>
        <w:tabs>
          <w:tab w:val="right" w:leader="dot" w:pos="8306"/>
        </w:tabs>
      </w:pPr>
      <w:r>
        <w:fldChar w:fldCharType="begin"/>
      </w:r>
      <w:r>
        <w:instrText xml:space="preserve"> HYPERLINK \l _Toc3240 </w:instrText>
      </w:r>
      <w:r>
        <w:fldChar w:fldCharType="separate"/>
      </w:r>
      <w:r>
        <w:rPr>
          <w:rFonts w:hint="eastAsia"/>
          <w:bCs/>
          <w:szCs w:val="28"/>
        </w:rPr>
        <w:t>6.3 数据保留需求</w:t>
      </w:r>
      <w:r>
        <w:tab/>
      </w:r>
      <w:r>
        <w:fldChar w:fldCharType="begin"/>
      </w:r>
      <w:r>
        <w:instrText xml:space="preserve"> PAGEREF _Toc3240 \h </w:instrText>
      </w:r>
      <w:r>
        <w:fldChar w:fldCharType="separate"/>
      </w:r>
      <w:r>
        <w:t>43</w:t>
      </w:r>
      <w:r>
        <w:fldChar w:fldCharType="end"/>
      </w:r>
      <w:r>
        <w:fldChar w:fldCharType="end"/>
      </w:r>
    </w:p>
    <w:p w14:paraId="4C677ABD">
      <w:pPr>
        <w:pStyle w:val="12"/>
        <w:tabs>
          <w:tab w:val="right" w:leader="dot" w:pos="8306"/>
        </w:tabs>
      </w:pPr>
      <w:r>
        <w:fldChar w:fldCharType="begin"/>
      </w:r>
      <w:r>
        <w:instrText xml:space="preserve"> HYPERLINK \l _Toc12590 </w:instrText>
      </w:r>
      <w:r>
        <w:fldChar w:fldCharType="separate"/>
      </w:r>
      <w:r>
        <w:rPr>
          <w:rFonts w:hint="eastAsia"/>
        </w:rPr>
        <w:t>6.4 安全性</w:t>
      </w:r>
      <w:r>
        <w:tab/>
      </w:r>
      <w:r>
        <w:fldChar w:fldCharType="begin"/>
      </w:r>
      <w:r>
        <w:instrText xml:space="preserve"> PAGEREF _Toc12590 \h </w:instrText>
      </w:r>
      <w:r>
        <w:fldChar w:fldCharType="separate"/>
      </w:r>
      <w:r>
        <w:t>44</w:t>
      </w:r>
      <w:r>
        <w:fldChar w:fldCharType="end"/>
      </w:r>
      <w:r>
        <w:fldChar w:fldCharType="end"/>
      </w:r>
    </w:p>
    <w:p w14:paraId="70DEA05E">
      <w:pPr>
        <w:pStyle w:val="17"/>
        <w:tabs>
          <w:tab w:val="right" w:leader="dot" w:pos="8306"/>
        </w:tabs>
      </w:pPr>
      <w:r>
        <w:fldChar w:fldCharType="begin"/>
      </w:r>
      <w:r>
        <w:instrText xml:space="preserve"> HYPERLINK \l _Toc10925 </w:instrText>
      </w:r>
      <w:r>
        <w:fldChar w:fldCharType="separate"/>
      </w:r>
      <w:r>
        <w:rPr>
          <w:rFonts w:hint="eastAsia"/>
        </w:rPr>
        <w:t>7 设计约束</w:t>
      </w:r>
      <w:r>
        <w:rPr>
          <w:rFonts w:hint="eastAsia"/>
          <w:lang w:val="en-US" w:eastAsia="zh-CN"/>
        </w:rPr>
        <w:t>(金奕辰)</w:t>
      </w:r>
      <w:r>
        <w:tab/>
      </w:r>
      <w:r>
        <w:fldChar w:fldCharType="begin"/>
      </w:r>
      <w:r>
        <w:instrText xml:space="preserve"> PAGEREF _Toc10925 \h </w:instrText>
      </w:r>
      <w:r>
        <w:fldChar w:fldCharType="separate"/>
      </w:r>
      <w:r>
        <w:t>44</w:t>
      </w:r>
      <w:r>
        <w:fldChar w:fldCharType="end"/>
      </w:r>
      <w:r>
        <w:fldChar w:fldCharType="end"/>
      </w:r>
    </w:p>
    <w:p w14:paraId="462368AA">
      <w:pPr>
        <w:pStyle w:val="17"/>
        <w:tabs>
          <w:tab w:val="right" w:leader="dot" w:pos="8306"/>
        </w:tabs>
      </w:pPr>
      <w:r>
        <w:fldChar w:fldCharType="begin"/>
      </w:r>
      <w:r>
        <w:instrText xml:space="preserve"> HYPERLINK \l _Toc24746 </w:instrText>
      </w:r>
      <w:r>
        <w:fldChar w:fldCharType="separate"/>
      </w:r>
      <w:r>
        <w:rPr>
          <w:rFonts w:hint="eastAsia"/>
        </w:rPr>
        <w:t>8 标准合规性</w:t>
      </w:r>
      <w:r>
        <w:rPr>
          <w:rFonts w:hint="eastAsia"/>
          <w:lang w:val="en-US" w:eastAsia="zh-CN"/>
        </w:rPr>
        <w:t>(肖昌珅)</w:t>
      </w:r>
      <w:r>
        <w:tab/>
      </w:r>
      <w:r>
        <w:fldChar w:fldCharType="begin"/>
      </w:r>
      <w:r>
        <w:instrText xml:space="preserve"> PAGEREF _Toc24746 \h </w:instrText>
      </w:r>
      <w:r>
        <w:fldChar w:fldCharType="separate"/>
      </w:r>
      <w:r>
        <w:t>44</w:t>
      </w:r>
      <w:r>
        <w:fldChar w:fldCharType="end"/>
      </w:r>
      <w:r>
        <w:fldChar w:fldCharType="end"/>
      </w:r>
    </w:p>
    <w:p w14:paraId="410F8DC6">
      <w:pPr>
        <w:pStyle w:val="17"/>
        <w:tabs>
          <w:tab w:val="right" w:leader="dot" w:pos="8306"/>
        </w:tabs>
      </w:pPr>
      <w:r>
        <w:fldChar w:fldCharType="begin"/>
      </w:r>
      <w:r>
        <w:instrText xml:space="preserve"> HYPERLINK \l _Toc4151 </w:instrText>
      </w:r>
      <w:r>
        <w:fldChar w:fldCharType="separate"/>
      </w:r>
      <w:r>
        <w:rPr>
          <w:rFonts w:hint="eastAsia"/>
        </w:rPr>
        <w:t>9 验证方法</w:t>
      </w:r>
      <w:r>
        <w:rPr>
          <w:rFonts w:hint="eastAsia"/>
          <w:lang w:val="en-US" w:eastAsia="zh-CN"/>
        </w:rPr>
        <w:t>(金奕辰)</w:t>
      </w:r>
      <w:r>
        <w:tab/>
      </w:r>
      <w:r>
        <w:fldChar w:fldCharType="begin"/>
      </w:r>
      <w:r>
        <w:instrText xml:space="preserve"> PAGEREF _Toc4151 \h </w:instrText>
      </w:r>
      <w:r>
        <w:fldChar w:fldCharType="separate"/>
      </w:r>
      <w:r>
        <w:t>45</w:t>
      </w:r>
      <w:r>
        <w:fldChar w:fldCharType="end"/>
      </w:r>
      <w:r>
        <w:fldChar w:fldCharType="end"/>
      </w:r>
    </w:p>
    <w:p w14:paraId="12EA322F">
      <w:pPr>
        <w:pStyle w:val="17"/>
        <w:tabs>
          <w:tab w:val="right" w:leader="dot" w:pos="8306"/>
        </w:tabs>
      </w:pPr>
      <w:r>
        <w:fldChar w:fldCharType="begin"/>
      </w:r>
      <w:r>
        <w:instrText xml:space="preserve"> HYPERLINK \l _Toc8755 </w:instrText>
      </w:r>
      <w:r>
        <w:fldChar w:fldCharType="separate"/>
      </w:r>
      <w:r>
        <w:rPr>
          <w:rFonts w:ascii="宋体" w:hAnsi="宋体" w:eastAsia="宋体" w:cs="宋体"/>
          <w:kern w:val="0"/>
          <w:szCs w:val="18"/>
          <w:vertAlign w:val="baseline"/>
          <w:lang w:val="en-US" w:eastAsia="zh-CN" w:bidi="ar"/>
        </w:rPr>
        <w:t>FR-001 ~ FR-008（便签管理）</w:t>
      </w:r>
      <w:r>
        <w:tab/>
      </w:r>
      <w:r>
        <w:fldChar w:fldCharType="begin"/>
      </w:r>
      <w:r>
        <w:instrText xml:space="preserve"> PAGEREF _Toc8755 \h </w:instrText>
      </w:r>
      <w:r>
        <w:fldChar w:fldCharType="separate"/>
      </w:r>
      <w:r>
        <w:t>45</w:t>
      </w:r>
      <w:r>
        <w:fldChar w:fldCharType="end"/>
      </w:r>
      <w:r>
        <w:fldChar w:fldCharType="end"/>
      </w:r>
    </w:p>
    <w:p w14:paraId="0A3B2895">
      <w:pPr>
        <w:pStyle w:val="17"/>
        <w:tabs>
          <w:tab w:val="right" w:leader="dot" w:pos="8306"/>
        </w:tabs>
      </w:pPr>
      <w:r>
        <w:fldChar w:fldCharType="begin"/>
      </w:r>
      <w:r>
        <w:instrText xml:space="preserve"> HYPERLINK \l _Toc2752 </w:instrText>
      </w:r>
      <w:r>
        <w:fldChar w:fldCharType="separate"/>
      </w:r>
      <w:r>
        <w:rPr>
          <w:rFonts w:ascii="宋体" w:hAnsi="宋体" w:eastAsia="宋体" w:cs="宋体"/>
          <w:kern w:val="0"/>
          <w:szCs w:val="18"/>
          <w:vertAlign w:val="baseline"/>
          <w:lang w:val="en-US" w:eastAsia="zh-CN" w:bidi="ar"/>
        </w:rPr>
        <w:t>测试</w:t>
      </w:r>
      <w:r>
        <w:tab/>
      </w:r>
      <w:r>
        <w:fldChar w:fldCharType="begin"/>
      </w:r>
      <w:r>
        <w:instrText xml:space="preserve"> PAGEREF _Toc2752 \h </w:instrText>
      </w:r>
      <w:r>
        <w:fldChar w:fldCharType="separate"/>
      </w:r>
      <w:r>
        <w:t>45</w:t>
      </w:r>
      <w:r>
        <w:fldChar w:fldCharType="end"/>
      </w:r>
      <w:r>
        <w:fldChar w:fldCharType="end"/>
      </w:r>
    </w:p>
    <w:p w14:paraId="7E8AD54D">
      <w:pPr>
        <w:pStyle w:val="17"/>
        <w:tabs>
          <w:tab w:val="right" w:leader="dot" w:pos="8306"/>
        </w:tabs>
      </w:pPr>
      <w:r>
        <w:fldChar w:fldCharType="begin"/>
      </w:r>
      <w:r>
        <w:instrText xml:space="preserve"> HYPERLINK \l _Toc13387 </w:instrText>
      </w:r>
      <w:r>
        <w:fldChar w:fldCharType="separate"/>
      </w:r>
      <w:r>
        <w:rPr>
          <w:rFonts w:ascii="宋体" w:hAnsi="宋体" w:eastAsia="宋体" w:cs="宋体"/>
          <w:kern w:val="0"/>
          <w:szCs w:val="18"/>
          <w:vertAlign w:val="baseline"/>
          <w:lang w:val="en-US" w:eastAsia="zh-CN" w:bidi="ar"/>
        </w:rPr>
        <w:t>编写功能测试用例，验证便签的创建、编辑、归档、删除、时间线展示功能的正确性</w:t>
      </w:r>
      <w:r>
        <w:tab/>
      </w:r>
      <w:r>
        <w:fldChar w:fldCharType="begin"/>
      </w:r>
      <w:r>
        <w:instrText xml:space="preserve"> PAGEREF _Toc13387 \h </w:instrText>
      </w:r>
      <w:r>
        <w:fldChar w:fldCharType="separate"/>
      </w:r>
      <w:r>
        <w:t>45</w:t>
      </w:r>
      <w:r>
        <w:fldChar w:fldCharType="end"/>
      </w:r>
      <w:r>
        <w:fldChar w:fldCharType="end"/>
      </w:r>
    </w:p>
    <w:p w14:paraId="22AAF418">
      <w:pPr>
        <w:pStyle w:val="17"/>
        <w:tabs>
          <w:tab w:val="right" w:leader="dot" w:pos="8306"/>
        </w:tabs>
      </w:pPr>
      <w:r>
        <w:fldChar w:fldCharType="begin"/>
      </w:r>
      <w:r>
        <w:instrText xml:space="preserve"> HYPERLINK \l _Toc4616 </w:instrText>
      </w:r>
      <w:r>
        <w:fldChar w:fldCharType="separate"/>
      </w:r>
      <w:r>
        <w:rPr>
          <w:rFonts w:hint="eastAsia"/>
          <w:bCs/>
          <w:szCs w:val="32"/>
        </w:rPr>
        <w:t>10 需求分配</w:t>
      </w:r>
      <w:r>
        <w:rPr>
          <w:rFonts w:hint="eastAsia"/>
          <w:bCs/>
          <w:szCs w:val="32"/>
          <w:lang w:val="en-US" w:eastAsia="zh-CN"/>
        </w:rPr>
        <w:t>(金奕辰)</w:t>
      </w:r>
      <w:r>
        <w:tab/>
      </w:r>
      <w:r>
        <w:fldChar w:fldCharType="begin"/>
      </w:r>
      <w:r>
        <w:instrText xml:space="preserve"> PAGEREF _Toc4616 \h </w:instrText>
      </w:r>
      <w:r>
        <w:fldChar w:fldCharType="separate"/>
      </w:r>
      <w:r>
        <w:t>45</w:t>
      </w:r>
      <w:r>
        <w:fldChar w:fldCharType="end"/>
      </w:r>
      <w:r>
        <w:fldChar w:fldCharType="end"/>
      </w:r>
    </w:p>
    <w:p w14:paraId="58A0F42F">
      <w:pPr>
        <w:pStyle w:val="12"/>
        <w:tabs>
          <w:tab w:val="right" w:leader="dot" w:pos="8306"/>
        </w:tabs>
      </w:pPr>
      <w:r>
        <w:fldChar w:fldCharType="begin"/>
      </w:r>
      <w:r>
        <w:instrText xml:space="preserve"> HYPERLINK \l _Toc7652 </w:instrText>
      </w:r>
      <w:r>
        <w:fldChar w:fldCharType="separate"/>
      </w:r>
      <w:r>
        <w:rPr>
          <w:rFonts w:hint="eastAsia"/>
        </w:rPr>
        <w:t>10.1 需求-软件元素分配矩阵</w:t>
      </w:r>
      <w:r>
        <w:tab/>
      </w:r>
      <w:r>
        <w:fldChar w:fldCharType="begin"/>
      </w:r>
      <w:r>
        <w:instrText xml:space="preserve"> PAGEREF _Toc7652 \h </w:instrText>
      </w:r>
      <w:r>
        <w:fldChar w:fldCharType="separate"/>
      </w:r>
      <w:r>
        <w:t>45</w:t>
      </w:r>
      <w:r>
        <w:fldChar w:fldCharType="end"/>
      </w:r>
      <w:r>
        <w:fldChar w:fldCharType="end"/>
      </w:r>
    </w:p>
    <w:p w14:paraId="36F552BF">
      <w:pPr>
        <w:pStyle w:val="12"/>
        <w:tabs>
          <w:tab w:val="right" w:leader="dot" w:pos="8306"/>
        </w:tabs>
      </w:pPr>
      <w:r>
        <w:fldChar w:fldCharType="begin"/>
      </w:r>
      <w:r>
        <w:instrText xml:space="preserve"> HYPERLINK \l _Toc11912 </w:instrText>
      </w:r>
      <w:r>
        <w:fldChar w:fldCharType="separate"/>
      </w:r>
      <w:r>
        <w:rPr>
          <w:rFonts w:hint="eastAsia"/>
        </w:rPr>
        <w:t>10.2 需求版本分配</w:t>
      </w:r>
      <w:r>
        <w:tab/>
      </w:r>
      <w:r>
        <w:fldChar w:fldCharType="begin"/>
      </w:r>
      <w:r>
        <w:instrText xml:space="preserve"> PAGEREF _Toc11912 \h </w:instrText>
      </w:r>
      <w:r>
        <w:fldChar w:fldCharType="separate"/>
      </w:r>
      <w:r>
        <w:t>46</w:t>
      </w:r>
      <w:r>
        <w:fldChar w:fldCharType="end"/>
      </w:r>
      <w:r>
        <w:fldChar w:fldCharType="end"/>
      </w:r>
    </w:p>
    <w:p w14:paraId="4BD83448">
      <w:pPr>
        <w:pStyle w:val="17"/>
        <w:tabs>
          <w:tab w:val="right" w:leader="dot" w:pos="8306"/>
        </w:tabs>
      </w:pPr>
      <w:r>
        <w:fldChar w:fldCharType="begin"/>
      </w:r>
      <w:r>
        <w:instrText xml:space="preserve"> HYPERLINK \l _Toc13727 </w:instrText>
      </w:r>
      <w:r>
        <w:fldChar w:fldCharType="separate"/>
      </w:r>
      <w:r>
        <w:rPr>
          <w:rFonts w:hint="eastAsia"/>
        </w:rPr>
        <w:t>11 支持信息</w:t>
      </w:r>
      <w:r>
        <w:rPr>
          <w:rFonts w:hint="eastAsia"/>
          <w:lang w:val="en-US" w:eastAsia="zh-CN"/>
        </w:rPr>
        <w:t>(全坤)</w:t>
      </w:r>
      <w:r>
        <w:tab/>
      </w:r>
      <w:r>
        <w:fldChar w:fldCharType="begin"/>
      </w:r>
      <w:r>
        <w:instrText xml:space="preserve"> PAGEREF _Toc13727 \h </w:instrText>
      </w:r>
      <w:r>
        <w:fldChar w:fldCharType="separate"/>
      </w:r>
      <w:r>
        <w:t>46</w:t>
      </w:r>
      <w:r>
        <w:fldChar w:fldCharType="end"/>
      </w:r>
      <w:r>
        <w:fldChar w:fldCharType="end"/>
      </w:r>
    </w:p>
    <w:p w14:paraId="6B63A380">
      <w:pPr>
        <w:pStyle w:val="12"/>
        <w:tabs>
          <w:tab w:val="right" w:leader="dot" w:pos="8306"/>
        </w:tabs>
      </w:pPr>
      <w:r>
        <w:fldChar w:fldCharType="begin"/>
      </w:r>
      <w:r>
        <w:instrText xml:space="preserve"> HYPERLINK \l _Toc13378 </w:instrText>
      </w:r>
      <w:r>
        <w:fldChar w:fldCharType="separate"/>
      </w:r>
      <w:r>
        <w:rPr>
          <w:rFonts w:hint="eastAsia"/>
        </w:rPr>
        <w:t>11.1 示例数据</w:t>
      </w:r>
      <w:r>
        <w:tab/>
      </w:r>
      <w:r>
        <w:fldChar w:fldCharType="begin"/>
      </w:r>
      <w:r>
        <w:instrText xml:space="preserve"> PAGEREF _Toc13378 \h </w:instrText>
      </w:r>
      <w:r>
        <w:fldChar w:fldCharType="separate"/>
      </w:r>
      <w:r>
        <w:t>47</w:t>
      </w:r>
      <w:r>
        <w:fldChar w:fldCharType="end"/>
      </w:r>
      <w:r>
        <w:fldChar w:fldCharType="end"/>
      </w:r>
    </w:p>
    <w:p w14:paraId="0FA2D082">
      <w:pPr>
        <w:pStyle w:val="12"/>
        <w:tabs>
          <w:tab w:val="right" w:leader="dot" w:pos="8306"/>
        </w:tabs>
      </w:pPr>
      <w:r>
        <w:fldChar w:fldCharType="begin"/>
      </w:r>
      <w:r>
        <w:instrText xml:space="preserve"> HYPERLINK \l _Toc32725 </w:instrText>
      </w:r>
      <w:r>
        <w:fldChar w:fldCharType="separate"/>
      </w:r>
      <w:r>
        <w:rPr>
          <w:rFonts w:hint="eastAsia"/>
        </w:rPr>
        <w:t>11.2 背景信息</w:t>
      </w:r>
      <w:r>
        <w:tab/>
      </w:r>
      <w:r>
        <w:fldChar w:fldCharType="begin"/>
      </w:r>
      <w:r>
        <w:instrText xml:space="preserve"> PAGEREF _Toc32725 \h </w:instrText>
      </w:r>
      <w:r>
        <w:fldChar w:fldCharType="separate"/>
      </w:r>
      <w:r>
        <w:t>47</w:t>
      </w:r>
      <w:r>
        <w:fldChar w:fldCharType="end"/>
      </w:r>
      <w:r>
        <w:fldChar w:fldCharType="end"/>
      </w:r>
    </w:p>
    <w:p w14:paraId="652EC16B">
      <w:pPr>
        <w:pStyle w:val="12"/>
        <w:tabs>
          <w:tab w:val="right" w:leader="dot" w:pos="8306"/>
        </w:tabs>
      </w:pPr>
      <w:r>
        <w:fldChar w:fldCharType="begin"/>
      </w:r>
      <w:r>
        <w:instrText xml:space="preserve"> HYPERLINK \l _Toc32027 </w:instrText>
      </w:r>
      <w:r>
        <w:fldChar w:fldCharType="separate"/>
      </w:r>
      <w:r>
        <w:rPr>
          <w:rFonts w:hint="eastAsia"/>
        </w:rPr>
        <w:t>11.3 待解决问题</w:t>
      </w:r>
      <w:r>
        <w:tab/>
      </w:r>
      <w:r>
        <w:fldChar w:fldCharType="begin"/>
      </w:r>
      <w:r>
        <w:instrText xml:space="preserve"> PAGEREF _Toc32027 \h </w:instrText>
      </w:r>
      <w:r>
        <w:fldChar w:fldCharType="separate"/>
      </w:r>
      <w:r>
        <w:t>47</w:t>
      </w:r>
      <w:r>
        <w:fldChar w:fldCharType="end"/>
      </w:r>
      <w:r>
        <w:fldChar w:fldCharType="end"/>
      </w:r>
    </w:p>
    <w:p w14:paraId="56275783">
      <w:r>
        <w:fldChar w:fldCharType="end"/>
      </w:r>
    </w:p>
    <w:p w14:paraId="7DDDA3B8">
      <w:pPr>
        <w:pStyle w:val="34"/>
      </w:pPr>
      <w:bookmarkStart w:id="5" w:name="_Toc29841"/>
      <w:bookmarkStart w:id="6" w:name="_Toc227324006"/>
    </w:p>
    <w:bookmarkEnd w:id="5"/>
    <w:bookmarkEnd w:id="6"/>
    <w:p w14:paraId="6082FA2E">
      <w:pPr>
        <w:rPr>
          <w:rFonts w:hint="eastAsia"/>
        </w:rPr>
      </w:pPr>
      <w:bookmarkStart w:id="7" w:name="_Toc29209"/>
      <w:r>
        <w:rPr>
          <w:rFonts w:hint="eastAsia"/>
        </w:rPr>
        <w:br w:type="page"/>
      </w:r>
    </w:p>
    <w:p w14:paraId="53F0F0D2">
      <w:pPr>
        <w:pStyle w:val="3"/>
        <w:bidi w:val="0"/>
        <w:outlineLvl w:val="1"/>
        <w:rPr>
          <w:rFonts w:hint="default" w:eastAsia="黑体"/>
          <w:lang w:val="en-US" w:eastAsia="zh-CN"/>
        </w:rPr>
      </w:pPr>
      <w:bookmarkStart w:id="8" w:name="_Toc15653"/>
      <w:r>
        <w:rPr>
          <w:rFonts w:hint="eastAsia"/>
        </w:rPr>
        <w:t>1 引言</w:t>
      </w:r>
      <w:bookmarkEnd w:id="7"/>
      <w:r>
        <w:rPr>
          <w:rFonts w:hint="eastAsia"/>
          <w:lang w:val="en-US" w:eastAsia="zh-CN"/>
        </w:rPr>
        <w:t>(全坤)</w:t>
      </w:r>
      <w:bookmarkEnd w:id="8"/>
    </w:p>
    <w:p w14:paraId="68DFA7F3">
      <w:pPr>
        <w:pStyle w:val="4"/>
        <w:bidi w:val="0"/>
        <w:rPr>
          <w:rFonts w:hint="eastAsia"/>
        </w:rPr>
      </w:pPr>
      <w:bookmarkStart w:id="9" w:name="_Toc28886"/>
      <w:bookmarkStart w:id="10" w:name="_Toc28551"/>
      <w:r>
        <w:rPr>
          <w:rFonts w:hint="eastAsia"/>
        </w:rPr>
        <w:t>1.1 目的</w:t>
      </w:r>
      <w:bookmarkEnd w:id="9"/>
      <w:bookmarkEnd w:id="10"/>
    </w:p>
    <w:p w14:paraId="122A682C">
      <w:pPr>
        <w:rPr>
          <w:rFonts w:hint="eastAsia"/>
        </w:rPr>
      </w:pPr>
      <w:r>
        <w:rPr>
          <w:rFonts w:hint="eastAsia"/>
        </w:rPr>
        <w:t>本文档是"流知·FlowNote"系统的软件需求规格说明（SRS），旨在完整、准确地定义该软件产品的功能需求与非功能需求，为后续的软件设计、开发、测试与验收提供基准依据。本文档的预期读者包括项目开发团队成员、需求方代表、测试人员及课程评审教师。</w:t>
      </w:r>
    </w:p>
    <w:p w14:paraId="7AF5398A">
      <w:pPr>
        <w:pStyle w:val="4"/>
        <w:bidi w:val="0"/>
        <w:outlineLvl w:val="2"/>
        <w:rPr>
          <w:rFonts w:hint="eastAsia"/>
        </w:rPr>
      </w:pPr>
      <w:bookmarkStart w:id="11" w:name="_Toc10432"/>
      <w:bookmarkStart w:id="12" w:name="_Toc30418"/>
      <w:r>
        <w:rPr>
          <w:rFonts w:hint="eastAsia"/>
        </w:rPr>
        <w:t>1.2 范围</w:t>
      </w:r>
      <w:bookmarkEnd w:id="11"/>
      <w:bookmarkEnd w:id="12"/>
    </w:p>
    <w:p w14:paraId="57E21BC8">
      <w:pPr>
        <w:rPr>
          <w:rFonts w:hint="eastAsia"/>
        </w:rPr>
      </w:pPr>
      <w:r>
        <w:rPr>
          <w:rFonts w:hint="eastAsia"/>
          <w:b/>
          <w:bCs/>
        </w:rPr>
        <w:t>a) 软件产品名称：</w:t>
      </w:r>
      <w:r>
        <w:rPr>
          <w:rFonts w:hint="eastAsia"/>
        </w:rPr>
        <w:t xml:space="preserve"> 流知·FlowNote</w:t>
      </w:r>
    </w:p>
    <w:p w14:paraId="501C6D99">
      <w:pPr>
        <w:rPr>
          <w:rFonts w:hint="eastAsia"/>
        </w:rPr>
      </w:pPr>
      <w:r>
        <w:rPr>
          <w:rFonts w:hint="eastAsia"/>
          <w:b/>
          <w:bCs/>
        </w:rPr>
        <w:t>b) 产品功能概述：</w:t>
      </w:r>
      <w:r>
        <w:rPr>
          <w:rFonts w:hint="eastAsia"/>
        </w:rPr>
        <w:t xml:space="preserve"> FlowNote 是一款面向个人开发者、学生与小团队的一体化知识与任务协作平台。系统将碎片便签捕获、结构化知识管理（含双向链接与知识图谱）、任务看板管理、间隔重复记忆卡片及团队轻量协作整合于同一平台内，实现从"信息捕获"到"知识沉淀"再到"任务执行"的完整闭环工作流。</w:t>
      </w:r>
    </w:p>
    <w:p w14:paraId="1B939BDF">
      <w:pPr>
        <w:rPr>
          <w:rFonts w:hint="eastAsia"/>
        </w:rPr>
      </w:pPr>
      <w:r>
        <w:rPr>
          <w:rFonts w:hint="eastAsia"/>
          <w:b/>
          <w:bCs/>
        </w:rPr>
        <w:t>c) 应用与收益：</w:t>
      </w:r>
      <w:r>
        <w:rPr>
          <w:rFonts w:hint="eastAsia"/>
        </w:rPr>
        <w:t xml:space="preserve"> 系统主要应用于个人知识管理（PKM）、自我学习与记忆强化、小团队项目协作及学术科研过程管理。其核心收益在于消除多工具切换成本、实现信息同源流转、构建网状知识结构、强化长期记忆留存，以及降低团队信息共享门槛。</w:t>
      </w:r>
    </w:p>
    <w:p w14:paraId="2322286F">
      <w:pPr>
        <w:rPr>
          <w:rFonts w:hint="eastAsia"/>
        </w:rPr>
      </w:pPr>
      <w:r>
        <w:rPr>
          <w:rFonts w:hint="eastAsia"/>
          <w:b/>
          <w:bCs/>
        </w:rPr>
        <w:t>d) 与上层规格说明的关系：</w:t>
      </w:r>
      <w:r>
        <w:rPr>
          <w:rFonts w:hint="eastAsia"/>
        </w:rPr>
        <w:t xml:space="preserve"> 本文档基于《流知·FlowNote 需求捕获文档》进行细化与扩展，与其保持一致，并将其中的用户需求转化为可验证的软件需求。</w:t>
      </w:r>
    </w:p>
    <w:p w14:paraId="1FFDDEB4">
      <w:pPr>
        <w:pStyle w:val="4"/>
        <w:bidi w:val="0"/>
        <w:rPr>
          <w:rFonts w:hint="eastAsia"/>
        </w:rPr>
      </w:pPr>
      <w:bookmarkStart w:id="13" w:name="_Toc362"/>
      <w:bookmarkStart w:id="14" w:name="_Toc2482"/>
      <w:r>
        <w:rPr>
          <w:rFonts w:hint="eastAsia"/>
        </w:rPr>
        <w:t>1.3 术语与缩略语</w:t>
      </w:r>
      <w:bookmarkEnd w:id="13"/>
      <w:bookmarkEnd w:id="14"/>
    </w:p>
    <w:p w14:paraId="362BD2D3">
      <w:pPr>
        <w:keepNext w:val="0"/>
        <w:keepLines w:val="0"/>
        <w:widowControl/>
        <w:suppressLineNumbers w:val="0"/>
        <w:jc w:val="left"/>
        <w:outlineLvl w:val="9"/>
      </w:pP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07"/>
        <w:gridCol w:w="7629"/>
      </w:tblGrid>
      <w:tr w14:paraId="5EF0FF62">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rHeight w:val="90" w:hRule="atLeast"/>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FAC50FD">
            <w:pPr>
              <w:keepNext w:val="0"/>
              <w:keepLines w:val="0"/>
              <w:pageBreakBefore w:val="0"/>
              <w:widowControl/>
              <w:suppressLineNumbers w:val="0"/>
              <w:kinsoku/>
              <w:overflowPunct/>
              <w:topLinePunct w:val="0"/>
              <w:autoSpaceDE/>
              <w:autoSpaceDN/>
              <w:bidi w:val="0"/>
              <w:adjustRightInd/>
              <w:snapToGrid/>
              <w:spacing w:line="240" w:lineRule="auto"/>
              <w:ind w:left="0" w:firstLine="0"/>
              <w:jc w:val="center"/>
              <w:textAlignment w:val="bottom"/>
              <w:outlineLvl w:val="9"/>
              <w:rPr>
                <w:b/>
                <w:bCs/>
                <w:color w:val="000000" w:themeColor="text1"/>
                <w:sz w:val="18"/>
                <w:szCs w:val="18"/>
                <w14:textFill>
                  <w14:solidFill>
                    <w14:schemeClr w14:val="tx1"/>
                  </w14:solidFill>
                </w14:textFill>
              </w:rPr>
            </w:pPr>
            <w:r>
              <w:rPr>
                <w:rFonts w:ascii="宋体" w:hAnsi="宋体" w:eastAsia="宋体" w:cs="宋体"/>
                <w:b/>
                <w:bCs/>
                <w:color w:val="000000" w:themeColor="text1"/>
                <w:kern w:val="0"/>
                <w:sz w:val="18"/>
                <w:szCs w:val="18"/>
                <w:lang w:val="en-US" w:eastAsia="zh-CN" w:bidi="ar"/>
                <w14:textFill>
                  <w14:solidFill>
                    <w14:schemeClr w14:val="tx1"/>
                  </w14:solidFill>
                </w14:textFill>
              </w:rPr>
              <w:t>术语/缩略语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F149DF1">
            <w:pPr>
              <w:keepNext w:val="0"/>
              <w:keepLines w:val="0"/>
              <w:pageBreakBefore w:val="0"/>
              <w:widowControl/>
              <w:suppressLineNumbers w:val="0"/>
              <w:kinsoku/>
              <w:overflowPunct/>
              <w:topLinePunct w:val="0"/>
              <w:autoSpaceDE/>
              <w:autoSpaceDN/>
              <w:bidi w:val="0"/>
              <w:adjustRightInd/>
              <w:snapToGrid/>
              <w:spacing w:line="240" w:lineRule="auto"/>
              <w:ind w:left="0" w:firstLine="0"/>
              <w:jc w:val="center"/>
              <w:textAlignment w:val="bottom"/>
              <w:outlineLvl w:val="9"/>
              <w:rPr>
                <w:b/>
                <w:bCs/>
                <w:color w:val="000000" w:themeColor="text1"/>
                <w:sz w:val="18"/>
                <w:szCs w:val="18"/>
                <w14:textFill>
                  <w14:solidFill>
                    <w14:schemeClr w14:val="tx1"/>
                  </w14:solidFill>
                </w14:textFill>
              </w:rPr>
            </w:pPr>
            <w:r>
              <w:rPr>
                <w:rFonts w:ascii="宋体" w:hAnsi="宋体" w:eastAsia="宋体" w:cs="宋体"/>
                <w:b/>
                <w:bCs/>
                <w:color w:val="000000" w:themeColor="text1"/>
                <w:kern w:val="0"/>
                <w:sz w:val="18"/>
                <w:szCs w:val="18"/>
                <w:lang w:val="en-US" w:eastAsia="zh-CN" w:bidi="ar"/>
                <w14:textFill>
                  <w14:solidFill>
                    <w14:schemeClr w14:val="tx1"/>
                  </w14:solidFill>
                </w14:textFill>
              </w:rPr>
              <w:t>说明</w:t>
            </w:r>
          </w:p>
        </w:tc>
      </w:tr>
      <w:tr w14:paraId="1C3E660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rPr>
          <w:trHeight w:val="195"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36666FD">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SRS</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B0AE989">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软件需求规格说明（Software Requirements Specification）</w:t>
            </w:r>
          </w:p>
        </w:tc>
      </w:tr>
      <w:tr w14:paraId="7507732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EAE6B60">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PKM</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3ADA76">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个人知识管理（Personal Knowledge Management）</w:t>
            </w:r>
          </w:p>
        </w:tc>
      </w:tr>
      <w:tr w14:paraId="278FB46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F75DCCE">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便签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585CC8">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用户在系统中快速创建的碎片化信息卡片</w:t>
            </w:r>
          </w:p>
        </w:tc>
      </w:tr>
      <w:tr w14:paraId="2300F4A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0AED678">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知识页面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E85070">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经过结构化整理的、支持双向链接的文档页面</w:t>
            </w:r>
          </w:p>
        </w:tc>
      </w:tr>
      <w:tr w14:paraId="24B464B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C9126E">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双向链接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69B3D29">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两个知识实体之间的相互引用关系，系统自动维护反向链接</w:t>
            </w:r>
          </w:p>
        </w:tc>
      </w:tr>
      <w:tr w14:paraId="01A5D6D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AD5403">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知识图谱</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9587894">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以节点和边的形式可视化展示知识实体间关联关系的视图</w:t>
            </w:r>
          </w:p>
        </w:tc>
      </w:tr>
      <w:tr w14:paraId="218CC03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F0E8A3C">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SM-2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48A22E1">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SuperMemo 2 间隔重复算法，用于计算记忆卡片的最佳复习间隔。例如今天学习的卡片，根据用户反馈动态安排明天或数天后再次复习，以最小化遗忘概率</w:t>
            </w:r>
          </w:p>
        </w:tc>
      </w:tr>
      <w:tr w14:paraId="3790B87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735496">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看板</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17C06D0">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以列（状态）组织任务卡片的可视化管理视图</w:t>
            </w:r>
          </w:p>
        </w:tc>
      </w:tr>
      <w:tr w14:paraId="0EC507A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525375">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MVP</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ED0D80">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最小可行产品（Minimum Viable Product）</w:t>
            </w:r>
          </w:p>
        </w:tc>
      </w:tr>
      <w:tr w14:paraId="1C6608B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96B260A">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RESTful</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5270C8">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一种基于 HTTP 的 API 设计风格</w:t>
            </w:r>
          </w:p>
        </w:tc>
      </w:tr>
      <w:tr w14:paraId="4873792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D96EBF">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Webhook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6FF1438">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一种通过 HTTP 回调实现事件推送的机制</w:t>
            </w:r>
          </w:p>
        </w:tc>
      </w:tr>
    </w:tbl>
    <w:p w14:paraId="2381A2D0">
      <w:pPr>
        <w:keepNext w:val="0"/>
        <w:keepLines w:val="0"/>
        <w:widowControl/>
        <w:suppressLineNumbers w:val="0"/>
        <w:jc w:val="left"/>
        <w:outlineLvl w:val="9"/>
        <w:rPr>
          <w:color w:val="000000" w:themeColor="text1"/>
          <w14:textFill>
            <w14:solidFill>
              <w14:schemeClr w14:val="tx1"/>
            </w14:solidFill>
          </w14:textFill>
        </w:rPr>
      </w:pPr>
    </w:p>
    <w:p w14:paraId="4171AFA7">
      <w:pPr>
        <w:pStyle w:val="4"/>
        <w:bidi w:val="0"/>
        <w:rPr>
          <w:rFonts w:hint="eastAsia"/>
          <w:lang w:val="en-US" w:eastAsia="zh-CN"/>
        </w:rPr>
      </w:pPr>
      <w:bookmarkStart w:id="15" w:name="_Toc8263"/>
      <w:bookmarkStart w:id="16" w:name="_Toc18976"/>
      <w:r>
        <w:rPr>
          <w:rFonts w:hint="eastAsia"/>
          <w:lang w:val="en-US" w:eastAsia="zh-CN"/>
        </w:rPr>
        <w:t>1.4 参考文献</w:t>
      </w:r>
      <w:bookmarkEnd w:id="15"/>
      <w:bookmarkEnd w:id="16"/>
    </w:p>
    <w:p w14:paraId="637DECE4">
      <w:pPr>
        <w:rPr>
          <w:rFonts w:hint="eastAsia"/>
        </w:rPr>
      </w:pP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09"/>
        <w:gridCol w:w="7327"/>
      </w:tblGrid>
      <w:tr w14:paraId="3E36666E">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009"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9932ED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编号</w:t>
            </w:r>
          </w:p>
        </w:tc>
        <w:tc>
          <w:tcPr>
            <w:tcW w:w="7327"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07DC24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文档名称</w:t>
            </w:r>
          </w:p>
        </w:tc>
      </w:tr>
      <w:tr w14:paraId="224D508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0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C59B9F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[REF-1]</w:t>
            </w:r>
          </w:p>
        </w:tc>
        <w:tc>
          <w:tcPr>
            <w:tcW w:w="732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610A8A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ISO/IEC/IEEE 29148:2018 — Systems and software engineering — Life cycle processes — Requirements engineering</w:t>
            </w:r>
          </w:p>
        </w:tc>
      </w:tr>
      <w:tr w14:paraId="312ACC6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0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F66C2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[REF-2]</w:t>
            </w:r>
          </w:p>
        </w:tc>
        <w:tc>
          <w:tcPr>
            <w:tcW w:w="732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73174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流知·FlowNote 需求捕获文档</w:t>
            </w:r>
          </w:p>
        </w:tc>
      </w:tr>
      <w:tr w14:paraId="04748AB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0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12142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[REF-3]</w:t>
            </w:r>
          </w:p>
        </w:tc>
        <w:tc>
          <w:tcPr>
            <w:tcW w:w="732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1B0BC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Memos 开源项目</w:t>
            </w:r>
            <w:r>
              <w:rPr>
                <w:rFonts w:hint="eastAsia" w:ascii="宋体" w:hAnsi="宋体" w:eastAsia="宋体" w:cs="宋体"/>
                <w:kern w:val="0"/>
                <w:sz w:val="18"/>
                <w:szCs w:val="18"/>
                <w:vertAlign w:val="baseline"/>
                <w:lang w:val="en-US" w:eastAsia="zh-CN" w:bidi="ar"/>
              </w:rPr>
              <w:t>源码</w:t>
            </w:r>
            <w:r>
              <w:rPr>
                <w:rFonts w:ascii="宋体" w:hAnsi="宋体" w:eastAsia="宋体" w:cs="宋体"/>
                <w:kern w:val="0"/>
                <w:sz w:val="18"/>
                <w:szCs w:val="18"/>
                <w:vertAlign w:val="baseline"/>
                <w:lang w:val="en-US" w:eastAsia="zh-CN" w:bidi="ar"/>
              </w:rPr>
              <w:t>（</w:t>
            </w:r>
            <w:r>
              <w:rPr>
                <w:rFonts w:hint="default" w:ascii="宋体" w:hAnsi="宋体" w:eastAsia="宋体" w:cs="宋体"/>
                <w:kern w:val="0"/>
                <w:sz w:val="18"/>
                <w:szCs w:val="18"/>
                <w:vertAlign w:val="baseline"/>
                <w:lang w:val="en-US" w:eastAsia="zh-CN" w:bidi="ar"/>
              </w:rPr>
              <w:fldChar w:fldCharType="begin"/>
            </w:r>
            <w:r>
              <w:rPr>
                <w:rFonts w:hint="default" w:ascii="宋体" w:hAnsi="宋体" w:eastAsia="宋体" w:cs="宋体"/>
                <w:kern w:val="0"/>
                <w:sz w:val="18"/>
                <w:szCs w:val="18"/>
                <w:vertAlign w:val="baseline"/>
                <w:lang w:val="en-US" w:eastAsia="zh-CN" w:bidi="ar"/>
              </w:rPr>
              <w:instrText xml:space="preserve"> HYPERLINK "https://github.com/usememos/memos" \t "https://chat.deepseek.com/a/chat/s/_blank" </w:instrText>
            </w:r>
            <w:r>
              <w:rPr>
                <w:rFonts w:hint="default" w:ascii="宋体" w:hAnsi="宋体" w:eastAsia="宋体" w:cs="宋体"/>
                <w:kern w:val="0"/>
                <w:sz w:val="18"/>
                <w:szCs w:val="18"/>
                <w:vertAlign w:val="baseline"/>
                <w:lang w:val="en-US" w:eastAsia="zh-CN" w:bidi="ar"/>
              </w:rPr>
              <w:fldChar w:fldCharType="separate"/>
            </w:r>
            <w:r>
              <w:rPr>
                <w:rFonts w:hint="default" w:ascii="宋体" w:hAnsi="宋体" w:eastAsia="宋体" w:cs="宋体"/>
                <w:kern w:val="0"/>
                <w:sz w:val="18"/>
                <w:szCs w:val="18"/>
                <w:vertAlign w:val="baseline"/>
                <w:lang w:val="en-US" w:eastAsia="zh-CN" w:bidi="ar"/>
              </w:rPr>
              <w:t>github.com/usememos/memos</w:t>
            </w:r>
            <w:r>
              <w:rPr>
                <w:rFonts w:hint="default" w:ascii="宋体" w:hAnsi="宋体" w:eastAsia="宋体" w:cs="宋体"/>
                <w:kern w:val="0"/>
                <w:sz w:val="18"/>
                <w:szCs w:val="18"/>
                <w:vertAlign w:val="baseline"/>
                <w:lang w:val="en-US" w:eastAsia="zh-CN" w:bidi="ar"/>
              </w:rPr>
              <w:fldChar w:fldCharType="end"/>
            </w:r>
            <w:r>
              <w:rPr>
                <w:rFonts w:ascii="宋体" w:hAnsi="宋体" w:eastAsia="宋体" w:cs="宋体"/>
                <w:kern w:val="0"/>
                <w:sz w:val="18"/>
                <w:szCs w:val="18"/>
                <w:vertAlign w:val="baseline"/>
                <w:lang w:val="en-US" w:eastAsia="zh-CN" w:bidi="ar"/>
              </w:rPr>
              <w:t>）</w:t>
            </w:r>
          </w:p>
        </w:tc>
      </w:tr>
      <w:tr w14:paraId="339FEE9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0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2347E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[REF-4]</w:t>
            </w:r>
          </w:p>
        </w:tc>
        <w:tc>
          <w:tcPr>
            <w:tcW w:w="732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FD42D8">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 xml:space="preserve">Obsidian </w:t>
            </w:r>
            <w:r>
              <w:rPr>
                <w:rFonts w:hint="eastAsia" w:ascii="宋体" w:hAnsi="宋体" w:eastAsia="宋体" w:cs="宋体"/>
                <w:kern w:val="0"/>
                <w:sz w:val="18"/>
                <w:szCs w:val="18"/>
                <w:vertAlign w:val="baseline"/>
                <w:lang w:val="en-US" w:eastAsia="zh-CN" w:bidi="ar"/>
              </w:rPr>
              <w:t>Help(https://obsidian.md/help/)</w:t>
            </w:r>
          </w:p>
        </w:tc>
      </w:tr>
      <w:tr w14:paraId="7BC718F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0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97C343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[REF-5]</w:t>
            </w:r>
          </w:p>
        </w:tc>
        <w:tc>
          <w:tcPr>
            <w:tcW w:w="732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FF8E544">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Super Productivity 开源项目</w:t>
            </w:r>
            <w:r>
              <w:rPr>
                <w:rFonts w:hint="eastAsia" w:ascii="宋体" w:hAnsi="宋体" w:eastAsia="宋体" w:cs="宋体"/>
                <w:kern w:val="0"/>
                <w:sz w:val="18"/>
                <w:szCs w:val="18"/>
                <w:vertAlign w:val="baseline"/>
                <w:lang w:val="en-US" w:eastAsia="zh-CN" w:bidi="ar"/>
              </w:rPr>
              <w:t>源码(https://github.com/super-productivity/super-productivity)</w:t>
            </w:r>
          </w:p>
        </w:tc>
      </w:tr>
      <w:tr w14:paraId="74A550A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0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F45957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[REF-6]</w:t>
            </w:r>
          </w:p>
        </w:tc>
        <w:tc>
          <w:tcPr>
            <w:tcW w:w="732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FD00C40">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Anki 间隔重复算法（SM-2）技术</w:t>
            </w:r>
            <w:r>
              <w:rPr>
                <w:rFonts w:hint="eastAsia" w:ascii="宋体" w:hAnsi="宋体" w:eastAsia="宋体" w:cs="宋体"/>
                <w:kern w:val="0"/>
                <w:sz w:val="18"/>
                <w:szCs w:val="18"/>
                <w:vertAlign w:val="baseline"/>
                <w:lang w:val="en-US" w:eastAsia="zh-CN" w:bidi="ar"/>
              </w:rPr>
              <w:t>源码(https://github.com/ankitects/anki)</w:t>
            </w:r>
          </w:p>
        </w:tc>
      </w:tr>
    </w:tbl>
    <w:p w14:paraId="3ECD11B3">
      <w:pPr>
        <w:keepNext w:val="0"/>
        <w:keepLines w:val="0"/>
        <w:widowControl/>
        <w:suppressLineNumbers w:val="0"/>
        <w:jc w:val="left"/>
      </w:pPr>
    </w:p>
    <w:p w14:paraId="4D047480">
      <w:pPr>
        <w:pStyle w:val="3"/>
        <w:bidi w:val="0"/>
        <w:outlineLvl w:val="1"/>
        <w:rPr>
          <w:rFonts w:hint="default"/>
          <w:lang w:val="en-US" w:eastAsia="zh-CN"/>
        </w:rPr>
      </w:pPr>
      <w:bookmarkStart w:id="17" w:name="_Toc30169"/>
      <w:bookmarkStart w:id="18" w:name="_Toc6355"/>
      <w:r>
        <w:rPr>
          <w:rFonts w:hint="eastAsia"/>
          <w:lang w:val="en-US" w:eastAsia="zh-CN"/>
        </w:rPr>
        <w:t>2 总体描述</w:t>
      </w:r>
      <w:bookmarkEnd w:id="17"/>
      <w:r>
        <w:rPr>
          <w:rFonts w:hint="eastAsia"/>
          <w:lang w:val="en-US" w:eastAsia="zh-CN"/>
        </w:rPr>
        <w:t>(杜承敖)</w:t>
      </w:r>
      <w:bookmarkEnd w:id="18"/>
    </w:p>
    <w:p w14:paraId="0264DCFC">
      <w:pPr>
        <w:pStyle w:val="4"/>
        <w:bidi w:val="0"/>
        <w:outlineLvl w:val="2"/>
        <w:rPr>
          <w:rFonts w:hint="eastAsia"/>
        </w:rPr>
      </w:pPr>
      <w:bookmarkStart w:id="19" w:name="_Toc21601"/>
      <w:bookmarkStart w:id="20" w:name="_Toc3946"/>
      <w:r>
        <w:rPr>
          <w:rFonts w:hint="eastAsia"/>
        </w:rPr>
        <w:t>2.1 产品视角</w:t>
      </w:r>
      <w:bookmarkEnd w:id="19"/>
      <w:bookmarkEnd w:id="20"/>
    </w:p>
    <w:p w14:paraId="3AC562B1">
      <w:pPr>
        <w:keepNext w:val="0"/>
        <w:keepLines w:val="0"/>
        <w:widowControl/>
        <w:suppressLineNumbers w:val="0"/>
        <w:jc w:val="left"/>
        <w:rPr>
          <w:rFonts w:hint="eastAsia"/>
        </w:rPr>
      </w:pPr>
      <w:r>
        <w:rPr>
          <w:rFonts w:hint="eastAsia"/>
        </w:rPr>
        <w:t>FlowNote 是一个独立的 Web 应用产品，并非更大系统的组成部分。其定位是在个人知识管理（PKM）与任务管理的交叉领域，提供一体化解决方案。系统与以下外部产品/服务存在接口关系：</w:t>
      </w:r>
    </w:p>
    <w:p w14:paraId="666D0056">
      <w:pPr>
        <w:keepNext w:val="0"/>
        <w:keepLines w:val="0"/>
        <w:widowControl/>
        <w:numPr>
          <w:ilvl w:val="0"/>
          <w:numId w:val="1"/>
        </w:numPr>
        <w:suppressLineNumbers w:val="0"/>
        <w:ind w:left="420" w:leftChars="0" w:hanging="420" w:firstLineChars="0"/>
        <w:jc w:val="left"/>
      </w:pPr>
      <w:r>
        <w:rPr>
          <w:rFonts w:hint="eastAsia"/>
        </w:rPr>
        <w:t>外部协作平台（企业微信、钉钉、飞书）：通过 Webhook 接收任务提醒与分享通知推送。</w:t>
      </w:r>
    </w:p>
    <w:p w14:paraId="57A5A4E7">
      <w:pPr>
        <w:keepNext w:val="0"/>
        <w:keepLines w:val="0"/>
        <w:widowControl/>
        <w:numPr>
          <w:ilvl w:val="0"/>
          <w:numId w:val="1"/>
        </w:numPr>
        <w:suppressLineNumbers w:val="0"/>
        <w:ind w:left="420" w:leftChars="0" w:hanging="420" w:firstLineChars="0"/>
        <w:jc w:val="left"/>
      </w:pPr>
      <w:r>
        <w:rPr>
          <w:rFonts w:hint="eastAsia"/>
        </w:rPr>
        <w:t>第三方日历/专注类应用：通过 RESTful API 实现任务数据的双向同步。</w:t>
      </w:r>
    </w:p>
    <w:p w14:paraId="05041B20">
      <w:pPr>
        <w:keepNext w:val="0"/>
        <w:keepLines w:val="0"/>
        <w:widowControl/>
        <w:numPr>
          <w:ilvl w:val="0"/>
          <w:numId w:val="1"/>
        </w:numPr>
        <w:suppressLineNumbers w:val="0"/>
        <w:ind w:left="420" w:leftChars="0" w:hanging="420" w:firstLineChars="0"/>
        <w:jc w:val="left"/>
      </w:pPr>
      <w:r>
        <w:rPr>
          <w:rFonts w:hint="eastAsia"/>
        </w:rPr>
        <w:t>Obsidian / Logseq：通过 Markdown 格式的导入导出实现数据兼容与迁移。</w:t>
      </w:r>
    </w:p>
    <w:p w14:paraId="625F7490">
      <w:pPr>
        <w:keepNext w:val="0"/>
        <w:keepLines w:val="0"/>
        <w:widowControl/>
        <w:suppressLineNumbers w:val="0"/>
        <w:jc w:val="left"/>
        <w:rPr>
          <w:rFonts w:hint="eastAsia"/>
        </w:rPr>
      </w:pPr>
      <w:r>
        <w:rPr>
          <w:rFonts w:hint="eastAsia"/>
          <w:sz w:val="24"/>
          <w:szCs w:val="24"/>
        </w:rPr>
        <w:t>系统上下文框图如下：</w:t>
      </w:r>
    </w:p>
    <w:p w14:paraId="5CE7A963">
      <w:pPr>
        <w:keepNext w:val="0"/>
        <w:keepLines w:val="0"/>
        <w:widowControl/>
        <w:suppressLineNumbers w:val="0"/>
        <w:jc w:val="left"/>
        <w:rPr>
          <w:rFonts w:hint="eastAsia"/>
        </w:rPr>
      </w:pPr>
      <w:r>
        <w:drawing>
          <wp:inline distT="0" distB="0" distL="114300" distR="114300">
            <wp:extent cx="4780915" cy="2012950"/>
            <wp:effectExtent l="0" t="0" r="4445" b="1397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5"/>
                    <a:stretch>
                      <a:fillRect/>
                    </a:stretch>
                  </pic:blipFill>
                  <pic:spPr>
                    <a:xfrm>
                      <a:off x="0" y="0"/>
                      <a:ext cx="4780915" cy="2012950"/>
                    </a:xfrm>
                    <a:prstGeom prst="rect">
                      <a:avLst/>
                    </a:prstGeom>
                    <a:noFill/>
                    <a:ln>
                      <a:noFill/>
                    </a:ln>
                  </pic:spPr>
                </pic:pic>
              </a:graphicData>
            </a:graphic>
          </wp:inline>
        </w:drawing>
      </w:r>
    </w:p>
    <w:p w14:paraId="54B06E49">
      <w:pPr>
        <w:keepNext w:val="0"/>
        <w:keepLines w:val="0"/>
        <w:widowControl/>
        <w:suppressLineNumbers w:val="0"/>
        <w:jc w:val="left"/>
        <w:rPr>
          <w:sz w:val="24"/>
          <w:szCs w:val="24"/>
        </w:rPr>
      </w:pPr>
      <w:r>
        <w:rPr>
          <w:rFonts w:hint="eastAsia"/>
          <w:sz w:val="24"/>
          <w:szCs w:val="24"/>
        </w:rPr>
        <w:t>系统运行约束描述：</w:t>
      </w:r>
    </w:p>
    <w:p w14:paraId="7611E56F">
      <w:pPr>
        <w:keepNext w:val="0"/>
        <w:keepLines w:val="0"/>
        <w:widowControl/>
        <w:numPr>
          <w:ilvl w:val="0"/>
          <w:numId w:val="2"/>
        </w:numPr>
        <w:suppressLineNumbers w:val="0"/>
        <w:ind w:leftChars="0"/>
        <w:jc w:val="left"/>
      </w:pPr>
      <w:r>
        <w:rPr>
          <w:rFonts w:hint="eastAsia"/>
          <w:b/>
          <w:bCs/>
          <w:lang w:val="en-US" w:eastAsia="zh-CN"/>
        </w:rPr>
        <w:t xml:space="preserve"> </w:t>
      </w:r>
      <w:r>
        <w:rPr>
          <w:rFonts w:hint="eastAsia"/>
          <w:b/>
          <w:bCs/>
        </w:rPr>
        <w:t>系统接口：</w:t>
      </w:r>
      <w:r>
        <w:rPr>
          <w:rFonts w:hint="eastAsia"/>
        </w:rPr>
        <w:t xml:space="preserve"> 系统通过 RESTful API 与外部平台交互，通过 Webhook 实现事件推送。</w:t>
      </w:r>
    </w:p>
    <w:p w14:paraId="3128099B">
      <w:pPr>
        <w:keepNext w:val="0"/>
        <w:keepLines w:val="0"/>
        <w:widowControl/>
        <w:numPr>
          <w:ilvl w:val="0"/>
          <w:numId w:val="2"/>
        </w:numPr>
        <w:suppressLineNumbers w:val="0"/>
        <w:ind w:left="0" w:leftChars="0" w:firstLine="0" w:firstLineChars="0"/>
        <w:jc w:val="left"/>
        <w:rPr>
          <w:b w:val="0"/>
          <w:bCs w:val="0"/>
        </w:rPr>
      </w:pPr>
      <w:r>
        <w:rPr>
          <w:rFonts w:hint="eastAsia"/>
          <w:b/>
          <w:bCs/>
        </w:rPr>
        <w:t xml:space="preserve"> 用户接口： </w:t>
      </w:r>
      <w:r>
        <w:rPr>
          <w:rFonts w:hint="eastAsia"/>
          <w:b w:val="0"/>
          <w:bCs w:val="0"/>
        </w:rPr>
        <w:t>系统提供基于浏览器的 Web 图形界面，支持主流现代浏览器（Chrome、Firefox、Safari、Edge 最新两个主要版本）。</w:t>
      </w:r>
    </w:p>
    <w:p w14:paraId="1EAA7C0D">
      <w:pPr>
        <w:keepNext w:val="0"/>
        <w:keepLines w:val="0"/>
        <w:widowControl/>
        <w:numPr>
          <w:ilvl w:val="0"/>
          <w:numId w:val="2"/>
        </w:numPr>
        <w:suppressLineNumbers w:val="0"/>
        <w:ind w:left="0" w:leftChars="0" w:firstLine="0" w:firstLineChars="0"/>
        <w:jc w:val="left"/>
      </w:pPr>
      <w:r>
        <w:rPr>
          <w:rFonts w:hint="eastAsia"/>
          <w:b/>
          <w:bCs/>
        </w:rPr>
        <w:t xml:space="preserve"> 硬件接口：</w:t>
      </w:r>
      <w:r>
        <w:rPr>
          <w:rFonts w:hint="eastAsia"/>
        </w:rPr>
        <w:t xml:space="preserve"> 当前阶段无特殊硬件接口需求，系统运行于标准 PC 的浏览器环境中。</w:t>
      </w:r>
    </w:p>
    <w:p w14:paraId="5EB9675A">
      <w:pPr>
        <w:keepNext w:val="0"/>
        <w:keepLines w:val="0"/>
        <w:widowControl/>
        <w:numPr>
          <w:ilvl w:val="0"/>
          <w:numId w:val="2"/>
        </w:numPr>
        <w:suppressLineNumbers w:val="0"/>
        <w:ind w:left="0" w:leftChars="0" w:firstLine="0" w:firstLineChars="0"/>
        <w:jc w:val="left"/>
      </w:pPr>
      <w:r>
        <w:rPr>
          <w:rFonts w:hint="eastAsia"/>
          <w:b/>
          <w:bCs/>
        </w:rPr>
        <w:t xml:space="preserve"> 软件接口：</w:t>
      </w:r>
      <w:r>
        <w:rPr>
          <w:rFonts w:hint="eastAsia"/>
        </w:rPr>
        <w:t xml:space="preserve"> 后端依赖关系型数据库（如 PostgreSQL）或嵌入式数据库（如 SQLite）进行数据持久化；依赖操作系统提供的文件系统进行本地存储（如适用）。</w:t>
      </w:r>
    </w:p>
    <w:p w14:paraId="0DECDB4F">
      <w:pPr>
        <w:keepNext w:val="0"/>
        <w:keepLines w:val="0"/>
        <w:widowControl/>
        <w:numPr>
          <w:ilvl w:val="0"/>
          <w:numId w:val="2"/>
        </w:numPr>
        <w:suppressLineNumbers w:val="0"/>
        <w:ind w:left="0" w:leftChars="0" w:firstLine="0" w:firstLineChars="0"/>
        <w:jc w:val="left"/>
      </w:pPr>
      <w:r>
        <w:rPr>
          <w:rFonts w:hint="eastAsia"/>
          <w:b/>
          <w:bCs/>
        </w:rPr>
        <w:t xml:space="preserve"> 通信接口：</w:t>
      </w:r>
      <w:r>
        <w:rPr>
          <w:rFonts w:hint="eastAsia"/>
        </w:rPr>
        <w:t xml:space="preserve"> 前后端之间通过 HTTP/HTTPS 协议通信，API 格式遵循 RESTful 规范，数据交换格式为 JSON。</w:t>
      </w:r>
    </w:p>
    <w:p w14:paraId="1DFE012D">
      <w:pPr>
        <w:keepNext w:val="0"/>
        <w:keepLines w:val="0"/>
        <w:widowControl/>
        <w:numPr>
          <w:ilvl w:val="0"/>
          <w:numId w:val="2"/>
        </w:numPr>
        <w:suppressLineNumbers w:val="0"/>
        <w:ind w:left="0" w:leftChars="0" w:firstLine="0" w:firstLineChars="0"/>
        <w:jc w:val="left"/>
      </w:pPr>
      <w:r>
        <w:rPr>
          <w:rFonts w:hint="eastAsia"/>
          <w:b/>
          <w:bCs/>
        </w:rPr>
        <w:t xml:space="preserve"> 内存：</w:t>
      </w:r>
      <w:r>
        <w:rPr>
          <w:rFonts w:hint="eastAsia"/>
        </w:rPr>
        <w:t xml:space="preserve"> 客户端无特殊内存约束，需满足浏览器正常运行需求；服务端内存需求取决于部署规模，最低建议 512MB 可用内存。</w:t>
      </w:r>
    </w:p>
    <w:p w14:paraId="0866F574">
      <w:pPr>
        <w:keepNext w:val="0"/>
        <w:keepLines w:val="0"/>
        <w:widowControl/>
        <w:numPr>
          <w:ilvl w:val="0"/>
          <w:numId w:val="2"/>
        </w:numPr>
        <w:suppressLineNumbers w:val="0"/>
        <w:ind w:left="0" w:leftChars="0" w:firstLine="0" w:firstLineChars="0"/>
        <w:jc w:val="left"/>
      </w:pPr>
      <w:r>
        <w:rPr>
          <w:rFonts w:hint="eastAsia"/>
          <w:b/>
          <w:bCs/>
        </w:rPr>
        <w:t xml:space="preserve"> 操作：</w:t>
      </w:r>
      <w:r>
        <w:rPr>
          <w:rFonts w:hint="eastAsia"/>
        </w:rPr>
        <w:t xml:space="preserve"> 系统支持 7×24 小时连续运行，支持正常的备份与恢复操作。</w:t>
      </w:r>
    </w:p>
    <w:p w14:paraId="29C88685">
      <w:pPr>
        <w:keepNext w:val="0"/>
        <w:keepLines w:val="0"/>
        <w:widowControl/>
        <w:numPr>
          <w:ilvl w:val="0"/>
          <w:numId w:val="2"/>
        </w:numPr>
        <w:suppressLineNumbers w:val="0"/>
        <w:ind w:left="0" w:leftChars="0" w:firstLine="0" w:firstLineChars="0"/>
        <w:jc w:val="left"/>
      </w:pPr>
      <w:r>
        <w:rPr>
          <w:rFonts w:hint="eastAsia"/>
          <w:b/>
          <w:bCs/>
        </w:rPr>
        <w:t xml:space="preserve"> 现场适配需求：</w:t>
      </w:r>
      <w:r>
        <w:rPr>
          <w:rFonts w:hint="eastAsia"/>
        </w:rPr>
        <w:t xml:space="preserve"> 支持用户自定义数据存储位置（本地或自有服务器），部署时需配置数据库连接信息与通信密钥。</w:t>
      </w:r>
    </w:p>
    <w:p w14:paraId="520B2E94">
      <w:pPr>
        <w:pStyle w:val="4"/>
        <w:bidi w:val="0"/>
        <w:rPr>
          <w:rFonts w:hint="eastAsia"/>
        </w:rPr>
      </w:pPr>
      <w:bookmarkStart w:id="21" w:name="_Toc22914"/>
      <w:bookmarkStart w:id="22" w:name="_Toc11271"/>
      <w:r>
        <w:rPr>
          <w:rFonts w:hint="eastAsia"/>
        </w:rPr>
        <w:t>2.2 产品功能概述</w:t>
      </w:r>
      <w:bookmarkEnd w:id="21"/>
      <w:bookmarkEnd w:id="22"/>
    </w:p>
    <w:p w14:paraId="12806A49">
      <w:pPr>
        <w:keepNext w:val="0"/>
        <w:keepLines w:val="0"/>
        <w:widowControl/>
        <w:suppressLineNumbers w:val="0"/>
        <w:jc w:val="left"/>
        <w:rPr>
          <w:rFonts w:hint="eastAsia"/>
          <w:sz w:val="24"/>
          <w:szCs w:val="24"/>
        </w:rPr>
      </w:pPr>
      <w:r>
        <w:rPr>
          <w:rFonts w:hint="eastAsia"/>
          <w:sz w:val="24"/>
          <w:szCs w:val="24"/>
        </w:rPr>
        <w:t>系统的核心功能可概括为以下五个模块：</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8"/>
        <w:gridCol w:w="7388"/>
      </w:tblGrid>
      <w:tr w14:paraId="2D71040E">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948"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9816330">
            <w:pPr>
              <w:keepNext w:val="0"/>
              <w:keepLines w:val="0"/>
              <w:widowControl/>
              <w:suppressLineNumbers w:val="0"/>
              <w:spacing w:line="13" w:lineRule="atLeast"/>
              <w:ind w:left="0" w:firstLine="0"/>
              <w:jc w:val="center"/>
              <w:textAlignment w:val="bottom"/>
              <w:rPr>
                <w:rFonts w:ascii="宋体" w:hAnsi="宋体" w:eastAsia="宋体" w:cs="宋体"/>
                <w:b/>
                <w:bCs/>
                <w:color w:val="auto"/>
                <w:kern w:val="0"/>
                <w:sz w:val="18"/>
                <w:szCs w:val="18"/>
                <w:lang w:val="en-US" w:eastAsia="zh-CN" w:bidi="ar"/>
              </w:rPr>
            </w:pPr>
            <w:r>
              <w:rPr>
                <w:rFonts w:ascii="宋体" w:hAnsi="宋体" w:eastAsia="宋体" w:cs="宋体"/>
                <w:b/>
                <w:bCs/>
                <w:color w:val="auto"/>
                <w:kern w:val="0"/>
                <w:sz w:val="18"/>
                <w:szCs w:val="18"/>
                <w:lang w:val="en-US" w:eastAsia="zh-CN" w:bidi="ar"/>
              </w:rPr>
              <w:t>功能模块</w:t>
            </w:r>
          </w:p>
        </w:tc>
        <w:tc>
          <w:tcPr>
            <w:tcW w:w="7388"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5F40930">
            <w:pPr>
              <w:keepNext w:val="0"/>
              <w:keepLines w:val="0"/>
              <w:widowControl/>
              <w:suppressLineNumbers w:val="0"/>
              <w:spacing w:line="13" w:lineRule="atLeast"/>
              <w:ind w:left="0" w:firstLine="0"/>
              <w:jc w:val="center"/>
              <w:textAlignment w:val="bottom"/>
              <w:rPr>
                <w:rFonts w:ascii="宋体" w:hAnsi="宋体" w:eastAsia="宋体" w:cs="宋体"/>
                <w:b/>
                <w:bCs/>
                <w:color w:val="auto"/>
                <w:kern w:val="0"/>
                <w:sz w:val="18"/>
                <w:szCs w:val="18"/>
                <w:lang w:val="en-US" w:eastAsia="zh-CN" w:bidi="ar"/>
              </w:rPr>
            </w:pPr>
            <w:r>
              <w:rPr>
                <w:rFonts w:ascii="宋体" w:hAnsi="宋体" w:eastAsia="宋体" w:cs="宋体"/>
                <w:b/>
                <w:bCs/>
                <w:color w:val="auto"/>
                <w:kern w:val="0"/>
                <w:sz w:val="18"/>
                <w:szCs w:val="18"/>
                <w:lang w:val="en-US" w:eastAsia="zh-CN" w:bidi="ar"/>
              </w:rPr>
              <w:t>功能摘要</w:t>
            </w:r>
          </w:p>
        </w:tc>
      </w:tr>
      <w:tr w14:paraId="4E33A45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9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3C92AEA">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便签管理</w:t>
            </w:r>
          </w:p>
        </w:tc>
        <w:tc>
          <w:tcPr>
            <w:tcW w:w="738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24DCBB0">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用户以文字、代码等形式快速记录碎片信息，系统生成便签卡片并在动态时间线中展示；支持标签分类与归档</w:t>
            </w:r>
          </w:p>
        </w:tc>
      </w:tr>
      <w:tr w14:paraId="77C4EAA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9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D192CF6">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知识管理</w:t>
            </w:r>
          </w:p>
        </w:tc>
        <w:tc>
          <w:tcPr>
            <w:tcW w:w="738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D2334E">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便签可一键转化为结构化知识页面；支持双向链接建立知识关联；提供知识图谱可视化视图</w:t>
            </w:r>
          </w:p>
        </w:tc>
      </w:tr>
      <w:tr w14:paraId="7578C72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9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E111B76">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任务管理</w:t>
            </w:r>
          </w:p>
        </w:tc>
        <w:tc>
          <w:tcPr>
            <w:tcW w:w="738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ADB7932">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笔记内容可一键转化为可追踪的任务；提供看板视图管理任务状态（待办/进行中/已完成）；支持截止日期与预估工时设置</w:t>
            </w:r>
          </w:p>
        </w:tc>
      </w:tr>
      <w:tr w14:paraId="14B287B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9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6DD3D4">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记忆复习</w:t>
            </w:r>
          </w:p>
        </w:tc>
        <w:tc>
          <w:tcPr>
            <w:tcW w:w="738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020F3A">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从笔记内容创建问答形式的记忆卡片；基于 SM-2 算法自动安排复习计划；根据用户反馈动态调整复习间隔</w:t>
            </w:r>
          </w:p>
        </w:tc>
      </w:tr>
      <w:tr w14:paraId="43D3B0B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9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9FD52C">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协作与分享</w:t>
            </w:r>
          </w:p>
        </w:tc>
        <w:tc>
          <w:tcPr>
            <w:tcW w:w="738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70E0BC">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便签与笔记可通过生成授权链接进行分享；支持设置只读/可编辑权限与有效期；支持通过 Webhook 向外部平台推送通知</w:t>
            </w:r>
          </w:p>
        </w:tc>
      </w:tr>
    </w:tbl>
    <w:p w14:paraId="7B1F900D">
      <w:pPr>
        <w:keepNext w:val="0"/>
        <w:keepLines w:val="0"/>
        <w:widowControl/>
        <w:suppressLineNumbers w:val="0"/>
        <w:jc w:val="left"/>
        <w:rPr>
          <w:rFonts w:hint="eastAsia"/>
          <w:sz w:val="24"/>
          <w:szCs w:val="24"/>
        </w:rPr>
      </w:pPr>
      <w:r>
        <w:rPr>
          <w:rFonts w:hint="eastAsia"/>
          <w:sz w:val="24"/>
          <w:szCs w:val="24"/>
        </w:rPr>
        <w:t>各功能模块间的数据流转关系如下：</w:t>
      </w:r>
    </w:p>
    <w:p w14:paraId="1E529A0E">
      <w:pPr>
        <w:keepNext w:val="0"/>
        <w:keepLines w:val="0"/>
        <w:widowControl/>
        <w:suppressLineNumbers w:val="0"/>
        <w:jc w:val="left"/>
        <w:rPr>
          <w:rFonts w:hint="eastAsia"/>
          <w:sz w:val="24"/>
          <w:szCs w:val="24"/>
        </w:rPr>
      </w:pPr>
      <w:r>
        <w:drawing>
          <wp:inline distT="0" distB="0" distL="114300" distR="114300">
            <wp:extent cx="5065395" cy="2314575"/>
            <wp:effectExtent l="0" t="0" r="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
                    <a:stretch>
                      <a:fillRect/>
                    </a:stretch>
                  </pic:blipFill>
                  <pic:spPr>
                    <a:xfrm>
                      <a:off x="0" y="0"/>
                      <a:ext cx="5065395" cy="2314575"/>
                    </a:xfrm>
                    <a:prstGeom prst="rect">
                      <a:avLst/>
                    </a:prstGeom>
                    <a:noFill/>
                    <a:ln>
                      <a:noFill/>
                    </a:ln>
                  </pic:spPr>
                </pic:pic>
              </a:graphicData>
            </a:graphic>
          </wp:inline>
        </w:drawing>
      </w:r>
    </w:p>
    <w:p w14:paraId="5EF40768">
      <w:pPr>
        <w:pStyle w:val="4"/>
        <w:bidi w:val="0"/>
        <w:outlineLvl w:val="2"/>
        <w:rPr>
          <w:rFonts w:hint="eastAsia"/>
        </w:rPr>
      </w:pPr>
      <w:bookmarkStart w:id="23" w:name="_Toc7098"/>
      <w:bookmarkStart w:id="24" w:name="_Toc27811"/>
      <w:r>
        <w:rPr>
          <w:rFonts w:hint="eastAsia"/>
        </w:rPr>
        <w:t>2.3 用户特性</w:t>
      </w:r>
      <w:bookmarkEnd w:id="23"/>
      <w:bookmarkEnd w:id="24"/>
    </w:p>
    <w:p w14:paraId="6C18AD18">
      <w:pPr>
        <w:keepNext w:val="0"/>
        <w:keepLines w:val="0"/>
        <w:widowControl/>
        <w:suppressLineNumbers w:val="0"/>
        <w:jc w:val="left"/>
        <w:rPr>
          <w:rFonts w:hint="eastAsia"/>
        </w:rPr>
      </w:pPr>
      <w:r>
        <w:rPr>
          <w:rFonts w:hint="eastAsia"/>
        </w:rPr>
        <w:t>本系统的目标用户分为以下四类。以下描述解释了各用户群的一般特征，以及这些特征如何影响系统需求的设定。</w:t>
      </w:r>
    </w:p>
    <w:p w14:paraId="1C000001">
      <w:pPr>
        <w:keepNext w:val="0"/>
        <w:keepLines w:val="0"/>
        <w:widowControl/>
        <w:suppressLineNumbers w:val="0"/>
        <w:jc w:val="left"/>
        <w:rPr>
          <w:rFonts w:hint="eastAsia"/>
          <w:b/>
          <w:bCs/>
        </w:rPr>
      </w:pPr>
      <w:r>
        <w:rPr>
          <w:rFonts w:hint="eastAsia"/>
          <w:b/>
          <w:bCs/>
        </w:rPr>
        <w:t>2.3.1 账号类型</w:t>
      </w:r>
    </w:p>
    <w:p w14:paraId="1C000002">
      <w:pPr>
        <w:keepNext w:val="0"/>
        <w:keepLines w:val="0"/>
        <w:widowControl/>
        <w:suppressLineNumbers w:val="0"/>
        <w:jc w:val="left"/>
      </w:pPr>
      <w:r>
        <w:rPr>
          <w:rFonts w:hint="eastAsia"/>
        </w:rPr>
        <w:t>・ 普通用户：拥有个人全部数据，能创建/编辑个人便签和知识页面，可生成分享链接。</w:t>
      </w:r>
    </w:p>
    <w:p w14:paraId="1C000003">
      <w:pPr>
        <w:keepNext w:val="0"/>
        <w:keepLines w:val="0"/>
        <w:widowControl/>
        <w:suppressLineNumbers w:val="0"/>
        <w:jc w:val="left"/>
      </w:pPr>
      <w:r>
        <w:rPr>
          <w:rFonts w:hint="eastAsia"/>
        </w:rPr>
        <w:t>・ 管理员（自部署版本可见）：可查看系统统计数据、管理全局标签、用户管理（激活/禁用账户）。</w:t>
      </w:r>
    </w:p>
    <w:p w14:paraId="464CDF7A">
      <w:pPr>
        <w:keepNext w:val="0"/>
        <w:keepLines w:val="0"/>
        <w:widowControl/>
        <w:suppressLineNumbers w:val="0"/>
        <w:jc w:val="left"/>
        <w:rPr>
          <w:rFonts w:hint="eastAsia"/>
          <w:b/>
          <w:bCs/>
        </w:rPr>
      </w:pPr>
      <w:r>
        <w:rPr>
          <w:rFonts w:hint="eastAsia"/>
          <w:b/>
          <w:bCs/>
        </w:rPr>
        <w:t>2.3.2 用户角色特征</w:t>
      </w:r>
    </w:p>
    <w:p w14:paraId="1C000004">
      <w:pPr>
        <w:keepNext w:val="0"/>
        <w:keepLines w:val="0"/>
        <w:widowControl/>
        <w:suppressLineNumbers w:val="0"/>
        <w:jc w:val="left"/>
      </w:pPr>
      <w:r>
        <w:rPr>
          <w:rFonts w:hint="eastAsia"/>
        </w:rPr>
        <w:t>以下四类用户均为普通用户，其使用场景和需求特征如下。</w:t>
      </w:r>
    </w:p>
    <w:p w14:paraId="1C000005">
      <w:pPr>
        <w:keepNext w:val="0"/>
        <w:keepLines w:val="0"/>
        <w:widowControl/>
        <w:suppressLineNumbers w:val="0"/>
        <w:jc w:val="left"/>
        <w:rPr>
          <w:rFonts w:hint="eastAsia"/>
          <w:b/>
          <w:bCs/>
        </w:rPr>
      </w:pPr>
      <w:r>
        <w:rPr>
          <w:rFonts w:hint="eastAsia"/>
          <w:b/>
          <w:bCs/>
        </w:rPr>
        <w:t>1) 项目经理 / 小团队负责人</w:t>
      </w:r>
    </w:p>
    <w:p w14:paraId="3CFC7557">
      <w:pPr>
        <w:keepNext w:val="0"/>
        <w:keepLines w:val="0"/>
        <w:widowControl/>
        <w:suppressLineNumbers w:val="0"/>
        <w:jc w:val="left"/>
      </w:pPr>
      <w:r>
        <w:rPr>
          <w:rFonts w:hint="eastAsia"/>
        </w:rPr>
        <w:t>具备中等技术水平，熟悉常见项目管理工具。</w:t>
      </w:r>
    </w:p>
    <w:p w14:paraId="3110606A">
      <w:pPr>
        <w:keepNext w:val="0"/>
        <w:keepLines w:val="0"/>
        <w:widowControl/>
        <w:suppressLineNumbers w:val="0"/>
        <w:jc w:val="left"/>
      </w:pPr>
      <w:r>
        <w:rPr>
          <w:rFonts w:hint="eastAsia"/>
        </w:rPr>
        <w:t>工作节奏快，需要快速将会议决策转化为可执行任务并分发。</w:t>
      </w:r>
    </w:p>
    <w:p w14:paraId="5E5F4578">
      <w:pPr>
        <w:keepNext w:val="0"/>
        <w:keepLines w:val="0"/>
        <w:widowControl/>
        <w:suppressLineNumbers w:val="0"/>
        <w:jc w:val="left"/>
      </w:pPr>
      <w:r>
        <w:rPr>
          <w:rFonts w:hint="eastAsia"/>
        </w:rPr>
        <w:t>对信息的时效性和可追溯性要求高。</w:t>
      </w:r>
    </w:p>
    <w:p w14:paraId="5A07844F">
      <w:pPr>
        <w:keepNext w:val="0"/>
        <w:keepLines w:val="0"/>
        <w:widowControl/>
        <w:suppressLineNumbers w:val="0"/>
        <w:jc w:val="left"/>
      </w:pPr>
      <w:r>
        <w:rPr>
          <w:rFonts w:hint="eastAsia"/>
        </w:rPr>
        <w:t>影响： 系统需提供极低门槛的便签输入与一键转任务功能，操作步数不超过 3 步。</w:t>
      </w:r>
    </w:p>
    <w:p w14:paraId="76371AA3">
      <w:pPr>
        <w:keepNext w:val="0"/>
        <w:keepLines w:val="0"/>
        <w:widowControl/>
        <w:suppressLineNumbers w:val="0"/>
        <w:jc w:val="left"/>
        <w:rPr>
          <w:rFonts w:hint="eastAsia"/>
          <w:b/>
          <w:bCs/>
        </w:rPr>
      </w:pPr>
      <w:r>
        <w:rPr>
          <w:rFonts w:hint="eastAsia"/>
          <w:b/>
          <w:bCs/>
        </w:rPr>
        <w:t>2) 开发者 / 研究者</w:t>
      </w:r>
    </w:p>
    <w:p w14:paraId="2A1B40A7">
      <w:pPr>
        <w:keepNext w:val="0"/>
        <w:keepLines w:val="0"/>
        <w:widowControl/>
        <w:suppressLineNumbers w:val="0"/>
        <w:jc w:val="left"/>
      </w:pPr>
      <w:r>
        <w:rPr>
          <w:rFonts w:hint="eastAsia"/>
        </w:rPr>
        <w:t>技术水平高，习惯使用 Markdown 语法，对数据格式兼容性有要求。</w:t>
      </w:r>
    </w:p>
    <w:p w14:paraId="012812A0">
      <w:pPr>
        <w:keepNext w:val="0"/>
        <w:keepLines w:val="0"/>
        <w:widowControl/>
        <w:suppressLineNumbers w:val="0"/>
        <w:jc w:val="left"/>
      </w:pPr>
      <w:r>
        <w:rPr>
          <w:rFonts w:hint="eastAsia"/>
        </w:rPr>
        <w:t>工作中产生大量代码片段、技术笔记，需要与具体任务关联。</w:t>
      </w:r>
    </w:p>
    <w:p w14:paraId="491D5558">
      <w:pPr>
        <w:keepNext w:val="0"/>
        <w:keepLines w:val="0"/>
        <w:widowControl/>
        <w:suppressLineNumbers w:val="0"/>
        <w:jc w:val="left"/>
      </w:pPr>
      <w:r>
        <w:rPr>
          <w:rFonts w:hint="eastAsia"/>
        </w:rPr>
        <w:t>影响： 系统需支持代码片段的记录与展示，支持 Markdown 导入导出以兼容已有知识资产。</w:t>
      </w:r>
    </w:p>
    <w:p w14:paraId="6C539F9F">
      <w:pPr>
        <w:keepNext w:val="0"/>
        <w:keepLines w:val="0"/>
        <w:widowControl/>
        <w:suppressLineNumbers w:val="0"/>
        <w:jc w:val="left"/>
        <w:rPr>
          <w:rFonts w:hint="eastAsia"/>
          <w:b/>
          <w:bCs/>
        </w:rPr>
      </w:pPr>
      <w:r>
        <w:rPr>
          <w:rFonts w:hint="eastAsia"/>
          <w:b/>
          <w:bCs/>
        </w:rPr>
        <w:t>3) 学生</w:t>
      </w:r>
    </w:p>
    <w:p w14:paraId="3134DDEB">
      <w:pPr>
        <w:keepNext w:val="0"/>
        <w:keepLines w:val="0"/>
        <w:widowControl/>
        <w:suppressLineNumbers w:val="0"/>
        <w:jc w:val="left"/>
      </w:pPr>
      <w:r>
        <w:rPr>
          <w:rFonts w:hint="eastAsia"/>
        </w:rPr>
        <w:t>技术水平参差不齐，学习能力较强但耐心有限。</w:t>
      </w:r>
    </w:p>
    <w:p w14:paraId="167E4BE3">
      <w:pPr>
        <w:keepNext w:val="0"/>
        <w:keepLines w:val="0"/>
        <w:widowControl/>
        <w:suppressLineNumbers w:val="0"/>
        <w:jc w:val="left"/>
      </w:pPr>
      <w:r>
        <w:rPr>
          <w:rFonts w:hint="eastAsia"/>
        </w:rPr>
        <w:t>对抗遗忘是核心需求，需要系统的复习提醒机制。</w:t>
      </w:r>
    </w:p>
    <w:p w14:paraId="330B0150">
      <w:pPr>
        <w:keepNext w:val="0"/>
        <w:keepLines w:val="0"/>
        <w:widowControl/>
        <w:suppressLineNumbers w:val="0"/>
        <w:jc w:val="left"/>
      </w:pPr>
      <w:r>
        <w:rPr>
          <w:rFonts w:hint="eastAsia"/>
        </w:rPr>
        <w:t>影响： 界面需简洁直观，学习成本低；记忆卡片功能需自动安排复习，减少用户的管理负担。</w:t>
      </w:r>
    </w:p>
    <w:p w14:paraId="4F3E1F52">
      <w:pPr>
        <w:keepNext w:val="0"/>
        <w:keepLines w:val="0"/>
        <w:widowControl/>
        <w:suppressLineNumbers w:val="0"/>
        <w:jc w:val="left"/>
        <w:rPr>
          <w:rFonts w:hint="eastAsia"/>
          <w:b/>
          <w:bCs/>
        </w:rPr>
      </w:pPr>
      <w:r>
        <w:rPr>
          <w:rFonts w:hint="eastAsia"/>
          <w:b/>
          <w:bCs/>
        </w:rPr>
        <w:t>4) 创作者 / 自由职业者</w:t>
      </w:r>
    </w:p>
    <w:p w14:paraId="48B40B97">
      <w:pPr>
        <w:keepNext w:val="0"/>
        <w:keepLines w:val="0"/>
        <w:widowControl/>
        <w:suppressLineNumbers w:val="0"/>
        <w:jc w:val="left"/>
      </w:pPr>
      <w:r>
        <w:rPr>
          <w:rFonts w:hint="eastAsia"/>
        </w:rPr>
        <w:t>工作流程灵活，灵感迸发随机，需要随时随地记录。</w:t>
      </w:r>
    </w:p>
    <w:p w14:paraId="00EE0115">
      <w:pPr>
        <w:keepNext w:val="0"/>
        <w:keepLines w:val="0"/>
        <w:widowControl/>
        <w:suppressLineNumbers w:val="0"/>
        <w:jc w:val="left"/>
      </w:pPr>
      <w:r>
        <w:rPr>
          <w:rFonts w:hint="eastAsia"/>
        </w:rPr>
        <w:t>从灵感到产出的链条较长，需要系统支持从碎片到结构化的渐进式整理。</w:t>
      </w:r>
    </w:p>
    <w:p w14:paraId="44E4C47B">
      <w:pPr>
        <w:keepNext w:val="0"/>
        <w:keepLines w:val="0"/>
        <w:widowControl/>
        <w:suppressLineNumbers w:val="0"/>
        <w:jc w:val="left"/>
      </w:pPr>
      <w:r>
        <w:rPr>
          <w:rFonts w:hint="eastAsia"/>
        </w:rPr>
        <w:t>影响： 系统需提供极低门槛的快速输入入口，后续支持渐进式的内容丰富与结构化。</w:t>
      </w:r>
    </w:p>
    <w:p w14:paraId="2D7B84DE">
      <w:pPr>
        <w:pStyle w:val="4"/>
        <w:bidi w:val="0"/>
        <w:rPr>
          <w:rFonts w:hint="eastAsia"/>
        </w:rPr>
      </w:pPr>
      <w:bookmarkStart w:id="25" w:name="_Toc32165"/>
      <w:bookmarkStart w:id="26" w:name="_Toc26610"/>
      <w:r>
        <w:rPr>
          <w:rFonts w:hint="eastAsia"/>
        </w:rPr>
        <w:t>2.4 约束与限制</w:t>
      </w:r>
      <w:bookmarkEnd w:id="25"/>
      <w:bookmarkEnd w:id="26"/>
    </w:p>
    <w:p w14:paraId="122A79CD">
      <w:pPr>
        <w:keepNext w:val="0"/>
        <w:keepLines w:val="0"/>
        <w:widowControl/>
        <w:suppressLineNumbers w:val="0"/>
        <w:jc w:val="left"/>
        <w:rPr>
          <w:rFonts w:hint="eastAsia"/>
        </w:rPr>
      </w:pPr>
      <w:r>
        <w:rPr>
          <w:rFonts w:hint="eastAsia"/>
        </w:rPr>
        <w:t>以下因素将限制开发方的技术选型与实现方案：</w:t>
      </w:r>
    </w:p>
    <w:p w14:paraId="6B3A8595">
      <w:pPr>
        <w:keepNext w:val="0"/>
        <w:keepLines w:val="0"/>
        <w:widowControl/>
        <w:suppressLineNumbers w:val="0"/>
        <w:jc w:val="left"/>
      </w:pPr>
      <w:r>
        <w:rPr>
          <w:rFonts w:hint="eastAsia"/>
          <w:b/>
          <w:bCs/>
        </w:rPr>
        <w:t>a) 法规与政策要求：</w:t>
      </w:r>
      <w:r>
        <w:rPr>
          <w:rFonts w:hint="eastAsia"/>
        </w:rPr>
        <w:t xml:space="preserve"> 系统需遵循数据隐私保护原则，用户数据不得用于商业售卖；未来若涉及国际化需考虑 GDPR 等数据保护法规。</w:t>
      </w:r>
    </w:p>
    <w:p w14:paraId="2C197376">
      <w:pPr>
        <w:keepNext w:val="0"/>
        <w:keepLines w:val="0"/>
        <w:widowControl/>
        <w:suppressLineNumbers w:val="0"/>
        <w:jc w:val="left"/>
      </w:pPr>
      <w:r>
        <w:rPr>
          <w:rFonts w:hint="eastAsia"/>
          <w:b/>
          <w:bCs/>
        </w:rPr>
        <w:t>b) 硬件限制：</w:t>
      </w:r>
      <w:r>
        <w:rPr>
          <w:rFonts w:hint="eastAsia"/>
        </w:rPr>
        <w:t xml:space="preserve"> 当前阶段仅需支持标准 PC 浏览器环境，无需适配特殊硬件。</w:t>
      </w:r>
    </w:p>
    <w:p w14:paraId="543BCD1C">
      <w:pPr>
        <w:keepNext w:val="0"/>
        <w:keepLines w:val="0"/>
        <w:widowControl/>
        <w:suppressLineNumbers w:val="0"/>
        <w:jc w:val="left"/>
      </w:pPr>
      <w:r>
        <w:rPr>
          <w:rFonts w:hint="eastAsia"/>
          <w:b/>
          <w:bCs/>
        </w:rPr>
        <w:t>c) 与其他应用的接口：</w:t>
      </w:r>
      <w:r>
        <w:rPr>
          <w:rFonts w:hint="eastAsia"/>
        </w:rPr>
        <w:t xml:space="preserve"> 需与企业微信、钉钉等主流</w:t>
      </w:r>
      <w:r>
        <w:rPr>
          <w:rFonts w:hint="eastAsia"/>
          <w:lang w:val="en-US" w:eastAsia="zh-CN"/>
        </w:rPr>
        <w:t>外部</w:t>
      </w:r>
      <w:r>
        <w:rPr>
          <w:rFonts w:hint="eastAsia"/>
        </w:rPr>
        <w:t>协作平台兼容，Webhook 推送格式需符合各平台规范。</w:t>
      </w:r>
    </w:p>
    <w:p w14:paraId="08830FB1">
      <w:pPr>
        <w:keepNext w:val="0"/>
        <w:keepLines w:val="0"/>
        <w:widowControl/>
        <w:suppressLineNumbers w:val="0"/>
        <w:jc w:val="left"/>
      </w:pPr>
      <w:r>
        <w:rPr>
          <w:rFonts w:hint="eastAsia"/>
          <w:b/>
          <w:bCs/>
        </w:rPr>
        <w:t>d) 并行操作：</w:t>
      </w:r>
      <w:r>
        <w:rPr>
          <w:rFonts w:hint="eastAsia"/>
        </w:rPr>
        <w:t xml:space="preserve"> 系统需支持多用户同时访问与操作（在协作分享场景下），需考虑并发数据一致性。</w:t>
      </w:r>
    </w:p>
    <w:p w14:paraId="7A0AFC79">
      <w:pPr>
        <w:keepNext w:val="0"/>
        <w:keepLines w:val="0"/>
        <w:widowControl/>
        <w:suppressLineNumbers w:val="0"/>
        <w:jc w:val="left"/>
      </w:pPr>
      <w:r>
        <w:rPr>
          <w:rFonts w:hint="eastAsia"/>
          <w:b/>
          <w:bCs/>
        </w:rPr>
        <w:t>e) 审计功能：</w:t>
      </w:r>
      <w:r>
        <w:rPr>
          <w:rFonts w:hint="eastAsia"/>
        </w:rPr>
        <w:t xml:space="preserve"> 对知识页面和任务的关键操作（创建、修改、删除）需保留操作日志以支持追溯。</w:t>
      </w:r>
    </w:p>
    <w:p w14:paraId="2069568F">
      <w:pPr>
        <w:keepNext w:val="0"/>
        <w:keepLines w:val="0"/>
        <w:widowControl/>
        <w:suppressLineNumbers w:val="0"/>
        <w:jc w:val="left"/>
      </w:pPr>
      <w:r>
        <w:rPr>
          <w:rFonts w:hint="eastAsia"/>
          <w:b/>
          <w:bCs/>
        </w:rPr>
        <w:t>f) 安全性与保密性：</w:t>
      </w:r>
      <w:r>
        <w:rPr>
          <w:rFonts w:hint="eastAsia"/>
        </w:rPr>
        <w:t xml:space="preserve"> 分享链接需基于 Token 进行访问控制，支持权限分级（只读/可编辑）与有效期设置；用户密码需加密存储。</w:t>
      </w:r>
    </w:p>
    <w:p w14:paraId="702FCEFA">
      <w:pPr>
        <w:keepNext w:val="0"/>
        <w:keepLines w:val="0"/>
        <w:widowControl/>
        <w:suppressLineNumbers w:val="0"/>
        <w:jc w:val="left"/>
      </w:pPr>
      <w:r>
        <w:rPr>
          <w:rFonts w:hint="eastAsia"/>
          <w:b/>
          <w:bCs/>
        </w:rPr>
        <w:t>g) 质量要求：</w:t>
      </w:r>
      <w:r>
        <w:rPr>
          <w:rFonts w:hint="eastAsia"/>
        </w:rPr>
        <w:t xml:space="preserve"> 系统核心功能（便签创建、知识流转、任务管理）需保证高可用性，目标可用率不低于 99%。</w:t>
      </w:r>
    </w:p>
    <w:p w14:paraId="5D470A07">
      <w:pPr>
        <w:keepNext w:val="0"/>
        <w:keepLines w:val="0"/>
        <w:widowControl/>
        <w:suppressLineNumbers w:val="0"/>
        <w:jc w:val="left"/>
      </w:pPr>
      <w:r>
        <w:rPr>
          <w:rFonts w:hint="eastAsia"/>
          <w:b/>
          <w:bCs/>
        </w:rPr>
        <w:t>h) 应用关键性：</w:t>
      </w:r>
      <w:r>
        <w:rPr>
          <w:rFonts w:hint="eastAsia"/>
        </w:rPr>
        <w:t xml:space="preserve"> 本系统为知识管理与任务辅助工具，非生命安全关键系统，但数据丢失将对用户造成较大影响，需有可靠的数据备份机制。</w:t>
      </w:r>
    </w:p>
    <w:p w14:paraId="5FCA8D7E">
      <w:pPr>
        <w:pStyle w:val="4"/>
        <w:bidi w:val="0"/>
        <w:rPr>
          <w:rFonts w:hint="eastAsia"/>
        </w:rPr>
      </w:pPr>
      <w:bookmarkStart w:id="27" w:name="_Toc5536"/>
      <w:bookmarkStart w:id="28" w:name="_Toc11654"/>
      <w:r>
        <w:rPr>
          <w:rFonts w:hint="eastAsia"/>
        </w:rPr>
        <w:t>2.5 假设与依赖</w:t>
      </w:r>
      <w:bookmarkEnd w:id="27"/>
      <w:bookmarkEnd w:id="28"/>
    </w:p>
    <w:p w14:paraId="3ED6C5C0">
      <w:pPr>
        <w:keepNext w:val="0"/>
        <w:keepLines w:val="0"/>
        <w:widowControl/>
        <w:suppressLineNumbers w:val="0"/>
        <w:jc w:val="left"/>
        <w:rPr>
          <w:rFonts w:hint="eastAsia"/>
        </w:rPr>
      </w:pPr>
      <w:r>
        <w:rPr>
          <w:rFonts w:hint="eastAsia"/>
        </w:rPr>
        <w:t>以下因素不是对软件的设计约束，但其变化将影响 SRS 中的需求：</w:t>
      </w:r>
    </w:p>
    <w:p w14:paraId="21572315">
      <w:pPr>
        <w:keepNext w:val="0"/>
        <w:keepLines w:val="0"/>
        <w:widowControl/>
        <w:suppressLineNumbers w:val="0"/>
        <w:jc w:val="left"/>
      </w:pPr>
      <w:r>
        <w:rPr>
          <w:rFonts w:hint="eastAsia"/>
          <w:b/>
          <w:bCs/>
        </w:rPr>
        <w:t>A-01：</w:t>
      </w:r>
      <w:r>
        <w:rPr>
          <w:rFonts w:hint="eastAsia"/>
        </w:rPr>
        <w:t xml:space="preserve"> 假设用户使用的浏览器为 Chrome 90+、Firefox 88+、Safari 14+ 或 Edge 90+ 之一，且为最新两个主要版本范围内。</w:t>
      </w:r>
    </w:p>
    <w:p w14:paraId="118204F8">
      <w:pPr>
        <w:keepNext w:val="0"/>
        <w:keepLines w:val="0"/>
        <w:widowControl/>
        <w:suppressLineNumbers w:val="0"/>
        <w:jc w:val="left"/>
      </w:pPr>
      <w:r>
        <w:rPr>
          <w:rFonts w:hint="eastAsia"/>
          <w:b/>
          <w:bCs/>
        </w:rPr>
        <w:t>A-02：</w:t>
      </w:r>
      <w:r>
        <w:rPr>
          <w:rFonts w:hint="eastAsia"/>
        </w:rPr>
        <w:t xml:space="preserve"> 假设部署环境中可用的关系型数据库为 PostgreSQL 13+ 或 SQLite 3.35+。</w:t>
      </w:r>
    </w:p>
    <w:p w14:paraId="07E6A9F8">
      <w:pPr>
        <w:keepNext w:val="0"/>
        <w:keepLines w:val="0"/>
        <w:widowControl/>
        <w:suppressLineNumbers w:val="0"/>
        <w:jc w:val="left"/>
      </w:pPr>
      <w:r>
        <w:rPr>
          <w:rFonts w:hint="eastAsia"/>
          <w:b/>
          <w:bCs/>
        </w:rPr>
        <w:t>A-03：</w:t>
      </w:r>
      <w:r>
        <w:rPr>
          <w:rFonts w:hint="eastAsia"/>
        </w:rPr>
        <w:t xml:space="preserve"> 假设用户具备基本的网络环境，能够正常访问部署服务器。</w:t>
      </w:r>
    </w:p>
    <w:p w14:paraId="4E9FD761">
      <w:pPr>
        <w:keepNext w:val="0"/>
        <w:keepLines w:val="0"/>
        <w:widowControl/>
        <w:suppressLineNumbers w:val="0"/>
        <w:jc w:val="left"/>
      </w:pPr>
      <w:r>
        <w:rPr>
          <w:rFonts w:hint="eastAsia"/>
          <w:b/>
          <w:bCs/>
        </w:rPr>
        <w:t>A-04：</w:t>
      </w:r>
      <w:r>
        <w:rPr>
          <w:rFonts w:hint="eastAsia"/>
        </w:rPr>
        <w:t xml:space="preserve"> 假设外部协作平台（企业微信、钉钉等）的 Webhook 接口在未来两年内保持向后兼容。</w:t>
      </w:r>
    </w:p>
    <w:p w14:paraId="1F4C1BD7">
      <w:pPr>
        <w:keepNext w:val="0"/>
        <w:keepLines w:val="0"/>
        <w:widowControl/>
        <w:suppressLineNumbers w:val="0"/>
        <w:jc w:val="left"/>
      </w:pPr>
      <w:r>
        <w:rPr>
          <w:rFonts w:hint="eastAsia"/>
          <w:b/>
          <w:bCs/>
        </w:rPr>
        <w:t>A-05：</w:t>
      </w:r>
      <w:r>
        <w:rPr>
          <w:rFonts w:hint="eastAsia"/>
        </w:rPr>
        <w:t xml:space="preserve"> 假设 SM-2 间隔重复算法的开源实现可直接集成，无需自行研发算法。</w:t>
      </w:r>
    </w:p>
    <w:p w14:paraId="4856E23F">
      <w:pPr>
        <w:keepNext w:val="0"/>
        <w:keepLines w:val="0"/>
        <w:widowControl/>
        <w:suppressLineNumbers w:val="0"/>
        <w:jc w:val="left"/>
      </w:pPr>
      <w:r>
        <w:rPr>
          <w:rFonts w:hint="eastAsia"/>
          <w:b/>
          <w:bCs/>
        </w:rPr>
        <w:t>D-01：</w:t>
      </w:r>
      <w:r>
        <w:rPr>
          <w:rFonts w:hint="eastAsia"/>
        </w:rPr>
        <w:t xml:space="preserve"> 系统依赖于所选 Web 前端框架（如 Vue.js 或 React）的持续维护与社区支持。</w:t>
      </w:r>
    </w:p>
    <w:p w14:paraId="787F856E">
      <w:pPr>
        <w:keepNext w:val="0"/>
        <w:keepLines w:val="0"/>
        <w:widowControl/>
        <w:suppressLineNumbers w:val="0"/>
        <w:jc w:val="left"/>
      </w:pPr>
      <w:r>
        <w:rPr>
          <w:rFonts w:hint="eastAsia"/>
          <w:b/>
          <w:bCs/>
        </w:rPr>
        <w:t>D-02：</w:t>
      </w:r>
      <w:r>
        <w:rPr>
          <w:rFonts w:hint="eastAsia"/>
        </w:rPr>
        <w:t xml:space="preserve"> 系统依赖于所选后端框架（如 Spring Boot、Express.js 或类似框架）的稳定运行。</w:t>
      </w:r>
    </w:p>
    <w:p w14:paraId="656538CD">
      <w:pPr>
        <w:keepNext w:val="0"/>
        <w:keepLines w:val="0"/>
        <w:widowControl/>
        <w:suppressLineNumbers w:val="0"/>
        <w:jc w:val="left"/>
        <w:rPr>
          <w:rFonts w:hint="eastAsia"/>
        </w:rPr>
      </w:pPr>
      <w:r>
        <w:rPr>
          <w:rFonts w:hint="eastAsia"/>
          <w:b/>
          <w:bCs/>
        </w:rPr>
        <w:t>D-03：</w:t>
      </w:r>
      <w:r>
        <w:rPr>
          <w:rFonts w:hint="eastAsia"/>
        </w:rPr>
        <w:t xml:space="preserve"> Markdown 导入导出功能依赖于 CommonMark 规范的稳定解析库</w:t>
      </w:r>
      <w:r>
        <w:rPr>
          <w:rFonts w:hint="eastAsia"/>
          <w:lang w:val="en-US" w:eastAsia="zh-CN"/>
        </w:rPr>
        <w:t>(v1.1阶段依赖)</w:t>
      </w:r>
      <w:r>
        <w:rPr>
          <w:rFonts w:hint="eastAsia"/>
        </w:rPr>
        <w:t>。</w:t>
      </w:r>
    </w:p>
    <w:p w14:paraId="161FCBC3">
      <w:pPr>
        <w:keepNext w:val="0"/>
        <w:keepLines w:val="0"/>
        <w:widowControl/>
        <w:suppressLineNumbers w:val="0"/>
        <w:jc w:val="left"/>
        <w:rPr>
          <w:rFonts w:hint="default" w:eastAsiaTheme="minorEastAsia"/>
          <w:b w:val="0"/>
          <w:bCs w:val="0"/>
          <w:lang w:val="en-US" w:eastAsia="zh-CN"/>
        </w:rPr>
      </w:pPr>
      <w:r>
        <w:rPr>
          <w:rFonts w:hint="eastAsia"/>
          <w:b/>
          <w:bCs/>
          <w:lang w:val="en-US" w:eastAsia="zh-CN"/>
        </w:rPr>
        <w:t xml:space="preserve">D-04： </w:t>
      </w:r>
      <w:r>
        <w:rPr>
          <w:rFonts w:hint="eastAsia"/>
          <w:b w:val="0"/>
          <w:bCs w:val="0"/>
          <w:lang w:val="en-US" w:eastAsia="zh-CN"/>
        </w:rPr>
        <w:t>任务看板与番茄钟模块的设计参考Super Productivity的开源实现,依赖其手动时间盒与显式优先级排序理念。</w:t>
      </w:r>
    </w:p>
    <w:p w14:paraId="6064FD90">
      <w:pPr>
        <w:keepNext w:val="0"/>
        <w:keepLines w:val="0"/>
        <w:widowControl/>
        <w:suppressLineNumbers w:val="0"/>
        <w:jc w:val="left"/>
        <w:rPr>
          <w:rFonts w:hint="eastAsia"/>
        </w:rPr>
      </w:pPr>
    </w:p>
    <w:p w14:paraId="43A82F13">
      <w:pPr>
        <w:keepNext w:val="0"/>
        <w:keepLines w:val="0"/>
        <w:widowControl/>
        <w:suppressLineNumbers w:val="0"/>
        <w:jc w:val="left"/>
        <w:rPr>
          <w:rFonts w:hint="eastAsia"/>
        </w:rPr>
      </w:pPr>
    </w:p>
    <w:p w14:paraId="6A052ADE">
      <w:pPr>
        <w:pStyle w:val="3"/>
        <w:bidi w:val="0"/>
        <w:outlineLvl w:val="1"/>
        <w:rPr>
          <w:rFonts w:hint="default" w:eastAsia="黑体"/>
          <w:lang w:val="en-US" w:eastAsia="zh-CN"/>
        </w:rPr>
      </w:pPr>
      <w:bookmarkStart w:id="29" w:name="_Toc11802"/>
      <w:bookmarkStart w:id="30" w:name="_Toc10628"/>
      <w:r>
        <w:rPr>
          <w:rFonts w:hint="eastAsia"/>
        </w:rPr>
        <w:t>3 外部接口需求</w:t>
      </w:r>
      <w:bookmarkEnd w:id="29"/>
      <w:r>
        <w:rPr>
          <w:rFonts w:hint="eastAsia"/>
          <w:lang w:val="en-US" w:eastAsia="zh-CN"/>
        </w:rPr>
        <w:t>(肖昌珅)</w:t>
      </w:r>
      <w:bookmarkEnd w:id="30"/>
    </w:p>
    <w:p w14:paraId="3BA6E128">
      <w:pPr>
        <w:pStyle w:val="4"/>
        <w:bidi w:val="0"/>
        <w:rPr>
          <w:rFonts w:hint="eastAsia"/>
        </w:rPr>
      </w:pPr>
      <w:bookmarkStart w:id="31" w:name="_Toc16154"/>
      <w:bookmarkStart w:id="32" w:name="_Toc11529"/>
      <w:r>
        <w:rPr>
          <w:rFonts w:hint="eastAsia"/>
        </w:rPr>
        <w:t>3.1 用户接口</w:t>
      </w:r>
      <w:bookmarkEnd w:id="31"/>
      <w:bookmarkEnd w:id="32"/>
    </w:p>
    <w:p w14:paraId="3BB3788F">
      <w:pPr>
        <w:keepNext w:val="0"/>
        <w:keepLines w:val="0"/>
        <w:widowControl/>
        <w:suppressLineNumbers w:val="0"/>
        <w:jc w:val="left"/>
        <w:rPr>
          <w:rFonts w:hint="eastAsia"/>
        </w:rPr>
      </w:pPr>
      <w:r>
        <w:rPr>
          <w:rFonts w:hint="eastAsia"/>
          <w:b/>
          <w:bCs/>
        </w:rPr>
        <w:t>UI-01：</w:t>
      </w:r>
      <w:r>
        <w:rPr>
          <w:rFonts w:hint="eastAsia"/>
        </w:rPr>
        <w:t xml:space="preserve"> 系统采用响应式 Web 界面设计，主界面布局包含：左侧导航栏（便签/知识库/任务等入口</w:t>
      </w:r>
      <w:r>
        <w:rPr>
          <w:rFonts w:hint="eastAsia"/>
          <w:lang w:val="en-US" w:eastAsia="zh-CN"/>
        </w:rPr>
        <w:t>,为后续功能预留拓展位置：</w:t>
      </w:r>
      <w:r>
        <w:rPr>
          <w:rFonts w:hint="eastAsia"/>
        </w:rPr>
        <w:t>复习/搜索）、中央主工作区、右侧辅助面板（标签/属性/链接等）。</w:t>
      </w:r>
    </w:p>
    <w:p w14:paraId="70D846A6">
      <w:pPr>
        <w:keepNext w:val="0"/>
        <w:keepLines w:val="0"/>
        <w:widowControl/>
        <w:suppressLineNumbers w:val="0"/>
        <w:jc w:val="left"/>
        <w:rPr>
          <w:rFonts w:hint="eastAsia"/>
        </w:rPr>
      </w:pPr>
      <w:r>
        <w:rPr>
          <w:rFonts w:hint="eastAsia"/>
          <w:b/>
          <w:bCs/>
        </w:rPr>
        <w:t>UI-02：</w:t>
      </w:r>
      <w:r>
        <w:rPr>
          <w:rFonts w:hint="eastAsia"/>
        </w:rPr>
        <w:t xml:space="preserve"> 便签输入面板位于界面显著位置（如顶部或浮动按钮），支持一键唤起，输入后即时生成卡片，</w:t>
      </w:r>
      <w:r>
        <w:rPr>
          <w:rFonts w:hint="eastAsia"/>
          <w:lang w:val="en-US" w:eastAsia="zh-CN"/>
        </w:rPr>
        <w:t>从点击到开始输入</w:t>
      </w:r>
      <w:r>
        <w:rPr>
          <w:rFonts w:hint="eastAsia"/>
        </w:rPr>
        <w:t>平均操作步数不超过 1 步。</w:t>
      </w:r>
    </w:p>
    <w:p w14:paraId="27EAEF26">
      <w:pPr>
        <w:keepNext w:val="0"/>
        <w:keepLines w:val="0"/>
        <w:widowControl/>
        <w:suppressLineNumbers w:val="0"/>
        <w:jc w:val="left"/>
        <w:rPr>
          <w:rFonts w:hint="eastAsia"/>
        </w:rPr>
      </w:pPr>
      <w:r>
        <w:rPr>
          <w:rFonts w:hint="eastAsia"/>
          <w:b/>
          <w:bCs/>
        </w:rPr>
        <w:t xml:space="preserve">UI-03： </w:t>
      </w:r>
      <w:r>
        <w:rPr>
          <w:rFonts w:hint="eastAsia"/>
        </w:rPr>
        <w:t>知识页面编辑器 v1.0 版本采用 Markdown 编辑模式，支持实时预览；支持通过 [[ 触发双向链接选择器。富文本编辑模式计划在后续版本中支持。</w:t>
      </w:r>
    </w:p>
    <w:p w14:paraId="0C310DE3">
      <w:pPr>
        <w:keepNext w:val="0"/>
        <w:keepLines w:val="0"/>
        <w:widowControl/>
        <w:suppressLineNumbers w:val="0"/>
        <w:jc w:val="left"/>
        <w:rPr>
          <w:rFonts w:hint="eastAsia"/>
        </w:rPr>
      </w:pPr>
      <w:r>
        <w:rPr>
          <w:rFonts w:hint="eastAsia"/>
          <w:b/>
          <w:bCs/>
        </w:rPr>
        <w:t>UI-04：</w:t>
      </w:r>
      <w:r>
        <w:rPr>
          <w:rFonts w:hint="eastAsia"/>
        </w:rPr>
        <w:t xml:space="preserve"> 任务看板采用拖拽交互，用户可通过鼠标拖拽任务卡片在不同状态列之间移动。</w:t>
      </w:r>
    </w:p>
    <w:p w14:paraId="0C980C92">
      <w:pPr>
        <w:keepNext w:val="0"/>
        <w:keepLines w:val="0"/>
        <w:widowControl/>
        <w:suppressLineNumbers w:val="0"/>
        <w:jc w:val="left"/>
        <w:rPr>
          <w:rFonts w:hint="eastAsia"/>
        </w:rPr>
      </w:pPr>
      <w:r>
        <w:rPr>
          <w:rFonts w:hint="eastAsia"/>
          <w:b/>
          <w:bCs/>
        </w:rPr>
        <w:t xml:space="preserve">UI-05： </w:t>
      </w:r>
      <w:r>
        <w:rPr>
          <w:rFonts w:hint="eastAsia"/>
        </w:rPr>
        <w:t>知识图谱视图采用力导向图（Force-directed Graph）布局，支持节点点击跳转、缩放与拖拽。</w:t>
      </w:r>
    </w:p>
    <w:p w14:paraId="1876DCFC">
      <w:pPr>
        <w:keepNext w:val="0"/>
        <w:keepLines w:val="0"/>
        <w:widowControl/>
        <w:suppressLineNumbers w:val="0"/>
        <w:jc w:val="left"/>
        <w:rPr>
          <w:rFonts w:hint="eastAsia"/>
        </w:rPr>
      </w:pPr>
      <w:r>
        <w:rPr>
          <w:rFonts w:hint="eastAsia"/>
          <w:b/>
          <w:bCs/>
        </w:rPr>
        <w:t>UI-06</w:t>
      </w:r>
      <w:r>
        <w:rPr>
          <w:rFonts w:hint="eastAsia"/>
          <w:b/>
          <w:bCs/>
          <w:lang w:val="en-US" w:eastAsia="zh-CN"/>
        </w:rPr>
        <w:t>(v1.1后续版本实现)</w:t>
      </w:r>
      <w:r>
        <w:rPr>
          <w:rFonts w:hint="eastAsia"/>
          <w:b/>
          <w:bCs/>
        </w:rPr>
        <w:t>：</w:t>
      </w:r>
      <w:r>
        <w:rPr>
          <w:rFonts w:hint="eastAsia"/>
        </w:rPr>
        <w:t xml:space="preserve"> 记忆卡片复习界面采用卡片翻转交互，正面显示问题，背面显示答案，底部提供"记得/忘记"反馈按钮。</w:t>
      </w:r>
    </w:p>
    <w:p w14:paraId="09255BAA">
      <w:pPr>
        <w:keepNext w:val="0"/>
        <w:keepLines w:val="0"/>
        <w:widowControl/>
        <w:suppressLineNumbers w:val="0"/>
        <w:jc w:val="left"/>
        <w:rPr>
          <w:rFonts w:hint="eastAsia"/>
        </w:rPr>
      </w:pPr>
      <w:r>
        <w:rPr>
          <w:rFonts w:hint="eastAsia"/>
          <w:b/>
          <w:bCs/>
        </w:rPr>
        <w:t>UI-07：</w:t>
      </w:r>
      <w:r>
        <w:rPr>
          <w:rFonts w:hint="eastAsia"/>
        </w:rPr>
        <w:t xml:space="preserve"> 系统在用户执行关键操作（如创建、保存、删除）后，应以 Toast 通知或内联提示的形式给予即时反馈。</w:t>
      </w:r>
    </w:p>
    <w:p w14:paraId="4885CF52">
      <w:pPr>
        <w:pStyle w:val="4"/>
        <w:bidi w:val="0"/>
        <w:outlineLvl w:val="2"/>
        <w:rPr>
          <w:rFonts w:hint="eastAsia"/>
        </w:rPr>
      </w:pPr>
      <w:bookmarkStart w:id="33" w:name="_Toc18881"/>
      <w:bookmarkStart w:id="34" w:name="_Toc25331"/>
      <w:r>
        <w:rPr>
          <w:rFonts w:hint="eastAsia"/>
        </w:rPr>
        <w:t>3.2 硬件接口</w:t>
      </w:r>
      <w:bookmarkEnd w:id="33"/>
      <w:bookmarkEnd w:id="34"/>
    </w:p>
    <w:p w14:paraId="2FD112D0">
      <w:pPr>
        <w:keepNext w:val="0"/>
        <w:keepLines w:val="0"/>
        <w:widowControl/>
        <w:suppressLineNumbers w:val="0"/>
        <w:jc w:val="left"/>
        <w:rPr>
          <w:rFonts w:hint="eastAsia"/>
        </w:rPr>
      </w:pPr>
      <w:r>
        <w:rPr>
          <w:rFonts w:hint="eastAsia"/>
        </w:rPr>
        <w:t>当前阶段系统为纯 Web 应用，无特殊硬件接口需求。客户端仅需支持运行主流浏览器的标准 PC 设备。</w:t>
      </w:r>
    </w:p>
    <w:p w14:paraId="18105A79">
      <w:pPr>
        <w:pStyle w:val="4"/>
        <w:bidi w:val="0"/>
      </w:pPr>
      <w:bookmarkStart w:id="35" w:name="_Toc18958"/>
      <w:bookmarkStart w:id="36" w:name="_Toc19192"/>
      <w:r>
        <w:rPr>
          <w:rFonts w:hint="eastAsia"/>
        </w:rPr>
        <w:t>3.3 软件接口</w:t>
      </w:r>
      <w:bookmarkEnd w:id="35"/>
      <w:bookmarkEnd w:id="36"/>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08"/>
        <w:gridCol w:w="1790"/>
        <w:gridCol w:w="1182"/>
        <w:gridCol w:w="4456"/>
      </w:tblGrid>
      <w:tr w14:paraId="1A92B996">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484" w:hRule="atLeast"/>
          <w:tblHeader/>
        </w:trPr>
        <w:tc>
          <w:tcPr>
            <w:tcW w:w="908"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BAC5DF7">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接口编号</w:t>
            </w:r>
          </w:p>
        </w:tc>
        <w:tc>
          <w:tcPr>
            <w:tcW w:w="1790"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19EDE31">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软件产品</w:t>
            </w:r>
          </w:p>
        </w:tc>
        <w:tc>
          <w:tcPr>
            <w:tcW w:w="1182"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871E590">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用途</w:t>
            </w:r>
          </w:p>
        </w:tc>
        <w:tc>
          <w:tcPr>
            <w:tcW w:w="4456"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62103E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接口描述</w:t>
            </w:r>
          </w:p>
        </w:tc>
      </w:tr>
      <w:tr w14:paraId="5C32D8D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90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48443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SI-01</w:t>
            </w:r>
          </w:p>
        </w:tc>
        <w:tc>
          <w:tcPr>
            <w:tcW w:w="179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A41F7C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PostgreSQL / SQLite</w:t>
            </w:r>
          </w:p>
        </w:tc>
        <w:tc>
          <w:tcPr>
            <w:tcW w:w="118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6EBEA7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数据持久化</w:t>
            </w:r>
          </w:p>
        </w:tc>
        <w:tc>
          <w:tcPr>
            <w:tcW w:w="445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67E786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通过数据库驱动/ORM 框架连接，执行 CRUD 操作</w:t>
            </w:r>
          </w:p>
        </w:tc>
      </w:tr>
      <w:tr w14:paraId="0605079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90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8D04A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SI-02</w:t>
            </w:r>
          </w:p>
        </w:tc>
        <w:tc>
          <w:tcPr>
            <w:tcW w:w="179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658E27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企业微信/钉钉/飞书</w:t>
            </w:r>
          </w:p>
        </w:tc>
        <w:tc>
          <w:tcPr>
            <w:tcW w:w="118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83CEC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任务提醒与分享通知推送</w:t>
            </w:r>
          </w:p>
        </w:tc>
        <w:tc>
          <w:tcPr>
            <w:tcW w:w="445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5FB66B">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通过 Webhook HTTP POST推送消息，消息格式为各平台规定的 JSON 模板</w:t>
            </w:r>
            <w:r>
              <w:rPr>
                <w:rFonts w:hint="eastAsia" w:ascii="宋体" w:hAnsi="宋体" w:eastAsia="宋体" w:cs="宋体"/>
                <w:kern w:val="0"/>
                <w:sz w:val="18"/>
                <w:szCs w:val="18"/>
                <w:vertAlign w:val="baseline"/>
                <w:lang w:val="en-US" w:eastAsia="zh-CN" w:bidi="ar"/>
              </w:rPr>
              <w:t>(v1.1计划实现,v1.0版本仅预留接口定义)</w:t>
            </w:r>
          </w:p>
        </w:tc>
      </w:tr>
      <w:tr w14:paraId="10961C8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90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7A700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SI-03</w:t>
            </w:r>
          </w:p>
        </w:tc>
        <w:tc>
          <w:tcPr>
            <w:tcW w:w="179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EFAE38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第三方日历应用</w:t>
            </w:r>
          </w:p>
        </w:tc>
        <w:tc>
          <w:tcPr>
            <w:tcW w:w="118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FC4FB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任务同步</w:t>
            </w:r>
          </w:p>
        </w:tc>
        <w:tc>
          <w:tcPr>
            <w:tcW w:w="445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B464F9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通过 RESTful API双向同步任务数据，数据格式为 JSON</w:t>
            </w:r>
          </w:p>
        </w:tc>
      </w:tr>
      <w:tr w14:paraId="1214052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90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DD311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SI-04</w:t>
            </w:r>
          </w:p>
        </w:tc>
        <w:tc>
          <w:tcPr>
            <w:tcW w:w="179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C6DBB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Obsidian / Logseq</w:t>
            </w:r>
          </w:p>
        </w:tc>
        <w:tc>
          <w:tcPr>
            <w:tcW w:w="118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223ACB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数据迁移</w:t>
            </w:r>
          </w:p>
        </w:tc>
        <w:tc>
          <w:tcPr>
            <w:tcW w:w="445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D6DD4E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通过 Markdown 文件格式实现双向导入导出，兼容标准 CommonMark 语法</w:t>
            </w:r>
          </w:p>
        </w:tc>
      </w:tr>
    </w:tbl>
    <w:p w14:paraId="06D79BD0">
      <w:pPr>
        <w:pStyle w:val="4"/>
        <w:bidi w:val="0"/>
      </w:pPr>
      <w:bookmarkStart w:id="37" w:name="_Toc21514"/>
      <w:bookmarkStart w:id="38" w:name="_Toc7375"/>
      <w:r>
        <w:rPr>
          <w:rFonts w:hint="eastAsia"/>
        </w:rPr>
        <w:t>3.4 通信接口</w:t>
      </w:r>
      <w:bookmarkEnd w:id="37"/>
      <w:bookmarkEnd w:id="38"/>
    </w:p>
    <w:p w14:paraId="6FADA598">
      <w:pPr>
        <w:keepNext w:val="0"/>
        <w:keepLines w:val="0"/>
        <w:widowControl/>
        <w:suppressLineNumbers w:val="0"/>
        <w:jc w:val="left"/>
        <w:rPr>
          <w:rFonts w:hint="eastAsia"/>
        </w:rPr>
      </w:pPr>
      <w:r>
        <w:rPr>
          <w:rFonts w:hint="eastAsia"/>
          <w:b/>
          <w:bCs/>
        </w:rPr>
        <w:t>CI-01：</w:t>
      </w:r>
      <w:r>
        <w:rPr>
          <w:rFonts w:hint="eastAsia"/>
        </w:rPr>
        <w:t xml:space="preserve"> 前端与后端之间通过 HTTPS 协议通信，API 风格为 RESTful，数据交换格式为 JSON，字符编码为 UTF-8。</w:t>
      </w:r>
    </w:p>
    <w:p w14:paraId="33EE6092">
      <w:pPr>
        <w:keepNext w:val="0"/>
        <w:keepLines w:val="0"/>
        <w:widowControl/>
        <w:suppressLineNumbers w:val="0"/>
        <w:jc w:val="left"/>
        <w:rPr>
          <w:rFonts w:hint="eastAsia"/>
        </w:rPr>
      </w:pPr>
      <w:r>
        <w:rPr>
          <w:rFonts w:hint="eastAsia"/>
          <w:b/>
          <w:bCs/>
        </w:rPr>
        <w:t>CI-02：</w:t>
      </w:r>
      <w:r>
        <w:rPr>
          <w:rFonts w:hint="eastAsia"/>
        </w:rPr>
        <w:t xml:space="preserve"> 后端与外部协作平台之间通过 HTTPS 协议推送 Webhook 消息。</w:t>
      </w:r>
    </w:p>
    <w:p w14:paraId="4C80C3F4">
      <w:pPr>
        <w:keepNext w:val="0"/>
        <w:keepLines w:val="0"/>
        <w:widowControl/>
        <w:suppressLineNumbers w:val="0"/>
        <w:jc w:val="left"/>
        <w:rPr>
          <w:rFonts w:hint="eastAsia"/>
        </w:rPr>
      </w:pPr>
      <w:r>
        <w:rPr>
          <w:rFonts w:hint="eastAsia"/>
          <w:b/>
          <w:bCs/>
        </w:rPr>
        <w:t>CI-03：</w:t>
      </w:r>
      <w:r>
        <w:rPr>
          <w:rFonts w:hint="eastAsia"/>
        </w:rPr>
        <w:t xml:space="preserve"> 分享链接的访问通过标准 HTTP/HTTPS GET 请求，附带 Token 参数进行身份验证。</w:t>
      </w:r>
    </w:p>
    <w:p w14:paraId="70B74295">
      <w:pPr>
        <w:keepNext w:val="0"/>
        <w:keepLines w:val="0"/>
        <w:widowControl/>
        <w:suppressLineNumbers w:val="0"/>
        <w:jc w:val="left"/>
        <w:rPr>
          <w:rFonts w:hint="eastAsia"/>
        </w:rPr>
      </w:pPr>
    </w:p>
    <w:p w14:paraId="546B0BB1">
      <w:pPr>
        <w:pStyle w:val="3"/>
        <w:bidi w:val="0"/>
        <w:outlineLvl w:val="1"/>
        <w:rPr>
          <w:rFonts w:hint="default" w:eastAsia="黑体"/>
          <w:lang w:val="en-US" w:eastAsia="zh-CN"/>
        </w:rPr>
      </w:pPr>
      <w:bookmarkStart w:id="39" w:name="_Toc19520"/>
      <w:bookmarkStart w:id="40" w:name="_Toc6688"/>
      <w:r>
        <w:rPr>
          <w:rFonts w:hint="eastAsia"/>
        </w:rPr>
        <w:t>4 功能需求与分析模型</w:t>
      </w:r>
      <w:bookmarkEnd w:id="39"/>
      <w:r>
        <w:rPr>
          <w:rFonts w:hint="eastAsia"/>
          <w:lang w:val="en-US" w:eastAsia="zh-CN"/>
        </w:rPr>
        <w:t>(四人合作)</w:t>
      </w:r>
      <w:bookmarkEnd w:id="40"/>
    </w:p>
    <w:p w14:paraId="5A959950">
      <w:pPr>
        <w:keepNext w:val="0"/>
        <w:keepLines w:val="0"/>
        <w:widowControl/>
        <w:suppressLineNumbers w:val="0"/>
        <w:jc w:val="left"/>
        <w:rPr>
          <w:rFonts w:hint="eastAsia"/>
        </w:rPr>
      </w:pPr>
      <w:r>
        <w:rPr>
          <w:rFonts w:hint="eastAsia"/>
        </w:rPr>
        <w:t>本章包含系统的功能需求详细定义，以及支撑需求分析的各类模型。</w:t>
      </w:r>
    </w:p>
    <w:p w14:paraId="1932C470">
      <w:pPr>
        <w:pStyle w:val="4"/>
        <w:bidi w:val="0"/>
        <w:rPr>
          <w:rFonts w:hint="default" w:eastAsia="黑体"/>
          <w:lang w:val="en-US" w:eastAsia="zh-CN"/>
        </w:rPr>
      </w:pPr>
      <w:bookmarkStart w:id="41" w:name="_Toc7871"/>
      <w:bookmarkStart w:id="42" w:name="_Toc30188"/>
      <w:r>
        <w:rPr>
          <w:rFonts w:hint="eastAsia"/>
        </w:rPr>
        <w:t>4.1 用例模型与场景描述</w:t>
      </w:r>
      <w:bookmarkEnd w:id="41"/>
      <w:r>
        <w:rPr>
          <w:rFonts w:hint="eastAsia"/>
          <w:lang w:val="en-US" w:eastAsia="zh-CN"/>
        </w:rPr>
        <w:t>(全坤)</w:t>
      </w:r>
      <w:bookmarkEnd w:id="42"/>
    </w:p>
    <w:p w14:paraId="37E0F053">
      <w:pPr>
        <w:pStyle w:val="5"/>
        <w:bidi w:val="0"/>
        <w:rPr>
          <w:rFonts w:hint="eastAsia"/>
        </w:rPr>
      </w:pPr>
      <w:r>
        <w:rPr>
          <w:rFonts w:hint="eastAsia"/>
        </w:rPr>
        <w:t>4.1.1 用例总览</w:t>
      </w:r>
    </w:p>
    <w:p w14:paraId="736953BD">
      <w:pPr>
        <w:keepNext w:val="0"/>
        <w:keepLines w:val="0"/>
        <w:widowControl/>
        <w:suppressLineNumbers w:val="0"/>
        <w:jc w:val="left"/>
        <w:rPr>
          <w:rFonts w:hint="eastAsia"/>
        </w:rPr>
      </w:pPr>
      <w:r>
        <w:rPr>
          <w:rFonts w:hint="eastAsia"/>
        </w:rPr>
        <w:t>根据需求捕获文档中的需求优先级列表，系统的核心用例（优先级为"高"）包括以下六项：</w:t>
      </w:r>
    </w:p>
    <w:p w14:paraId="7E90ADEB">
      <w:pPr>
        <w:keepNext w:val="0"/>
        <w:keepLines w:val="0"/>
        <w:widowControl/>
        <w:suppressLineNumbers w:val="0"/>
        <w:jc w:val="left"/>
      </w:pPr>
    </w:p>
    <w:tbl>
      <w:tblPr>
        <w:tblStyle w:val="21"/>
        <w:tblW w:w="9002" w:type="dxa"/>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2"/>
        <w:gridCol w:w="2000"/>
        <w:gridCol w:w="1973"/>
        <w:gridCol w:w="3817"/>
      </w:tblGrid>
      <w:tr w14:paraId="4C7ADE03">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212"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8B9FE93">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用例编号</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6578E4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用例名称</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F3655B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25A65F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对应用户需求</w:t>
            </w:r>
          </w:p>
        </w:tc>
      </w:tr>
      <w:tr w14:paraId="6A0FA41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6E74FB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UC-01</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35FA60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创建与查看便签</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703C78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113594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需求一</w:t>
            </w:r>
          </w:p>
        </w:tc>
      </w:tr>
      <w:tr w14:paraId="17C1CC7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EB505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UC-02</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2FCB2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便签转知识页面</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FC138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084791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需求二</w:t>
            </w:r>
          </w:p>
        </w:tc>
      </w:tr>
      <w:tr w14:paraId="1C56F42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511CFE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UC-03</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748A2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创建双向链接</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444F27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A5DEB8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需求二</w:t>
            </w:r>
          </w:p>
        </w:tc>
      </w:tr>
      <w:tr w14:paraId="457D2E4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211FA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UC-04</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390CEC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浏览知识图谱</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B0A54D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C0276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需求二</w:t>
            </w:r>
          </w:p>
        </w:tc>
      </w:tr>
      <w:tr w14:paraId="09C91C5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9FC61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UC-05</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DF2CA3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笔记内容转化为任务</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5D6DF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D7D0AB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需求三</w:t>
            </w:r>
          </w:p>
        </w:tc>
      </w:tr>
      <w:tr w14:paraId="40B6B39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9F32A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UC-06</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CAAE5E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任务看板管理</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078D6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0FBE1E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需求三</w:t>
            </w:r>
          </w:p>
        </w:tc>
      </w:tr>
      <w:tr w14:paraId="1E95BC5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E570E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UC-07</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7BE0B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创建记忆卡片</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709A6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E8316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需求四</w:t>
            </w:r>
          </w:p>
        </w:tc>
      </w:tr>
      <w:tr w14:paraId="4838ADE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F757A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UC-08</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FDB7DC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记忆卡片复习</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4BB421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220675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需求四</w:t>
            </w:r>
          </w:p>
        </w:tc>
      </w:tr>
      <w:tr w14:paraId="7662536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584E21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UC-09</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6AD750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分享便签与笔记</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379E99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62DB34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需求一</w:t>
            </w:r>
          </w:p>
        </w:tc>
      </w:tr>
      <w:tr w14:paraId="6C88A8E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A87B7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UC-10</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F53455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全局搜索</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432B56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221085">
            <w:pPr>
              <w:keepNext w:val="0"/>
              <w:keepLines w:val="0"/>
              <w:widowControl/>
              <w:suppressLineNumbers w:val="0"/>
              <w:wordWrap w:val="0"/>
              <w:spacing w:line="13" w:lineRule="atLeast"/>
              <w:ind w:left="0" w:firstLine="0"/>
              <w:jc w:val="left"/>
              <w:textAlignment w:val="baseline"/>
              <w:rPr>
                <w:rFonts w:hint="default" w:eastAsiaTheme="minorEastAsia"/>
                <w:sz w:val="18"/>
                <w:szCs w:val="18"/>
                <w:lang w:val="en-US" w:eastAsia="zh-CN"/>
              </w:rPr>
            </w:pPr>
            <w:r>
              <w:rPr>
                <w:rFonts w:ascii="宋体" w:hAnsi="宋体" w:eastAsia="宋体" w:cs="宋体"/>
                <w:kern w:val="0"/>
                <w:sz w:val="18"/>
                <w:szCs w:val="18"/>
                <w:vertAlign w:val="baseline"/>
                <w:lang w:val="en-US" w:eastAsia="zh-CN" w:bidi="ar"/>
              </w:rPr>
              <w:t>—</w:t>
            </w:r>
          </w:p>
        </w:tc>
      </w:tr>
      <w:tr w14:paraId="49394C2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E0D63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UC-11</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ED0966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标签管理</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69C70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E1F4E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r>
      <w:tr w14:paraId="20BB68E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418D7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UC-12</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093D9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Markdown 导入导出</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1C9A9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D3B159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r>
      <w:tr w14:paraId="1B11271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5783B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UC-13</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72FA5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番茄钟专注</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A35C1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A3639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r>
    </w:tbl>
    <w:p w14:paraId="4AF1139E">
      <w:pPr>
        <w:keepNext w:val="0"/>
        <w:keepLines w:val="0"/>
        <w:widowControl/>
        <w:suppressLineNumbers w:val="0"/>
        <w:jc w:val="left"/>
      </w:pPr>
    </w:p>
    <w:p w14:paraId="54E8322F">
      <w:pPr>
        <w:keepNext w:val="0"/>
        <w:keepLines w:val="0"/>
        <w:widowControl/>
        <w:suppressLineNumbers w:val="0"/>
        <w:jc w:val="left"/>
      </w:pPr>
    </w:p>
    <w:p w14:paraId="41A52283">
      <w:pPr>
        <w:keepNext w:val="0"/>
        <w:keepLines w:val="0"/>
        <w:widowControl/>
        <w:suppressLineNumbers w:val="0"/>
        <w:jc w:val="left"/>
      </w:pPr>
    </w:p>
    <w:p w14:paraId="284CCC0A">
      <w:pPr>
        <w:keepNext w:val="0"/>
        <w:keepLines w:val="0"/>
        <w:widowControl/>
        <w:suppressLineNumbers w:val="0"/>
        <w:jc w:val="left"/>
      </w:pPr>
    </w:p>
    <w:p w14:paraId="533D5D77">
      <w:pPr>
        <w:keepNext w:val="0"/>
        <w:keepLines w:val="0"/>
        <w:widowControl/>
        <w:suppressLineNumbers w:val="0"/>
        <w:jc w:val="left"/>
      </w:pPr>
    </w:p>
    <w:p w14:paraId="26C2D783">
      <w:pPr>
        <w:keepNext w:val="0"/>
        <w:keepLines w:val="0"/>
        <w:widowControl/>
        <w:suppressLineNumbers w:val="0"/>
        <w:jc w:val="left"/>
      </w:pPr>
      <w:r>
        <w:t>用例图如下：</w:t>
      </w:r>
    </w:p>
    <w:p w14:paraId="7E938148">
      <w:pPr>
        <w:keepNext w:val="0"/>
        <w:keepLines w:val="0"/>
        <w:widowControl/>
        <w:suppressLineNumbers w:val="0"/>
        <w:jc w:val="left"/>
      </w:pPr>
    </w:p>
    <w:p w14:paraId="1B707B72">
      <w:pPr>
        <w:keepNext w:val="0"/>
        <w:keepLines w:val="0"/>
        <w:widowControl/>
        <w:suppressLineNumbers w:val="0"/>
        <w:jc w:val="left"/>
      </w:pPr>
      <w:r>
        <w:drawing>
          <wp:inline distT="0" distB="0" distL="114300" distR="114300">
            <wp:extent cx="5269230" cy="6108700"/>
            <wp:effectExtent l="0" t="0" r="7620" b="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7"/>
                    <a:stretch>
                      <a:fillRect/>
                    </a:stretch>
                  </pic:blipFill>
                  <pic:spPr>
                    <a:xfrm>
                      <a:off x="0" y="0"/>
                      <a:ext cx="5269230" cy="6108700"/>
                    </a:xfrm>
                    <a:prstGeom prst="rect">
                      <a:avLst/>
                    </a:prstGeom>
                    <a:noFill/>
                    <a:ln>
                      <a:noFill/>
                    </a:ln>
                  </pic:spPr>
                </pic:pic>
              </a:graphicData>
            </a:graphic>
          </wp:inline>
        </w:drawing>
      </w:r>
    </w:p>
    <w:p w14:paraId="2F4749DE">
      <w:pPr>
        <w:keepNext w:val="0"/>
        <w:keepLines w:val="0"/>
        <w:widowControl/>
        <w:suppressLineNumbers w:val="0"/>
        <w:jc w:val="left"/>
      </w:pPr>
    </w:p>
    <w:p w14:paraId="35396768">
      <w:pPr>
        <w:keepNext w:val="0"/>
        <w:keepLines w:val="0"/>
        <w:widowControl/>
        <w:suppressLineNumbers w:val="0"/>
        <w:jc w:val="left"/>
      </w:pPr>
    </w:p>
    <w:p w14:paraId="5333F61D">
      <w:pPr>
        <w:keepNext w:val="0"/>
        <w:keepLines w:val="0"/>
        <w:widowControl/>
        <w:suppressLineNumbers w:val="0"/>
        <w:jc w:val="left"/>
      </w:pPr>
    </w:p>
    <w:p w14:paraId="54C408D5">
      <w:pPr>
        <w:keepNext w:val="0"/>
        <w:keepLines w:val="0"/>
        <w:widowControl/>
        <w:suppressLineNumbers w:val="0"/>
        <w:jc w:val="left"/>
      </w:pPr>
    </w:p>
    <w:p w14:paraId="53DE381C">
      <w:pPr>
        <w:keepNext w:val="0"/>
        <w:keepLines w:val="0"/>
        <w:widowControl/>
        <w:suppressLineNumbers w:val="0"/>
        <w:jc w:val="left"/>
      </w:pPr>
    </w:p>
    <w:p w14:paraId="10792FD9">
      <w:pPr>
        <w:keepNext w:val="0"/>
        <w:keepLines w:val="0"/>
        <w:widowControl/>
        <w:suppressLineNumbers w:val="0"/>
        <w:jc w:val="left"/>
      </w:pPr>
    </w:p>
    <w:p w14:paraId="2DE76085">
      <w:pPr>
        <w:keepNext w:val="0"/>
        <w:keepLines w:val="0"/>
        <w:widowControl/>
        <w:suppressLineNumbers w:val="0"/>
        <w:jc w:val="left"/>
      </w:pPr>
    </w:p>
    <w:p w14:paraId="087F501E">
      <w:pPr>
        <w:keepNext w:val="0"/>
        <w:keepLines w:val="0"/>
        <w:widowControl/>
        <w:suppressLineNumbers w:val="0"/>
        <w:jc w:val="left"/>
      </w:pPr>
    </w:p>
    <w:p w14:paraId="20F18D7C">
      <w:pPr>
        <w:keepNext w:val="0"/>
        <w:keepLines w:val="0"/>
        <w:widowControl/>
        <w:suppressLineNumbers w:val="0"/>
        <w:jc w:val="left"/>
      </w:pPr>
    </w:p>
    <w:p w14:paraId="0B9E354E">
      <w:pPr>
        <w:keepNext w:val="0"/>
        <w:keepLines w:val="0"/>
        <w:widowControl/>
        <w:suppressLineNumbers w:val="0"/>
        <w:jc w:val="left"/>
      </w:pPr>
    </w:p>
    <w:p w14:paraId="21A17857">
      <w:pPr>
        <w:keepNext w:val="0"/>
        <w:keepLines w:val="0"/>
        <w:widowControl/>
        <w:suppressLineNumbers w:val="0"/>
        <w:jc w:val="left"/>
      </w:pPr>
    </w:p>
    <w:p w14:paraId="5334859B">
      <w:pPr>
        <w:outlineLvl w:val="3"/>
        <w:rPr>
          <w:rFonts w:hint="eastAsia"/>
          <w:b/>
          <w:bCs/>
          <w:sz w:val="24"/>
          <w:szCs w:val="24"/>
        </w:rPr>
      </w:pPr>
      <w:r>
        <w:rPr>
          <w:rFonts w:hint="eastAsia"/>
          <w:b/>
          <w:bCs/>
          <w:sz w:val="24"/>
          <w:szCs w:val="24"/>
        </w:rPr>
        <w:t>4.1.2 核心用例场景描述（高优先级）</w:t>
      </w:r>
    </w:p>
    <w:p w14:paraId="2111D987">
      <w:pPr>
        <w:rPr>
          <w:rFonts w:hint="eastAsia"/>
          <w:b/>
          <w:bCs/>
        </w:rPr>
      </w:pPr>
      <w:r>
        <w:rPr>
          <w:rFonts w:hint="eastAsia"/>
          <w:b/>
          <w:bCs/>
        </w:rPr>
        <w:t>UC-01：创建与查看便签</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1962"/>
      </w:tblGrid>
      <w:tr w14:paraId="6B71FBD3">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750"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4ACC966">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1962"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C1F9EF3">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6D39E81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0F100C">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用例编号</w:t>
            </w:r>
          </w:p>
        </w:tc>
        <w:tc>
          <w:tcPr>
            <w:tcW w:w="196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FD62E2B">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UC-01</w:t>
            </w:r>
          </w:p>
        </w:tc>
      </w:tr>
      <w:tr w14:paraId="43272E0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95181B8">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用例名称</w:t>
            </w:r>
          </w:p>
        </w:tc>
        <w:tc>
          <w:tcPr>
            <w:tcW w:w="196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A80E43E">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创建与查看便签</w:t>
            </w:r>
          </w:p>
        </w:tc>
      </w:tr>
      <w:tr w14:paraId="00AA11E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6BFC9C2">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参与者</w:t>
            </w:r>
          </w:p>
        </w:tc>
        <w:tc>
          <w:tcPr>
            <w:tcW w:w="196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46B036">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所有用户</w:t>
            </w:r>
          </w:p>
        </w:tc>
      </w:tr>
      <w:tr w14:paraId="7C68444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E7243E">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优先级</w:t>
            </w:r>
          </w:p>
        </w:tc>
        <w:tc>
          <w:tcPr>
            <w:tcW w:w="196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410C34">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高</w:t>
            </w:r>
          </w:p>
        </w:tc>
      </w:tr>
      <w:tr w14:paraId="25287B3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454171">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前置条件</w:t>
            </w:r>
          </w:p>
        </w:tc>
        <w:tc>
          <w:tcPr>
            <w:tcW w:w="196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FC241F1">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用户已登录系统</w:t>
            </w:r>
          </w:p>
        </w:tc>
      </w:tr>
    </w:tbl>
    <w:p w14:paraId="7804DA19">
      <w:pPr>
        <w:rPr>
          <w:rFonts w:hint="eastAsia"/>
          <w:b/>
          <w:bCs/>
        </w:rPr>
      </w:pPr>
      <w:r>
        <w:rPr>
          <w:rFonts w:hint="eastAsia"/>
          <w:b/>
          <w:bCs/>
        </w:rPr>
        <w:t>主成功场景：</w:t>
      </w:r>
    </w:p>
    <w:p w14:paraId="08528CD6">
      <w:pPr>
        <w:rPr>
          <w:rFonts w:hint="eastAsia"/>
        </w:rPr>
      </w:pPr>
      <w:r>
        <w:rPr>
          <w:rFonts w:hint="eastAsia"/>
        </w:rPr>
        <w:t>1.用户在系统界面中点击快速输入入口（浮动按钮或顶部输入栏），输入面板展开。</w:t>
      </w:r>
    </w:p>
    <w:p w14:paraId="5D0A19DD">
      <w:pPr>
        <w:rPr>
          <w:rFonts w:hint="eastAsia"/>
        </w:rPr>
      </w:pPr>
      <w:r>
        <w:rPr>
          <w:rFonts w:hint="eastAsia"/>
        </w:rPr>
        <w:t>2.用户以文字、代码片段等形式输入便签内容，并可选择添加标签。</w:t>
      </w:r>
    </w:p>
    <w:p w14:paraId="0064BC04">
      <w:pPr>
        <w:rPr>
          <w:rFonts w:hint="eastAsia"/>
        </w:rPr>
      </w:pPr>
      <w:r>
        <w:rPr>
          <w:rFonts w:hint="eastAsia"/>
        </w:rPr>
        <w:t>3.用户点击"保存"按钮（或使用快捷键提交）。</w:t>
      </w:r>
    </w:p>
    <w:p w14:paraId="2D819077">
      <w:pPr>
        <w:rPr>
          <w:rFonts w:hint="eastAsia"/>
        </w:rPr>
      </w:pPr>
      <w:r>
        <w:rPr>
          <w:rFonts w:hint="eastAsia"/>
        </w:rPr>
        <w:t>4.系统验证内容非空后，自动生成便签记录，分配唯一标识，记录创建时间与当前用户。</w:t>
      </w:r>
    </w:p>
    <w:p w14:paraId="5508687A">
      <w:pPr>
        <w:rPr>
          <w:rFonts w:hint="eastAsia"/>
        </w:rPr>
      </w:pPr>
      <w:r>
        <w:rPr>
          <w:rFonts w:hint="eastAsia"/>
        </w:rPr>
        <w:t>5.系统将新便签插入动态时间线视图的顶部，按时间倒序排列展示。</w:t>
      </w:r>
    </w:p>
    <w:p w14:paraId="199E6933">
      <w:pPr>
        <w:rPr>
          <w:rFonts w:hint="eastAsia"/>
        </w:rPr>
      </w:pPr>
      <w:r>
        <w:rPr>
          <w:rFonts w:hint="eastAsia"/>
        </w:rPr>
        <w:t>6.用户可在时间线中浏览所有便签，点击某条便签查看其详情。</w:t>
      </w:r>
    </w:p>
    <w:p w14:paraId="22B9BD05">
      <w:pPr>
        <w:rPr>
          <w:rFonts w:hint="eastAsia"/>
          <w:b/>
          <w:bCs/>
        </w:rPr>
      </w:pPr>
      <w:r>
        <w:rPr>
          <w:rFonts w:hint="eastAsia"/>
          <w:b/>
          <w:bCs/>
        </w:rPr>
        <w:t>扩展场景：</w:t>
      </w:r>
    </w:p>
    <w:p w14:paraId="5997266A">
      <w:pPr>
        <w:rPr>
          <w:rFonts w:hint="eastAsia"/>
        </w:rPr>
      </w:pPr>
      <w:r>
        <w:rPr>
          <w:rFonts w:hint="eastAsia"/>
          <w:b/>
          <w:bCs/>
        </w:rPr>
        <w:t>3a. 内容为空：</w:t>
      </w:r>
      <w:r>
        <w:rPr>
          <w:rFonts w:hint="eastAsia"/>
        </w:rPr>
        <w:t xml:space="preserve"> 系统提示"便签内容不能为空"，不执行保存操作。</w:t>
      </w:r>
    </w:p>
    <w:p w14:paraId="6FE8796C">
      <w:pPr>
        <w:rPr>
          <w:rFonts w:hint="eastAsia"/>
        </w:rPr>
      </w:pPr>
      <w:r>
        <w:rPr>
          <w:rFonts w:hint="eastAsia"/>
          <w:b/>
          <w:bCs/>
        </w:rPr>
        <w:t>6a. 用户选择归档便签：</w:t>
      </w:r>
      <w:r>
        <w:rPr>
          <w:rFonts w:hint="eastAsia"/>
        </w:rPr>
        <w:t xml:space="preserve"> 用户在便签详情中点击"归档"按钮，系统将该便签标记为已归档，从默认时间线中移除，可在归档列表中查看。</w:t>
      </w:r>
    </w:p>
    <w:p w14:paraId="3A276E4A">
      <w:pPr>
        <w:rPr>
          <w:rFonts w:hint="eastAsia"/>
        </w:rPr>
      </w:pPr>
      <w:r>
        <w:rPr>
          <w:rFonts w:hint="eastAsia"/>
          <w:b/>
          <w:bCs/>
        </w:rPr>
        <w:t>6b. 用户选择删除便签：</w:t>
      </w:r>
      <w:r>
        <w:rPr>
          <w:rFonts w:hint="eastAsia"/>
        </w:rPr>
        <w:t xml:space="preserve"> 用户在便签详情中点击"删除"按钮，系统弹出二次确认对话框；确认后逻辑删除该便签。</w:t>
      </w:r>
    </w:p>
    <w:p w14:paraId="4E15B6A2">
      <w:pPr>
        <w:rPr>
          <w:rFonts w:hint="eastAsia"/>
        </w:rPr>
      </w:pPr>
      <w:r>
        <w:rPr>
          <w:rFonts w:hint="eastAsia"/>
          <w:b/>
          <w:bCs/>
        </w:rPr>
        <w:t>6c. 用户选择编辑便签：</w:t>
      </w:r>
      <w:r>
        <w:rPr>
          <w:rFonts w:hint="eastAsia"/>
        </w:rPr>
        <w:t xml:space="preserve"> 用户在便签详情中点击"编辑"按钮，进入编辑模式；修改保存后系统更新便签内容与更新时间。</w:t>
      </w:r>
    </w:p>
    <w:p w14:paraId="4DEA0A3F">
      <w:pPr>
        <w:rPr>
          <w:rFonts w:hint="eastAsia"/>
        </w:rPr>
      </w:pPr>
      <w:r>
        <w:rPr>
          <w:rFonts w:hint="eastAsia"/>
          <w:b/>
          <w:bCs/>
        </w:rPr>
        <w:t>后置条件：</w:t>
      </w:r>
      <w:r>
        <w:rPr>
          <w:rFonts w:hint="eastAsia"/>
        </w:rPr>
        <w:t xml:space="preserve"> 新创建的便签持久化存储，并在时间线视图中可见。</w:t>
      </w:r>
    </w:p>
    <w:p w14:paraId="7ACCE442">
      <w:pPr>
        <w:rPr>
          <w:rFonts w:hint="eastAsia"/>
        </w:rPr>
      </w:pPr>
    </w:p>
    <w:p w14:paraId="38D158AF">
      <w:pPr>
        <w:rPr>
          <w:rFonts w:hint="eastAsia"/>
          <w:b/>
          <w:bCs/>
        </w:rPr>
      </w:pPr>
      <w:r>
        <w:rPr>
          <w:rFonts w:hint="eastAsia"/>
          <w:b/>
          <w:bCs/>
        </w:rPr>
        <w:t>UC-02：便签转知识页面</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2550"/>
      </w:tblGrid>
      <w:tr w14:paraId="270C43C8">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1D077F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0E4B5D3">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38088AC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03875B">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120CF9">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UC-02</w:t>
            </w:r>
          </w:p>
        </w:tc>
      </w:tr>
      <w:tr w14:paraId="1F0B525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D25E514">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EA7B94">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便签转知识页面</w:t>
            </w:r>
          </w:p>
        </w:tc>
      </w:tr>
      <w:tr w14:paraId="5B7F033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F68F2BC">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7F6952">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所有用户</w:t>
            </w:r>
          </w:p>
        </w:tc>
      </w:tr>
      <w:tr w14:paraId="17D5CDC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B15B87">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75F42AA">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高</w:t>
            </w:r>
          </w:p>
        </w:tc>
      </w:tr>
      <w:tr w14:paraId="07B1995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5374C8">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7F8562">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用户已拥有至少一条未归档便签</w:t>
            </w:r>
          </w:p>
        </w:tc>
      </w:tr>
    </w:tbl>
    <w:p w14:paraId="0A3169A2">
      <w:pPr>
        <w:rPr>
          <w:rFonts w:hint="eastAsia"/>
          <w:b/>
          <w:bCs/>
        </w:rPr>
      </w:pPr>
      <w:r>
        <w:rPr>
          <w:rFonts w:hint="eastAsia"/>
          <w:b/>
          <w:bCs/>
        </w:rPr>
        <w:t>主成功场景：</w:t>
      </w:r>
    </w:p>
    <w:p w14:paraId="4AF9CC9C">
      <w:pPr>
        <w:rPr>
          <w:rFonts w:hint="eastAsia"/>
        </w:rPr>
      </w:pPr>
      <w:r>
        <w:rPr>
          <w:rFonts w:hint="eastAsia"/>
        </w:rPr>
        <w:t>1.用户在时间线或便签详情中查看某条便签。</w:t>
      </w:r>
    </w:p>
    <w:p w14:paraId="48DF325A">
      <w:pPr>
        <w:rPr>
          <w:rFonts w:hint="eastAsia"/>
        </w:rPr>
      </w:pPr>
      <w:r>
        <w:rPr>
          <w:rFonts w:hint="eastAsia"/>
        </w:rPr>
        <w:t>2.用户点击"转为知识页面"功能按钮。</w:t>
      </w:r>
    </w:p>
    <w:p w14:paraId="1C1F34AC">
      <w:pPr>
        <w:rPr>
          <w:rFonts w:hint="eastAsia"/>
        </w:rPr>
      </w:pPr>
      <w:r>
        <w:rPr>
          <w:rFonts w:hint="eastAsia"/>
        </w:rPr>
        <w:t>3.系统以该便签内容为基础，自动创建一个新的知识页面，将便签正文复制为页面初始内容，页面标题默认取便签内容的前 20 个字符（可修改）。</w:t>
      </w:r>
    </w:p>
    <w:p w14:paraId="28AF1E5D">
      <w:pPr>
        <w:rPr>
          <w:rFonts w:hint="eastAsia"/>
        </w:rPr>
      </w:pPr>
      <w:r>
        <w:rPr>
          <w:rFonts w:hint="eastAsia"/>
        </w:rPr>
        <w:t>4.系统建立便签与知识页面之间的关联关系（便签中标记其已转化为知识页面）。</w:t>
      </w:r>
    </w:p>
    <w:p w14:paraId="20037D23">
      <w:pPr>
        <w:rPr>
          <w:rFonts w:hint="eastAsia"/>
        </w:rPr>
      </w:pPr>
      <w:r>
        <w:rPr>
          <w:rFonts w:hint="eastAsia"/>
        </w:rPr>
        <w:t>5.系统自动跳转至知识页面编辑器，用户可继续编辑、丰富页面内容。</w:t>
      </w:r>
    </w:p>
    <w:p w14:paraId="61170C4E">
      <w:pPr>
        <w:rPr>
          <w:rFonts w:hint="eastAsia"/>
          <w:b/>
          <w:bCs/>
        </w:rPr>
      </w:pPr>
      <w:r>
        <w:rPr>
          <w:rFonts w:hint="eastAsia"/>
          <w:b/>
          <w:bCs/>
        </w:rPr>
        <w:t>扩展场景：</w:t>
      </w:r>
    </w:p>
    <w:p w14:paraId="1A85C5E7">
      <w:pPr>
        <w:rPr>
          <w:rFonts w:hint="eastAsia"/>
        </w:rPr>
      </w:pPr>
      <w:r>
        <w:rPr>
          <w:rFonts w:hint="eastAsia"/>
          <w:b/>
          <w:bCs/>
        </w:rPr>
        <w:t>2a. 用户选择将便签合并至已有知识页面：</w:t>
      </w:r>
      <w:r>
        <w:rPr>
          <w:rFonts w:hint="eastAsia"/>
        </w:rPr>
        <w:t xml:space="preserve"> 用户点击"合并到已有页面"选项，系统弹出知识页面选择器；用户选择目标页面后，系统将便签内容追加至该页面末尾，并建立关联关系。</w:t>
      </w:r>
    </w:p>
    <w:p w14:paraId="53A738EA">
      <w:pPr>
        <w:rPr>
          <w:rFonts w:hint="eastAsia"/>
        </w:rPr>
      </w:pPr>
      <w:r>
        <w:rPr>
          <w:rFonts w:hint="eastAsia"/>
        </w:rPr>
        <w:t>后置条件： 新知识页面已创建并持久化存储，原始便签与知识页面之间的关联已建立。</w:t>
      </w:r>
    </w:p>
    <w:p w14:paraId="3210509B">
      <w:pPr>
        <w:rPr>
          <w:rFonts w:hint="eastAsia"/>
        </w:rPr>
      </w:pPr>
    </w:p>
    <w:p w14:paraId="52457C5C">
      <w:pPr>
        <w:rPr>
          <w:rFonts w:hint="eastAsia"/>
          <w:b/>
          <w:bCs/>
        </w:rPr>
      </w:pPr>
      <w:r>
        <w:rPr>
          <w:rFonts w:hint="eastAsia"/>
          <w:b/>
          <w:bCs/>
        </w:rPr>
        <w:t>UC-03：创建双向链接</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3"/>
        <w:gridCol w:w="5813"/>
      </w:tblGrid>
      <w:tr w14:paraId="0BD523FC">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75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67E7249">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581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BF8D30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252DF82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0569E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581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07B2A2B">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UC-03</w:t>
            </w:r>
          </w:p>
        </w:tc>
      </w:tr>
      <w:tr w14:paraId="3D638F7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28B129">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581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D5DCAB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创建双向链接</w:t>
            </w:r>
          </w:p>
        </w:tc>
      </w:tr>
      <w:tr w14:paraId="69C2D91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C1FFCDF">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581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6D290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所有用户</w:t>
            </w:r>
          </w:p>
        </w:tc>
      </w:tr>
      <w:tr w14:paraId="1D89151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0D1D6F">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581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09AF6F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高</w:t>
            </w:r>
          </w:p>
        </w:tc>
      </w:tr>
      <w:tr w14:paraId="16E214B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476FFBD">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581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80772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用户正在编辑一条便签或知识页面，且系统中已存在其他便签或知识页面</w:t>
            </w:r>
          </w:p>
        </w:tc>
      </w:tr>
    </w:tbl>
    <w:p w14:paraId="71773CF1">
      <w:pPr>
        <w:rPr>
          <w:rFonts w:hint="eastAsia"/>
          <w:b/>
          <w:bCs/>
        </w:rPr>
      </w:pPr>
      <w:r>
        <w:rPr>
          <w:rFonts w:hint="eastAsia"/>
          <w:b/>
          <w:bCs/>
        </w:rPr>
        <w:t>主成功场景：</w:t>
      </w:r>
    </w:p>
    <w:p w14:paraId="12C04AF8">
      <w:pPr>
        <w:rPr>
          <w:rFonts w:hint="eastAsia"/>
        </w:rPr>
      </w:pPr>
      <w:r>
        <w:rPr>
          <w:rFonts w:hint="eastAsia"/>
        </w:rPr>
        <w:t>1.用户在编辑器中输入 [[ 触发双向链接选择器。</w:t>
      </w:r>
    </w:p>
    <w:p w14:paraId="002732FB">
      <w:pPr>
        <w:rPr>
          <w:rFonts w:hint="eastAsia"/>
        </w:rPr>
      </w:pPr>
      <w:r>
        <w:rPr>
          <w:rFonts w:hint="eastAsia"/>
        </w:rPr>
        <w:t>2.系统弹出搜索下拉列表，展示已有的便签与知识页面列表，支持关键字实时过滤。</w:t>
      </w:r>
    </w:p>
    <w:p w14:paraId="5725C8EC">
      <w:pPr>
        <w:rPr>
          <w:rFonts w:hint="eastAsia"/>
        </w:rPr>
      </w:pPr>
      <w:r>
        <w:rPr>
          <w:rFonts w:hint="eastAsia"/>
        </w:rPr>
        <w:t>3.用户选择目标条目，系统在编辑器光标位置插入指向该条目的链接标记（显示为目标条目的标题）。</w:t>
      </w:r>
    </w:p>
    <w:p w14:paraId="6627E1B6">
      <w:pPr>
        <w:rPr>
          <w:rFonts w:hint="eastAsia"/>
        </w:rPr>
      </w:pPr>
      <w:r>
        <w:rPr>
          <w:rFonts w:hint="eastAsia"/>
        </w:rPr>
        <w:t>4.系统自动在目标条目中建立反向链接记录（无需用户手动操作）。</w:t>
      </w:r>
    </w:p>
    <w:p w14:paraId="1ED4B2EC">
      <w:pPr>
        <w:rPr>
          <w:rFonts w:hint="eastAsia"/>
        </w:rPr>
      </w:pPr>
      <w:r>
        <w:rPr>
          <w:rFonts w:hint="eastAsia"/>
        </w:rPr>
        <w:t>5.用户保存编辑内容后，链接关系持久化。</w:t>
      </w:r>
    </w:p>
    <w:p w14:paraId="0CF0ACCB">
      <w:pPr>
        <w:rPr>
          <w:rFonts w:hint="eastAsia"/>
          <w:b/>
          <w:bCs/>
        </w:rPr>
      </w:pPr>
      <w:r>
        <w:rPr>
          <w:rFonts w:hint="eastAsia"/>
          <w:b/>
          <w:bCs/>
        </w:rPr>
        <w:t>扩展场景：</w:t>
      </w:r>
    </w:p>
    <w:p w14:paraId="3EFDCB2E">
      <w:pPr>
        <w:rPr>
          <w:rFonts w:hint="eastAsia"/>
        </w:rPr>
      </w:pPr>
      <w:r>
        <w:rPr>
          <w:rFonts w:hint="eastAsia"/>
          <w:b/>
          <w:bCs/>
        </w:rPr>
        <w:t>3a. 用户取消选择：</w:t>
      </w:r>
      <w:r>
        <w:rPr>
          <w:rFonts w:hint="eastAsia"/>
        </w:rPr>
        <w:t xml:space="preserve"> 用户按 Esc 键或点击列表外区域，关闭选择器，不插入链接。</w:t>
      </w:r>
    </w:p>
    <w:p w14:paraId="412EDFF4">
      <w:pPr>
        <w:rPr>
          <w:rFonts w:hint="eastAsia"/>
        </w:rPr>
      </w:pPr>
      <w:r>
        <w:rPr>
          <w:rFonts w:hint="eastAsia"/>
          <w:b/>
          <w:bCs/>
        </w:rPr>
        <w:t>4a. 查看反向链接：</w:t>
      </w:r>
      <w:r>
        <w:rPr>
          <w:rFonts w:hint="eastAsia"/>
        </w:rPr>
        <w:t xml:space="preserve"> 用户在任意条目详情的底部"反向链接"区域，可查看所有引用了当前条目的来源列表。</w:t>
      </w:r>
    </w:p>
    <w:p w14:paraId="76FF627A">
      <w:pPr>
        <w:rPr>
          <w:rFonts w:hint="eastAsia"/>
        </w:rPr>
      </w:pPr>
      <w:r>
        <w:rPr>
          <w:rFonts w:hint="eastAsia"/>
          <w:b/>
          <w:bCs/>
        </w:rPr>
        <w:t>后置条件：</w:t>
      </w:r>
      <w:r>
        <w:rPr>
          <w:rFonts w:hint="eastAsia"/>
        </w:rPr>
        <w:t xml:space="preserve"> 双向链接关系已建立，正向链接与反向链接均已记录。</w:t>
      </w:r>
    </w:p>
    <w:p w14:paraId="587E6012">
      <w:pPr>
        <w:rPr>
          <w:rFonts w:hint="eastAsia"/>
        </w:rPr>
      </w:pPr>
    </w:p>
    <w:p w14:paraId="4E31578B">
      <w:pPr>
        <w:rPr>
          <w:rFonts w:hint="eastAsia"/>
          <w:b/>
          <w:bCs/>
        </w:rPr>
      </w:pPr>
      <w:r>
        <w:rPr>
          <w:rFonts w:hint="eastAsia"/>
          <w:b/>
          <w:bCs/>
        </w:rPr>
        <w:t>UC-04：浏览知识图谱</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3450"/>
      </w:tblGrid>
      <w:tr w14:paraId="52FB0D39">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0DA912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821F87C">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5CC6742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E3FA4E">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5316A9E">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UC-04</w:t>
            </w:r>
          </w:p>
        </w:tc>
      </w:tr>
      <w:tr w14:paraId="2BC60E0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7EA38F">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ACDE4D">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浏览知识图谱</w:t>
            </w:r>
          </w:p>
        </w:tc>
      </w:tr>
      <w:tr w14:paraId="1999D4B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9F5C22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37775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所有用户</w:t>
            </w:r>
          </w:p>
        </w:tc>
      </w:tr>
      <w:tr w14:paraId="42BB6F0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0A18C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C16AA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高</w:t>
            </w:r>
          </w:p>
        </w:tc>
      </w:tr>
      <w:tr w14:paraId="5133D91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31274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635C2D">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系统中已存在通过双向链接关联的知识实体</w:t>
            </w:r>
          </w:p>
        </w:tc>
      </w:tr>
    </w:tbl>
    <w:p w14:paraId="412E6941">
      <w:pPr>
        <w:rPr>
          <w:rFonts w:hint="eastAsia"/>
        </w:rPr>
      </w:pPr>
      <w:r>
        <w:rPr>
          <w:rFonts w:hint="eastAsia"/>
          <w:b/>
          <w:bCs/>
        </w:rPr>
        <w:t>主成功场景：</w:t>
      </w:r>
    </w:p>
    <w:p w14:paraId="3B57617A">
      <w:pPr>
        <w:rPr>
          <w:rFonts w:hint="eastAsia"/>
        </w:rPr>
      </w:pPr>
      <w:r>
        <w:rPr>
          <w:rFonts w:hint="eastAsia"/>
        </w:rPr>
        <w:t>1.用户在导航栏中点击"知识图谱"入口。</w:t>
      </w:r>
    </w:p>
    <w:p w14:paraId="0186F3F8">
      <w:pPr>
        <w:rPr>
          <w:rFonts w:hint="eastAsia"/>
        </w:rPr>
      </w:pPr>
      <w:r>
        <w:rPr>
          <w:rFonts w:hint="eastAsia"/>
        </w:rPr>
        <w:t>2.系统查询当前用户所有知识实体（便签与知识页面）及其双向链接关系。</w:t>
      </w:r>
    </w:p>
    <w:p w14:paraId="56D06060">
      <w:pPr>
        <w:rPr>
          <w:rFonts w:hint="eastAsia"/>
        </w:rPr>
      </w:pPr>
      <w:r>
        <w:rPr>
          <w:rFonts w:hint="eastAsia"/>
        </w:rPr>
        <w:t>3.系统以力导向图布局渲染知识图谱：节点代表知识实体（不同类型以不同颜色区分），边代表双向链接关系。</w:t>
      </w:r>
    </w:p>
    <w:p w14:paraId="594E15D8">
      <w:pPr>
        <w:rPr>
          <w:rFonts w:hint="eastAsia"/>
        </w:rPr>
      </w:pPr>
      <w:r>
        <w:rPr>
          <w:rFonts w:hint="eastAsia"/>
        </w:rPr>
        <w:t>4.用户可拖拽画布平移、滚轮缩放以浏览图谱。</w:t>
      </w:r>
    </w:p>
    <w:p w14:paraId="1199F18F">
      <w:pPr>
        <w:rPr>
          <w:rFonts w:hint="eastAsia"/>
        </w:rPr>
      </w:pPr>
      <w:r>
        <w:rPr>
          <w:rFonts w:hint="eastAsia"/>
        </w:rPr>
        <w:t>5.用户点击某个节点，系统弹出该实体的摘要信息（标题、前 100 字正文预览），并提供"打开详情"链接。</w:t>
      </w:r>
    </w:p>
    <w:p w14:paraId="1A0BE806">
      <w:pPr>
        <w:rPr>
          <w:rFonts w:hint="eastAsia"/>
          <w:b/>
          <w:bCs/>
        </w:rPr>
      </w:pPr>
      <w:r>
        <w:rPr>
          <w:rFonts w:hint="eastAsia"/>
          <w:b/>
          <w:bCs/>
        </w:rPr>
        <w:t>扩展场景：</w:t>
      </w:r>
    </w:p>
    <w:p w14:paraId="5AA9819F">
      <w:pPr>
        <w:rPr>
          <w:rFonts w:hint="eastAsia"/>
        </w:rPr>
      </w:pPr>
      <w:r>
        <w:rPr>
          <w:rFonts w:hint="eastAsia"/>
          <w:b/>
          <w:bCs/>
        </w:rPr>
        <w:t>5a. 用户筛选图谱范围：</w:t>
      </w:r>
      <w:r>
        <w:rPr>
          <w:rFonts w:hint="eastAsia"/>
        </w:rPr>
        <w:t xml:space="preserve"> 用户可通过标签或关键字筛选，仅展示符合条件的节点及其关联。</w:t>
      </w:r>
    </w:p>
    <w:p w14:paraId="77D6C135">
      <w:pPr>
        <w:rPr>
          <w:rFonts w:hint="eastAsia"/>
        </w:rPr>
      </w:pPr>
      <w:r>
        <w:rPr>
          <w:rFonts w:hint="eastAsia"/>
          <w:b/>
          <w:bCs/>
        </w:rPr>
        <w:t>5b. 用户聚焦某节点：</w:t>
      </w:r>
      <w:r>
        <w:rPr>
          <w:rFonts w:hint="eastAsia"/>
        </w:rPr>
        <w:t xml:space="preserve"> 用户双击某个节点，图谱以该节点为中心展开其一度关联节点，隐藏无关节点。</w:t>
      </w:r>
    </w:p>
    <w:p w14:paraId="69677931">
      <w:pPr>
        <w:rPr>
          <w:rFonts w:hint="eastAsia"/>
        </w:rPr>
      </w:pPr>
      <w:r>
        <w:rPr>
          <w:rFonts w:hint="eastAsia"/>
          <w:b/>
          <w:bCs/>
        </w:rPr>
        <w:t>后置条件：</w:t>
      </w:r>
      <w:r>
        <w:rPr>
          <w:rFonts w:hint="eastAsia"/>
        </w:rPr>
        <w:t xml:space="preserve"> 无数据变更，仅提供可视化浏览功能。</w:t>
      </w:r>
    </w:p>
    <w:p w14:paraId="224FF0D9">
      <w:pPr>
        <w:rPr>
          <w:rFonts w:hint="eastAsia"/>
        </w:rPr>
      </w:pPr>
    </w:p>
    <w:p w14:paraId="14E76B7B">
      <w:pPr>
        <w:rPr>
          <w:rFonts w:hint="eastAsia"/>
          <w:b/>
          <w:bCs/>
        </w:rPr>
      </w:pPr>
      <w:r>
        <w:rPr>
          <w:rFonts w:hint="eastAsia"/>
          <w:b/>
          <w:bCs/>
        </w:rPr>
        <w:t>UC-05：笔记内容转化为任务</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3"/>
        <w:gridCol w:w="5070"/>
      </w:tblGrid>
      <w:tr w14:paraId="564859C7">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75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B87407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677C7BE">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61E3C6B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A3D9A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C3E27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UC-05</w:t>
            </w:r>
          </w:p>
        </w:tc>
      </w:tr>
      <w:tr w14:paraId="7DEC210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E83F7FB">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6893CFD">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笔记内容转化为任务</w:t>
            </w:r>
          </w:p>
        </w:tc>
      </w:tr>
      <w:tr w14:paraId="12B1B4D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7B1165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B298B2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所有用户</w:t>
            </w:r>
          </w:p>
        </w:tc>
      </w:tr>
      <w:tr w14:paraId="686AC27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45F753">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FB7BF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高</w:t>
            </w:r>
          </w:p>
        </w:tc>
      </w:tr>
      <w:tr w14:paraId="1652CCC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A3D3A2E">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C7D56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用户正在查看一条便签或知识页面，且已存在至少一个任务看板</w:t>
            </w:r>
          </w:p>
        </w:tc>
      </w:tr>
    </w:tbl>
    <w:p w14:paraId="1EA1ECEB">
      <w:pPr>
        <w:rPr>
          <w:rFonts w:hint="eastAsia"/>
          <w:b/>
          <w:bCs/>
        </w:rPr>
      </w:pPr>
      <w:r>
        <w:rPr>
          <w:rFonts w:hint="eastAsia"/>
          <w:b/>
          <w:bCs/>
        </w:rPr>
        <w:t>主成功场景：</w:t>
      </w:r>
    </w:p>
    <w:p w14:paraId="0FB6FCBC">
      <w:pPr>
        <w:rPr>
          <w:rFonts w:hint="eastAsia"/>
        </w:rPr>
      </w:pPr>
      <w:r>
        <w:rPr>
          <w:rFonts w:hint="eastAsia"/>
        </w:rPr>
        <w:t>1.用户在便签详情或知识页面编辑器中，选中一段文本（如"调研 XX 开源库"）。</w:t>
      </w:r>
    </w:p>
    <w:p w14:paraId="46BD1797">
      <w:pPr>
        <w:rPr>
          <w:rFonts w:hint="eastAsia"/>
        </w:rPr>
      </w:pPr>
      <w:r>
        <w:rPr>
          <w:rFonts w:hint="eastAsia"/>
        </w:rPr>
        <w:t>2.用户通过右键菜单或功能按钮选择"转化为任务"。</w:t>
      </w:r>
    </w:p>
    <w:p w14:paraId="477C1FC9">
      <w:pPr>
        <w:rPr>
          <w:rFonts w:hint="eastAsia"/>
        </w:rPr>
      </w:pPr>
      <w:r>
        <w:rPr>
          <w:rFonts w:hint="eastAsia"/>
        </w:rPr>
        <w:t>3.系统以选中文本为标题，在默认看板的"待办"列中自动创建一个新任务。</w:t>
      </w:r>
    </w:p>
    <w:p w14:paraId="2ECB4C1F">
      <w:pPr>
        <w:rPr>
          <w:rFonts w:hint="eastAsia"/>
        </w:rPr>
      </w:pPr>
      <w:r>
        <w:rPr>
          <w:rFonts w:hint="eastAsia"/>
        </w:rPr>
        <w:t>4.系统记录该任务与原文（便签/知识页面）之间的来源关联。</w:t>
      </w:r>
    </w:p>
    <w:p w14:paraId="69271F0E">
      <w:pPr>
        <w:rPr>
          <w:rFonts w:hint="eastAsia"/>
        </w:rPr>
      </w:pPr>
      <w:r>
        <w:rPr>
          <w:rFonts w:hint="eastAsia"/>
        </w:rPr>
        <w:t>5.系统在当前界面以 Toast 提示"任务已创建"，并提供"查看详情"入口。</w:t>
      </w:r>
    </w:p>
    <w:p w14:paraId="4F10A83B">
      <w:pPr>
        <w:rPr>
          <w:rFonts w:hint="eastAsia"/>
        </w:rPr>
      </w:pPr>
      <w:r>
        <w:rPr>
          <w:rFonts w:hint="eastAsia"/>
        </w:rPr>
        <w:t>6.用户可在任务详情中进一步设置截止日期、预估工时、优先级等属性。</w:t>
      </w:r>
    </w:p>
    <w:p w14:paraId="76039A4D">
      <w:pPr>
        <w:rPr>
          <w:rFonts w:hint="eastAsia"/>
          <w:b/>
          <w:bCs/>
        </w:rPr>
      </w:pPr>
      <w:r>
        <w:rPr>
          <w:rFonts w:hint="eastAsia"/>
          <w:b/>
          <w:bCs/>
        </w:rPr>
        <w:t>扩展场景：</w:t>
      </w:r>
    </w:p>
    <w:p w14:paraId="51085C42">
      <w:pPr>
        <w:rPr>
          <w:rFonts w:hint="eastAsia"/>
        </w:rPr>
      </w:pPr>
      <w:r>
        <w:rPr>
          <w:rFonts w:hint="eastAsia"/>
          <w:b/>
          <w:bCs/>
        </w:rPr>
        <w:t>3a. 用户选择目标看板与列：</w:t>
      </w:r>
      <w:r>
        <w:rPr>
          <w:rFonts w:hint="eastAsia"/>
        </w:rPr>
        <w:t xml:space="preserve"> 在转化前，系统弹出看板/列选择器，用户可指定任务归属的看板及初始状态列。</w:t>
      </w:r>
    </w:p>
    <w:p w14:paraId="09E55540">
      <w:pPr>
        <w:rPr>
          <w:rFonts w:hint="eastAsia"/>
        </w:rPr>
      </w:pPr>
      <w:r>
        <w:rPr>
          <w:rFonts w:hint="eastAsia"/>
          <w:b/>
          <w:bCs/>
        </w:rPr>
        <w:t>6a. 用户拖拽任务至其他状态列：</w:t>
      </w:r>
      <w:r>
        <w:rPr>
          <w:rFonts w:hint="eastAsia"/>
        </w:rPr>
        <w:t xml:space="preserve"> 在看板视图中，用户可直接拖拽任务卡片至"进行中"或"已完成"列。</w:t>
      </w:r>
    </w:p>
    <w:p w14:paraId="074F68B6">
      <w:pPr>
        <w:rPr>
          <w:rFonts w:hint="eastAsia"/>
        </w:rPr>
      </w:pPr>
      <w:r>
        <w:rPr>
          <w:rFonts w:hint="eastAsia"/>
          <w:b/>
          <w:bCs/>
        </w:rPr>
        <w:t>后置条件：</w:t>
      </w:r>
      <w:r>
        <w:rPr>
          <w:rFonts w:hint="eastAsia"/>
        </w:rPr>
        <w:t xml:space="preserve"> 新任务已创建并持久化存储，任务与原文的来源关联已建立。</w:t>
      </w:r>
    </w:p>
    <w:p w14:paraId="70695E41">
      <w:pPr>
        <w:rPr>
          <w:rFonts w:hint="eastAsia"/>
        </w:rPr>
      </w:pPr>
    </w:p>
    <w:p w14:paraId="59A81518">
      <w:pPr>
        <w:rPr>
          <w:rFonts w:hint="eastAsia"/>
        </w:rPr>
      </w:pPr>
    </w:p>
    <w:p w14:paraId="5F9F11DD">
      <w:pPr>
        <w:rPr>
          <w:rFonts w:hint="eastAsia"/>
        </w:rPr>
      </w:pPr>
    </w:p>
    <w:p w14:paraId="1503FC3A">
      <w:pPr>
        <w:rPr>
          <w:rFonts w:hint="eastAsia"/>
        </w:rPr>
      </w:pPr>
    </w:p>
    <w:p w14:paraId="375238FB">
      <w:pPr>
        <w:rPr>
          <w:rFonts w:hint="eastAsia"/>
        </w:rPr>
      </w:pPr>
    </w:p>
    <w:p w14:paraId="06C83ACD">
      <w:pPr>
        <w:rPr>
          <w:rFonts w:hint="eastAsia"/>
        </w:rPr>
      </w:pPr>
    </w:p>
    <w:p w14:paraId="4DDE208E">
      <w:pPr>
        <w:rPr>
          <w:rFonts w:hint="eastAsia"/>
        </w:rPr>
      </w:pPr>
    </w:p>
    <w:p w14:paraId="4596EF29">
      <w:pPr>
        <w:rPr>
          <w:rFonts w:hint="eastAsia"/>
          <w:b/>
          <w:bCs/>
        </w:rPr>
      </w:pPr>
      <w:r>
        <w:rPr>
          <w:rFonts w:hint="eastAsia"/>
          <w:b/>
          <w:bCs/>
        </w:rPr>
        <w:t>UC-06：任务看板管理</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2370"/>
      </w:tblGrid>
      <w:tr w14:paraId="6BF28A32">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87A9650">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B5F0A9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1F9E2D6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0F5A759">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7BCF5C">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UC-06</w:t>
            </w:r>
          </w:p>
        </w:tc>
      </w:tr>
      <w:tr w14:paraId="7142017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543EE9">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B0AA16">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任务看板管理</w:t>
            </w:r>
          </w:p>
        </w:tc>
      </w:tr>
      <w:tr w14:paraId="2080EF1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77A0B5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2C0F33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所有用户</w:t>
            </w:r>
          </w:p>
        </w:tc>
      </w:tr>
      <w:tr w14:paraId="1CDCF80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EEA13C">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B302B0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高</w:t>
            </w:r>
          </w:p>
        </w:tc>
      </w:tr>
      <w:tr w14:paraId="196CA99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FB68EF">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09DCC96">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用户已创建至少一个任务看板</w:t>
            </w:r>
          </w:p>
        </w:tc>
      </w:tr>
    </w:tbl>
    <w:p w14:paraId="27F4BBCD">
      <w:pPr>
        <w:rPr>
          <w:rFonts w:hint="eastAsia"/>
          <w:b/>
          <w:bCs/>
        </w:rPr>
      </w:pPr>
      <w:r>
        <w:rPr>
          <w:rFonts w:hint="eastAsia"/>
          <w:b/>
          <w:bCs/>
        </w:rPr>
        <w:t>主成功场景：</w:t>
      </w:r>
    </w:p>
    <w:p w14:paraId="2E154069">
      <w:pPr>
        <w:rPr>
          <w:rFonts w:hint="eastAsia"/>
        </w:rPr>
      </w:pPr>
      <w:r>
        <w:rPr>
          <w:rFonts w:hint="eastAsia"/>
        </w:rPr>
        <w:t>1.用户在导航栏中点击"任务"入口，进入看板视图。</w:t>
      </w:r>
    </w:p>
    <w:p w14:paraId="3A099972">
      <w:pPr>
        <w:rPr>
          <w:rFonts w:hint="eastAsia"/>
        </w:rPr>
      </w:pPr>
      <w:r>
        <w:rPr>
          <w:rFonts w:hint="eastAsia"/>
        </w:rPr>
        <w:t>2.系统展示默认看板，包含"待办"、"进行中"、"已完成"三个状态列。</w:t>
      </w:r>
    </w:p>
    <w:p w14:paraId="34F16AE1">
      <w:pPr>
        <w:rPr>
          <w:rFonts w:hint="eastAsia"/>
        </w:rPr>
      </w:pPr>
      <w:r>
        <w:rPr>
          <w:rFonts w:hint="eastAsia"/>
        </w:rPr>
        <w:t>3.每列中以卡片形式展示该状态下的任务，卡片上显示任务标题、优先级标识、截止日期。</w:t>
      </w:r>
    </w:p>
    <w:p w14:paraId="246DB875">
      <w:pPr>
        <w:rPr>
          <w:rFonts w:hint="eastAsia"/>
        </w:rPr>
      </w:pPr>
      <w:r>
        <w:rPr>
          <w:rFonts w:hint="eastAsia"/>
        </w:rPr>
        <w:t>4.用户可直接在看板中创建新任务：点击某列底部的"+ 新建任务"，输入标题后回车确认。</w:t>
      </w:r>
    </w:p>
    <w:p w14:paraId="6360539E">
      <w:pPr>
        <w:rPr>
          <w:rFonts w:hint="eastAsia"/>
        </w:rPr>
      </w:pPr>
      <w:r>
        <w:rPr>
          <w:rFonts w:hint="eastAsia"/>
        </w:rPr>
        <w:t>5.用户可拖拽任务卡片在列之间移动，系统实时更新任务状态。</w:t>
      </w:r>
    </w:p>
    <w:p w14:paraId="7DA839BC">
      <w:pPr>
        <w:rPr>
          <w:rFonts w:hint="eastAsia"/>
        </w:rPr>
      </w:pPr>
      <w:r>
        <w:rPr>
          <w:rFonts w:hint="eastAsia"/>
        </w:rPr>
        <w:t>6.用户点击某任务卡片，展开任务详情面板，可编辑标题、描述、截止日期、预估工时、优先级，并可查看与原文的关联。</w:t>
      </w:r>
    </w:p>
    <w:p w14:paraId="49C1C009">
      <w:pPr>
        <w:rPr>
          <w:rFonts w:hint="eastAsia"/>
          <w:b/>
          <w:bCs/>
        </w:rPr>
      </w:pPr>
      <w:r>
        <w:rPr>
          <w:rFonts w:hint="eastAsia"/>
          <w:b/>
          <w:bCs/>
        </w:rPr>
        <w:t>扩展场景：</w:t>
      </w:r>
    </w:p>
    <w:p w14:paraId="5BDAA0C5">
      <w:pPr>
        <w:rPr>
          <w:rFonts w:hint="eastAsia"/>
        </w:rPr>
      </w:pPr>
      <w:r>
        <w:rPr>
          <w:rFonts w:hint="eastAsia"/>
          <w:b/>
          <w:bCs/>
        </w:rPr>
        <w:t>2a. 用户创建新看板：</w:t>
      </w:r>
      <w:r>
        <w:rPr>
          <w:rFonts w:hint="eastAsia"/>
        </w:rPr>
        <w:t xml:space="preserve"> 用户点击"新建看板"按钮，输入看板名称后确认，系统创建新看板并自动添加默认状态列。</w:t>
      </w:r>
    </w:p>
    <w:p w14:paraId="05ED369E">
      <w:pPr>
        <w:rPr>
          <w:rFonts w:hint="eastAsia"/>
        </w:rPr>
      </w:pPr>
      <w:r>
        <w:rPr>
          <w:rFonts w:hint="eastAsia"/>
          <w:b/>
          <w:bCs/>
        </w:rPr>
        <w:t xml:space="preserve">2b. 用户自定义列： </w:t>
      </w:r>
      <w:r>
        <w:rPr>
          <w:rFonts w:hint="eastAsia"/>
        </w:rPr>
        <w:t>用户可在看板中添加、重命名或删除自定义状态列。</w:t>
      </w:r>
    </w:p>
    <w:p w14:paraId="721494C4">
      <w:pPr>
        <w:rPr>
          <w:rFonts w:hint="eastAsia"/>
        </w:rPr>
      </w:pPr>
      <w:r>
        <w:rPr>
          <w:rFonts w:hint="eastAsia"/>
          <w:b/>
          <w:bCs/>
        </w:rPr>
        <w:t>5a. 任务到期提醒：</w:t>
      </w:r>
      <w:r>
        <w:rPr>
          <w:rFonts w:hint="eastAsia"/>
        </w:rPr>
        <w:t xml:space="preserve"> 当任务截止日期临近（默认提前 1 天），系统在界面中以视觉标记（如红色边框）提示用户。</w:t>
      </w:r>
    </w:p>
    <w:p w14:paraId="76041B60">
      <w:pPr>
        <w:rPr>
          <w:rFonts w:hint="eastAsia"/>
        </w:rPr>
      </w:pPr>
      <w:r>
        <w:rPr>
          <w:rFonts w:hint="eastAsia"/>
          <w:b/>
          <w:bCs/>
        </w:rPr>
        <w:t>后置条件：</w:t>
      </w:r>
      <w:r>
        <w:rPr>
          <w:rFonts w:hint="eastAsia"/>
        </w:rPr>
        <w:t xml:space="preserve"> 任务状态已更新并持久化存储。</w:t>
      </w:r>
    </w:p>
    <w:p w14:paraId="6D112EE2">
      <w:pPr>
        <w:rPr>
          <w:rFonts w:hint="eastAsia"/>
        </w:rPr>
      </w:pPr>
    </w:p>
    <w:p w14:paraId="08D409AC">
      <w:pPr>
        <w:outlineLvl w:val="3"/>
        <w:rPr>
          <w:rFonts w:hint="eastAsia"/>
          <w:b/>
          <w:bCs/>
          <w:sz w:val="24"/>
          <w:szCs w:val="24"/>
        </w:rPr>
      </w:pPr>
      <w:r>
        <w:rPr>
          <w:rFonts w:hint="eastAsia"/>
          <w:b/>
          <w:bCs/>
          <w:sz w:val="24"/>
          <w:szCs w:val="24"/>
        </w:rPr>
        <w:t>4.1.3 中级优先级用例场景描述</w:t>
      </w:r>
    </w:p>
    <w:p w14:paraId="1D122B0A">
      <w:pPr>
        <w:rPr>
          <w:rFonts w:hint="eastAsia"/>
        </w:rPr>
      </w:pPr>
    </w:p>
    <w:p w14:paraId="3BF7383A">
      <w:pPr>
        <w:rPr>
          <w:rFonts w:hint="eastAsia"/>
          <w:b/>
          <w:bCs/>
        </w:rPr>
      </w:pPr>
      <w:r>
        <w:rPr>
          <w:rFonts w:hint="eastAsia"/>
          <w:b/>
          <w:bCs/>
        </w:rPr>
        <w:t>UC-07：创建记忆卡片</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0"/>
        <w:gridCol w:w="3270"/>
      </w:tblGrid>
      <w:tr w14:paraId="177AAB94">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870"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138206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7A45255">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2BA032E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7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D41DEC5">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9EC9B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UC-07</w:t>
            </w:r>
          </w:p>
        </w:tc>
      </w:tr>
      <w:tr w14:paraId="7D5C6AF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87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22CB28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9DE331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创建记忆卡片</w:t>
            </w:r>
          </w:p>
        </w:tc>
      </w:tr>
      <w:tr w14:paraId="6B9DDF4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7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18709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6B351D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学生、研究者、开发者</w:t>
            </w:r>
          </w:p>
        </w:tc>
      </w:tr>
      <w:tr w14:paraId="647415F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87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85277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9959D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中</w:t>
            </w:r>
          </w:p>
        </w:tc>
      </w:tr>
      <w:tr w14:paraId="4116C7A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87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C1EF6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5EE006">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用户已创建包含知识点的便签或知识页面</w:t>
            </w:r>
          </w:p>
        </w:tc>
      </w:tr>
    </w:tbl>
    <w:p w14:paraId="150FB60C">
      <w:pPr>
        <w:rPr>
          <w:rFonts w:hint="eastAsia"/>
          <w:b/>
          <w:bCs/>
        </w:rPr>
      </w:pPr>
      <w:r>
        <w:rPr>
          <w:rFonts w:hint="eastAsia"/>
          <w:b/>
          <w:bCs/>
        </w:rPr>
        <w:t>主成功场景：</w:t>
      </w:r>
    </w:p>
    <w:p w14:paraId="7D44F14E">
      <w:pPr>
        <w:rPr>
          <w:rFonts w:hint="eastAsia"/>
        </w:rPr>
      </w:pPr>
      <w:r>
        <w:rPr>
          <w:rFonts w:hint="eastAsia"/>
        </w:rPr>
        <w:t>1.用户在便签详情或知识页面编辑器中，选中一段文本。</w:t>
      </w:r>
    </w:p>
    <w:p w14:paraId="0BD915DF">
      <w:pPr>
        <w:rPr>
          <w:rFonts w:hint="eastAsia"/>
        </w:rPr>
      </w:pPr>
      <w:r>
        <w:rPr>
          <w:rFonts w:hint="eastAsia"/>
        </w:rPr>
        <w:t>2.用户通过右键菜单或功能按钮选择"创建记忆卡片"。</w:t>
      </w:r>
    </w:p>
    <w:p w14:paraId="7711A91E">
      <w:pPr>
        <w:rPr>
          <w:rFonts w:hint="eastAsia"/>
        </w:rPr>
      </w:pPr>
      <w:r>
        <w:rPr>
          <w:rFonts w:hint="eastAsia"/>
        </w:rPr>
        <w:t>3.系统弹出卡片编辑对话框，将选中文本默认填入"答案"字段，用户补充填写"问题"字段。</w:t>
      </w:r>
    </w:p>
    <w:p w14:paraId="1B3B40B0">
      <w:pPr>
        <w:rPr>
          <w:rFonts w:hint="eastAsia"/>
        </w:rPr>
      </w:pPr>
      <w:r>
        <w:rPr>
          <w:rFonts w:hint="eastAsia"/>
        </w:rPr>
        <w:t>4.用户确认后，系统创建记忆卡片记录，初始化 SM-2 算法参数（间隔 = 1 天，难度因子 = 2.5，复习次数 = 0），并将卡片加入复习队列。</w:t>
      </w:r>
    </w:p>
    <w:p w14:paraId="2AFBB3BE">
      <w:pPr>
        <w:rPr>
          <w:rFonts w:hint="eastAsia"/>
        </w:rPr>
      </w:pPr>
      <w:r>
        <w:rPr>
          <w:rFonts w:hint="eastAsia"/>
        </w:rPr>
        <w:t>5.系统记录卡片与来源内容之间的关联。</w:t>
      </w:r>
    </w:p>
    <w:p w14:paraId="113E42D2">
      <w:pPr>
        <w:rPr>
          <w:rFonts w:hint="eastAsia"/>
          <w:b/>
          <w:bCs/>
        </w:rPr>
      </w:pPr>
      <w:r>
        <w:rPr>
          <w:rFonts w:hint="eastAsia"/>
          <w:b/>
          <w:bCs/>
        </w:rPr>
        <w:t>扩展场景：</w:t>
      </w:r>
    </w:p>
    <w:p w14:paraId="1A0A8F1B">
      <w:pPr>
        <w:rPr>
          <w:rFonts w:hint="eastAsia"/>
        </w:rPr>
      </w:pPr>
      <w:r>
        <w:rPr>
          <w:rFonts w:hint="eastAsia"/>
          <w:b/>
          <w:bCs/>
        </w:rPr>
        <w:t>3a. 用户取消创建：</w:t>
      </w:r>
      <w:r>
        <w:rPr>
          <w:rFonts w:hint="eastAsia"/>
        </w:rPr>
        <w:t xml:space="preserve"> 用户点击"取消"，关闭对话框，不创建卡片。</w:t>
      </w:r>
    </w:p>
    <w:p w14:paraId="2A7ABE89">
      <w:pPr>
        <w:rPr>
          <w:rFonts w:hint="eastAsia"/>
        </w:rPr>
      </w:pPr>
      <w:r>
        <w:rPr>
          <w:rFonts w:hint="eastAsia"/>
          <w:b/>
          <w:bCs/>
        </w:rPr>
        <w:t xml:space="preserve">后置条件： </w:t>
      </w:r>
      <w:r>
        <w:rPr>
          <w:rFonts w:hint="eastAsia"/>
        </w:rPr>
        <w:t>记忆卡片已创建并加入复习队列。</w:t>
      </w:r>
    </w:p>
    <w:p w14:paraId="0D386D53">
      <w:pPr>
        <w:rPr>
          <w:rFonts w:hint="eastAsia"/>
        </w:rPr>
      </w:pPr>
    </w:p>
    <w:p w14:paraId="27600E55">
      <w:pPr>
        <w:rPr>
          <w:rFonts w:hint="eastAsia"/>
          <w:b/>
          <w:bCs/>
        </w:rPr>
      </w:pPr>
      <w:r>
        <w:rPr>
          <w:rFonts w:hint="eastAsia"/>
          <w:b/>
          <w:bCs/>
        </w:rPr>
        <w:t>UC-08：记忆卡片复习</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3"/>
        <w:gridCol w:w="2741"/>
      </w:tblGrid>
      <w:tr w14:paraId="0A00D575">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DB35EDD">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3F925DB">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3CB7EF9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889D6D">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1B667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UC-08</w:t>
            </w:r>
          </w:p>
        </w:tc>
      </w:tr>
      <w:tr w14:paraId="2BDA64E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79DCFD3">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6FBA17E">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记忆卡片复习</w:t>
            </w:r>
          </w:p>
        </w:tc>
      </w:tr>
      <w:tr w14:paraId="227F86A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F0E69B5">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774C20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学生、研究者、开发者</w:t>
            </w:r>
          </w:p>
        </w:tc>
      </w:tr>
      <w:tr w14:paraId="0EFBD39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E6D31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3C45FCC">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中</w:t>
            </w:r>
          </w:p>
        </w:tc>
      </w:tr>
      <w:tr w14:paraId="3212001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2528AC">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4E7A76">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用户的复习队列中存在待复习卡片</w:t>
            </w:r>
          </w:p>
        </w:tc>
      </w:tr>
    </w:tbl>
    <w:p w14:paraId="11C9E6C5">
      <w:pPr>
        <w:rPr>
          <w:rFonts w:hint="eastAsia"/>
          <w:b/>
          <w:bCs/>
        </w:rPr>
      </w:pPr>
      <w:r>
        <w:rPr>
          <w:rFonts w:hint="eastAsia"/>
          <w:b/>
          <w:bCs/>
        </w:rPr>
        <w:t>主成功场景：</w:t>
      </w:r>
    </w:p>
    <w:p w14:paraId="3F17E7A4">
      <w:pPr>
        <w:rPr>
          <w:rFonts w:hint="eastAsia"/>
        </w:rPr>
      </w:pPr>
      <w:r>
        <w:rPr>
          <w:rFonts w:hint="eastAsia"/>
        </w:rPr>
        <w:t>1.用户在导航栏中点击"复习"入口。</w:t>
      </w:r>
    </w:p>
    <w:p w14:paraId="2197E609">
      <w:pPr>
        <w:rPr>
          <w:rFonts w:hint="eastAsia"/>
        </w:rPr>
      </w:pPr>
      <w:r>
        <w:rPr>
          <w:rFonts w:hint="eastAsia"/>
        </w:rPr>
        <w:t>2.系统查询当日到期的记忆卡片，展示待复习卡片数量。</w:t>
      </w:r>
    </w:p>
    <w:p w14:paraId="13588FBE">
      <w:pPr>
        <w:rPr>
          <w:rFonts w:hint="eastAsia"/>
        </w:rPr>
      </w:pPr>
      <w:r>
        <w:rPr>
          <w:rFonts w:hint="eastAsia"/>
        </w:rPr>
        <w:t>3.系统显示第一张卡片的正面（问题），用户思考后点击"显示答案"。</w:t>
      </w:r>
    </w:p>
    <w:p w14:paraId="1CB91040">
      <w:pPr>
        <w:rPr>
          <w:rFonts w:hint="eastAsia"/>
        </w:rPr>
      </w:pPr>
      <w:r>
        <w:rPr>
          <w:rFonts w:hint="eastAsia"/>
        </w:rPr>
        <w:t>4.系统翻转卡片，显示背面（答案）。</w:t>
      </w:r>
    </w:p>
    <w:p w14:paraId="6317FA2C">
      <w:pPr>
        <w:rPr>
          <w:rFonts w:hint="eastAsia"/>
        </w:rPr>
      </w:pPr>
      <w:r>
        <w:rPr>
          <w:rFonts w:hint="eastAsia"/>
        </w:rPr>
        <w:t>5.用户根据掌握情况点击"记得"或"忘记"。</w:t>
      </w:r>
    </w:p>
    <w:p w14:paraId="7703BCD1">
      <w:pPr>
        <w:rPr>
          <w:rFonts w:hint="eastAsia"/>
        </w:rPr>
      </w:pPr>
      <w:r>
        <w:rPr>
          <w:rFonts w:hint="eastAsia"/>
        </w:rPr>
        <w:t>6.系统根据 SM-2 算法，结合用户反馈重新计算该卡片的下次复习时间、间隔与难度因子，并记录本次复习信息。</w:t>
      </w:r>
    </w:p>
    <w:p w14:paraId="39F2EEC4">
      <w:pPr>
        <w:rPr>
          <w:rFonts w:hint="eastAsia"/>
        </w:rPr>
      </w:pPr>
      <w:r>
        <w:rPr>
          <w:rFonts w:hint="eastAsia"/>
        </w:rPr>
        <w:t>7.系统自动展示下一张待复习卡片，重复步骤 3-6。</w:t>
      </w:r>
    </w:p>
    <w:p w14:paraId="759271C1">
      <w:pPr>
        <w:rPr>
          <w:rFonts w:hint="eastAsia"/>
        </w:rPr>
      </w:pPr>
      <w:r>
        <w:rPr>
          <w:rFonts w:hint="eastAsia"/>
        </w:rPr>
        <w:t>8.所有待复习卡片完成后，系统展示本次复习统计（卡片数、正确率等）。</w:t>
      </w:r>
    </w:p>
    <w:p w14:paraId="77DF2AAD">
      <w:pPr>
        <w:rPr>
          <w:rFonts w:hint="eastAsia"/>
          <w:b/>
          <w:bCs/>
        </w:rPr>
      </w:pPr>
      <w:r>
        <w:rPr>
          <w:rFonts w:hint="eastAsia"/>
          <w:b/>
          <w:bCs/>
        </w:rPr>
        <w:t>扩展场景：</w:t>
      </w:r>
    </w:p>
    <w:p w14:paraId="1DFEB373">
      <w:pPr>
        <w:rPr>
          <w:rFonts w:hint="eastAsia"/>
        </w:rPr>
      </w:pPr>
      <w:r>
        <w:rPr>
          <w:rFonts w:hint="eastAsia"/>
          <w:b/>
          <w:bCs/>
        </w:rPr>
        <w:t>2a. 无待复习卡片：</w:t>
      </w:r>
      <w:r>
        <w:rPr>
          <w:rFonts w:hint="eastAsia"/>
        </w:rPr>
        <w:t xml:space="preserve"> 系统展示"今日复习已完成"的提示，并显示下次复习时间。</w:t>
      </w:r>
    </w:p>
    <w:p w14:paraId="66FB62F5">
      <w:pPr>
        <w:rPr>
          <w:rFonts w:hint="eastAsia"/>
        </w:rPr>
      </w:pPr>
      <w:r>
        <w:rPr>
          <w:rFonts w:hint="eastAsia"/>
          <w:b/>
          <w:bCs/>
        </w:rPr>
        <w:t>后置条件：</w:t>
      </w:r>
      <w:r>
        <w:rPr>
          <w:rFonts w:hint="eastAsia"/>
        </w:rPr>
        <w:t xml:space="preserve"> 复习记录已保存，卡片的复习参数已更新。</w:t>
      </w:r>
    </w:p>
    <w:p w14:paraId="3C5040EF">
      <w:pPr>
        <w:rPr>
          <w:rFonts w:hint="eastAsia"/>
        </w:rPr>
      </w:pPr>
    </w:p>
    <w:p w14:paraId="7309782C">
      <w:pPr>
        <w:rPr>
          <w:rFonts w:hint="eastAsia"/>
          <w:b/>
          <w:bCs/>
        </w:rPr>
      </w:pPr>
      <w:r>
        <w:rPr>
          <w:rFonts w:hint="eastAsia"/>
          <w:b/>
          <w:bCs/>
        </w:rPr>
        <w:t>UC-09：分享便签与笔记</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2190"/>
      </w:tblGrid>
      <w:tr w14:paraId="25CF648D">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BA12446">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D178D1B">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08D13C4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4AA5D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D1D2F8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UC-09</w:t>
            </w:r>
          </w:p>
        </w:tc>
      </w:tr>
      <w:tr w14:paraId="77039BC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19CAC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5ACEBC">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分享便签与笔记</w:t>
            </w:r>
          </w:p>
        </w:tc>
      </w:tr>
      <w:tr w14:paraId="77482F5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A8BA9D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A43C6F">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所有用户</w:t>
            </w:r>
          </w:p>
        </w:tc>
      </w:tr>
      <w:tr w14:paraId="089C520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99F40E">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4FBB4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中</w:t>
            </w:r>
          </w:p>
        </w:tc>
      </w:tr>
      <w:tr w14:paraId="4FE8895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B79B43">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F0EC18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用户已创建便签或知识页面</w:t>
            </w:r>
          </w:p>
        </w:tc>
      </w:tr>
    </w:tbl>
    <w:p w14:paraId="781E1C08">
      <w:pPr>
        <w:rPr>
          <w:rFonts w:hint="eastAsia"/>
          <w:b/>
          <w:bCs/>
        </w:rPr>
      </w:pPr>
      <w:r>
        <w:rPr>
          <w:rFonts w:hint="eastAsia"/>
          <w:b/>
          <w:bCs/>
        </w:rPr>
        <w:t>主成功场景：</w:t>
      </w:r>
    </w:p>
    <w:p w14:paraId="6513EC88">
      <w:pPr>
        <w:rPr>
          <w:rFonts w:hint="eastAsia"/>
        </w:rPr>
      </w:pPr>
      <w:r>
        <w:rPr>
          <w:rFonts w:hint="eastAsia"/>
        </w:rPr>
        <w:t>1.用户在便签详情或知识页面中点击"分享"按钮。</w:t>
      </w:r>
    </w:p>
    <w:p w14:paraId="13AB2372">
      <w:pPr>
        <w:rPr>
          <w:rFonts w:hint="eastAsia"/>
        </w:rPr>
      </w:pPr>
      <w:r>
        <w:rPr>
          <w:rFonts w:hint="eastAsia"/>
        </w:rPr>
        <w:t>2.系统弹出分享设置对话框，用户可配置：访问权限（只读/可编辑）、有效期（1 天/7 天/30 天/永久）。</w:t>
      </w:r>
    </w:p>
    <w:p w14:paraId="0490C38B">
      <w:pPr>
        <w:rPr>
          <w:rFonts w:hint="eastAsia"/>
        </w:rPr>
      </w:pPr>
      <w:r>
        <w:rPr>
          <w:rFonts w:hint="eastAsia"/>
        </w:rPr>
        <w:t>3.用户确认后，系统生成一个包含唯一 Token 的访问链接。</w:t>
      </w:r>
    </w:p>
    <w:p w14:paraId="7A9FE6E0">
      <w:pPr>
        <w:rPr>
          <w:rFonts w:hint="eastAsia"/>
        </w:rPr>
      </w:pPr>
      <w:r>
        <w:rPr>
          <w:rFonts w:hint="eastAsia"/>
        </w:rPr>
        <w:t>4.用户复制该链接，通过外部渠道（如即时通讯工具）分享给目标接收者。</w:t>
      </w:r>
    </w:p>
    <w:p w14:paraId="6F5C1A5E">
      <w:pPr>
        <w:rPr>
          <w:rFonts w:hint="eastAsia"/>
        </w:rPr>
      </w:pPr>
      <w:r>
        <w:rPr>
          <w:rFonts w:hint="eastAsia"/>
        </w:rPr>
        <w:t>5.接收者通过链接在浏览器中访问该内容，系统验证 Token 有效性与权限后展示对应内容。</w:t>
      </w:r>
    </w:p>
    <w:p w14:paraId="0865D24D">
      <w:pPr>
        <w:rPr>
          <w:rFonts w:hint="eastAsia"/>
          <w:b/>
          <w:bCs/>
        </w:rPr>
      </w:pPr>
      <w:r>
        <w:rPr>
          <w:rFonts w:hint="eastAsia"/>
          <w:b/>
          <w:bCs/>
        </w:rPr>
        <w:t>扩展场景：</w:t>
      </w:r>
    </w:p>
    <w:p w14:paraId="35B18820">
      <w:pPr>
        <w:rPr>
          <w:rFonts w:hint="eastAsia"/>
        </w:rPr>
      </w:pPr>
      <w:r>
        <w:rPr>
          <w:rFonts w:hint="eastAsia"/>
          <w:b/>
          <w:bCs/>
        </w:rPr>
        <w:t xml:space="preserve">5a. 链接已过期： </w:t>
      </w:r>
      <w:r>
        <w:rPr>
          <w:rFonts w:hint="eastAsia"/>
        </w:rPr>
        <w:t>系统提示"该分享链接已过期"，不展示内容。</w:t>
      </w:r>
    </w:p>
    <w:p w14:paraId="7571020D">
      <w:pPr>
        <w:rPr>
          <w:rFonts w:hint="eastAsia"/>
        </w:rPr>
      </w:pPr>
      <w:r>
        <w:rPr>
          <w:rFonts w:hint="eastAsia"/>
          <w:b/>
          <w:bCs/>
        </w:rPr>
        <w:t xml:space="preserve">5b. 用户撤销分享： </w:t>
      </w:r>
      <w:r>
        <w:rPr>
          <w:rFonts w:hint="eastAsia"/>
        </w:rPr>
        <w:t>分享者在分享管理中点击"撤销"，系统立即使该链接失效。</w:t>
      </w:r>
    </w:p>
    <w:p w14:paraId="15D52961">
      <w:pPr>
        <w:rPr>
          <w:rFonts w:hint="eastAsia"/>
        </w:rPr>
      </w:pPr>
      <w:r>
        <w:rPr>
          <w:rFonts w:hint="eastAsia"/>
          <w:b/>
          <w:bCs/>
        </w:rPr>
        <w:t>后置条件：</w:t>
      </w:r>
      <w:r>
        <w:rPr>
          <w:rFonts w:hint="eastAsia"/>
        </w:rPr>
        <w:t xml:space="preserve"> 分享链接已生成并可访问。</w:t>
      </w:r>
    </w:p>
    <w:p w14:paraId="4ABBC139">
      <w:pPr>
        <w:rPr>
          <w:rFonts w:hint="eastAsia"/>
        </w:rPr>
      </w:pPr>
    </w:p>
    <w:p w14:paraId="6A81D9B4">
      <w:pPr>
        <w:rPr>
          <w:rFonts w:hint="eastAsia"/>
          <w:b/>
          <w:bCs/>
        </w:rPr>
      </w:pPr>
      <w:r>
        <w:rPr>
          <w:rFonts w:hint="eastAsia"/>
          <w:b/>
          <w:bCs/>
        </w:rPr>
        <w:t>UC-10：全局搜索</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2370"/>
      </w:tblGrid>
      <w:tr w14:paraId="0E47DDEC">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6677FB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18D923D">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36FE286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66A5373">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03FD2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UC-10</w:t>
            </w:r>
          </w:p>
        </w:tc>
      </w:tr>
      <w:tr w14:paraId="3353503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4949DD">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929E8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全局搜索</w:t>
            </w:r>
          </w:p>
        </w:tc>
      </w:tr>
      <w:tr w14:paraId="449E2B7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CD32D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D2E39C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所有用户</w:t>
            </w:r>
          </w:p>
        </w:tc>
      </w:tr>
      <w:tr w14:paraId="7E90754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63B56C">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67B2F45">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中</w:t>
            </w:r>
          </w:p>
        </w:tc>
      </w:tr>
      <w:tr w14:paraId="458B532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6BB8D35">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325965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系统中已存在用户的内容数据</w:t>
            </w:r>
          </w:p>
        </w:tc>
      </w:tr>
    </w:tbl>
    <w:p w14:paraId="4E75DA26">
      <w:pPr>
        <w:rPr>
          <w:rFonts w:hint="eastAsia"/>
        </w:rPr>
      </w:pPr>
      <w:r>
        <w:rPr>
          <w:rFonts w:hint="eastAsia"/>
          <w:b/>
          <w:bCs/>
        </w:rPr>
        <w:t>主成功场景：</w:t>
      </w:r>
    </w:p>
    <w:p w14:paraId="6515D606">
      <w:pPr>
        <w:rPr>
          <w:rFonts w:hint="eastAsia"/>
        </w:rPr>
      </w:pPr>
      <w:r>
        <w:rPr>
          <w:rFonts w:hint="eastAsia"/>
        </w:rPr>
        <w:t>1.用户按下快捷键（如 Ctrl+K）或点击导航栏搜索图标。</w:t>
      </w:r>
    </w:p>
    <w:p w14:paraId="2011E520">
      <w:pPr>
        <w:rPr>
          <w:rFonts w:hint="eastAsia"/>
        </w:rPr>
      </w:pPr>
      <w:r>
        <w:rPr>
          <w:rFonts w:hint="eastAsia"/>
        </w:rPr>
        <w:t>2.系统弹出全局搜索对话框，用户输入关键字。</w:t>
      </w:r>
    </w:p>
    <w:p w14:paraId="1213722B">
      <w:pPr>
        <w:rPr>
          <w:rFonts w:hint="eastAsia"/>
        </w:rPr>
      </w:pPr>
      <w:r>
        <w:rPr>
          <w:rFonts w:hint="eastAsia"/>
        </w:rPr>
        <w:t>3.系统在便签、知识页面、任务的标题与正文中进行全文匹配搜索。</w:t>
      </w:r>
    </w:p>
    <w:p w14:paraId="79F85330">
      <w:pPr>
        <w:rPr>
          <w:rFonts w:hint="eastAsia"/>
        </w:rPr>
      </w:pPr>
      <w:r>
        <w:rPr>
          <w:rFonts w:hint="eastAsia"/>
        </w:rPr>
        <w:t>4.系统以列表形式展示搜索结果，每条结果显示内容类型图标、标题、匹配片段高亮。</w:t>
      </w:r>
    </w:p>
    <w:p w14:paraId="3885D3C0">
      <w:pPr>
        <w:rPr>
          <w:rFonts w:hint="eastAsia"/>
        </w:rPr>
      </w:pPr>
      <w:r>
        <w:rPr>
          <w:rFonts w:hint="eastAsia"/>
        </w:rPr>
        <w:t>5.用户点击某条结果，系统跳转至该内容的详情页。</w:t>
      </w:r>
    </w:p>
    <w:p w14:paraId="7C947E96">
      <w:pPr>
        <w:rPr>
          <w:rFonts w:hint="eastAsia"/>
        </w:rPr>
      </w:pPr>
      <w:r>
        <w:rPr>
          <w:rFonts w:hint="eastAsia"/>
          <w:b/>
          <w:bCs/>
        </w:rPr>
        <w:t>后置条件：</w:t>
      </w:r>
      <w:r>
        <w:rPr>
          <w:rFonts w:hint="eastAsia"/>
        </w:rPr>
        <w:t xml:space="preserve"> 无数据变更。</w:t>
      </w:r>
    </w:p>
    <w:p w14:paraId="0B49BA92">
      <w:pPr>
        <w:rPr>
          <w:rFonts w:hint="eastAsia"/>
        </w:rPr>
      </w:pPr>
    </w:p>
    <w:p w14:paraId="62AD3496">
      <w:pPr>
        <w:rPr>
          <w:rFonts w:hint="eastAsia"/>
          <w:b/>
          <w:bCs/>
        </w:rPr>
      </w:pPr>
      <w:r>
        <w:rPr>
          <w:rFonts w:hint="eastAsia"/>
          <w:b/>
          <w:bCs/>
        </w:rPr>
        <w:t>UC-11：标签管理</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930"/>
      </w:tblGrid>
      <w:tr w14:paraId="44AD827C">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77ADFA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DBE8F10">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284D4B3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80D15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17B996">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UC-11</w:t>
            </w:r>
          </w:p>
        </w:tc>
      </w:tr>
      <w:tr w14:paraId="604D82F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E3EE1F0">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FB0FAC3">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标签管理</w:t>
            </w:r>
          </w:p>
        </w:tc>
      </w:tr>
      <w:tr w14:paraId="69D55DD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3CE0679">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A576F7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所有用户</w:t>
            </w:r>
          </w:p>
        </w:tc>
      </w:tr>
      <w:tr w14:paraId="71EC830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D8DDD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3CADEC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中</w:t>
            </w:r>
          </w:p>
        </w:tc>
      </w:tr>
      <w:tr w14:paraId="3B58F38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2AD1039">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FC522C">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用户已登录</w:t>
            </w:r>
          </w:p>
        </w:tc>
      </w:tr>
    </w:tbl>
    <w:p w14:paraId="39E582BC">
      <w:pPr>
        <w:rPr>
          <w:rFonts w:hint="eastAsia"/>
        </w:rPr>
      </w:pPr>
      <w:r>
        <w:rPr>
          <w:rFonts w:hint="eastAsia"/>
          <w:b/>
          <w:bCs/>
        </w:rPr>
        <w:t>主成功场景：</w:t>
      </w:r>
    </w:p>
    <w:p w14:paraId="6A58F367">
      <w:pPr>
        <w:rPr>
          <w:rFonts w:hint="eastAsia"/>
        </w:rPr>
      </w:pPr>
      <w:r>
        <w:rPr>
          <w:rFonts w:hint="eastAsia"/>
        </w:rPr>
        <w:t>1.用户在创建或编辑便签/知识页面时，通过标签输入框添加标签。</w:t>
      </w:r>
    </w:p>
    <w:p w14:paraId="0B4358F6">
      <w:pPr>
        <w:rPr>
          <w:rFonts w:hint="eastAsia"/>
        </w:rPr>
      </w:pPr>
      <w:r>
        <w:rPr>
          <w:rFonts w:hint="eastAsia"/>
        </w:rPr>
        <w:t>2.系统提供已有标签的自动补全建议；若输入新标签名，系统自动创建该标签。</w:t>
      </w:r>
    </w:p>
    <w:p w14:paraId="4542E693">
      <w:pPr>
        <w:rPr>
          <w:rFonts w:hint="eastAsia"/>
        </w:rPr>
      </w:pPr>
      <w:r>
        <w:rPr>
          <w:rFonts w:hint="eastAsia"/>
        </w:rPr>
        <w:t>3.用户可在侧边栏的标签管理视图中查看所有标签及各标签下的内容数量。</w:t>
      </w:r>
    </w:p>
    <w:p w14:paraId="2DA40A85">
      <w:pPr>
        <w:rPr>
          <w:rFonts w:hint="eastAsia"/>
        </w:rPr>
      </w:pPr>
      <w:r>
        <w:rPr>
          <w:rFonts w:hint="eastAsia"/>
        </w:rPr>
        <w:t>4.用户点击某个标签，系统展示该标签关联的所有便签与知识页面。</w:t>
      </w:r>
    </w:p>
    <w:p w14:paraId="2AF035E0">
      <w:pPr>
        <w:rPr>
          <w:rFonts w:hint="eastAsia"/>
        </w:rPr>
      </w:pPr>
      <w:r>
        <w:rPr>
          <w:rFonts w:hint="eastAsia"/>
          <w:b/>
          <w:bCs/>
        </w:rPr>
        <w:t>后置条件：</w:t>
      </w:r>
      <w:r>
        <w:rPr>
          <w:rFonts w:hint="eastAsia"/>
        </w:rPr>
        <w:t xml:space="preserve"> 标签关联关系已建立。</w:t>
      </w:r>
    </w:p>
    <w:p w14:paraId="1B43B0E9">
      <w:pPr>
        <w:rPr>
          <w:rFonts w:hint="eastAsia"/>
        </w:rPr>
      </w:pPr>
    </w:p>
    <w:p w14:paraId="10065288">
      <w:pPr>
        <w:rPr>
          <w:rFonts w:hint="eastAsia"/>
          <w:b/>
          <w:bCs/>
        </w:rPr>
      </w:pPr>
      <w:r>
        <w:rPr>
          <w:rFonts w:hint="eastAsia"/>
          <w:b/>
          <w:bCs/>
        </w:rPr>
        <w:t>UC-12：Markdown 导入导出</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1560"/>
      </w:tblGrid>
      <w:tr w14:paraId="5923A9A8">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BD7FBC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002A43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47CF8BE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B4C3E9">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DCE05C">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UC-12</w:t>
            </w:r>
          </w:p>
        </w:tc>
      </w:tr>
      <w:tr w14:paraId="7A58839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B04E770">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F51500">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Markdown 导入导出</w:t>
            </w:r>
          </w:p>
        </w:tc>
      </w:tr>
      <w:tr w14:paraId="0847BF8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82812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E2FA84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所有用户</w:t>
            </w:r>
          </w:p>
        </w:tc>
      </w:tr>
      <w:tr w14:paraId="323E58D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24DCB0">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05AC2D5">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中</w:t>
            </w:r>
          </w:p>
        </w:tc>
      </w:tr>
      <w:tr w14:paraId="65A01AE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8B7190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AC1E4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用户已登录</w:t>
            </w:r>
          </w:p>
        </w:tc>
      </w:tr>
    </w:tbl>
    <w:p w14:paraId="48E53194">
      <w:pPr>
        <w:rPr>
          <w:rFonts w:hint="eastAsia"/>
          <w:b/>
          <w:bCs/>
        </w:rPr>
      </w:pPr>
      <w:r>
        <w:rPr>
          <w:rFonts w:hint="eastAsia"/>
          <w:b/>
          <w:bCs/>
        </w:rPr>
        <w:t>主成功场景（导出）：</w:t>
      </w:r>
    </w:p>
    <w:p w14:paraId="4CE716E5">
      <w:pPr>
        <w:rPr>
          <w:rFonts w:hint="eastAsia"/>
        </w:rPr>
      </w:pPr>
      <w:r>
        <w:rPr>
          <w:rFonts w:hint="eastAsia"/>
        </w:rPr>
        <w:t>1.用户在知识页面中点击"导出"按钮，选择"Markdown 格式"。</w:t>
      </w:r>
    </w:p>
    <w:p w14:paraId="562AAB2A">
      <w:pPr>
        <w:rPr>
          <w:rFonts w:hint="eastAsia"/>
        </w:rPr>
      </w:pPr>
      <w:r>
        <w:rPr>
          <w:rFonts w:hint="eastAsia"/>
        </w:rPr>
        <w:t>2.系统将当前知识页面内容转换为标准 Markdown 格式文件，包含正文、双向链接（转换为 Markdown 链接语法）。</w:t>
      </w:r>
    </w:p>
    <w:p w14:paraId="3B935D88">
      <w:pPr>
        <w:rPr>
          <w:rFonts w:hint="eastAsia"/>
        </w:rPr>
      </w:pPr>
      <w:r>
        <w:rPr>
          <w:rFonts w:hint="eastAsia"/>
        </w:rPr>
        <w:t>3.系统触发浏览器下载，用户获得 .md 文件。</w:t>
      </w:r>
    </w:p>
    <w:p w14:paraId="1402A678">
      <w:pPr>
        <w:rPr>
          <w:rFonts w:hint="eastAsia"/>
          <w:b/>
          <w:bCs/>
        </w:rPr>
      </w:pPr>
      <w:r>
        <w:rPr>
          <w:rFonts w:hint="eastAsia"/>
          <w:b/>
          <w:bCs/>
        </w:rPr>
        <w:t>主成功场景（导入）：</w:t>
      </w:r>
    </w:p>
    <w:p w14:paraId="2DAAFD7B">
      <w:pPr>
        <w:rPr>
          <w:rFonts w:hint="eastAsia"/>
        </w:rPr>
      </w:pPr>
      <w:r>
        <w:rPr>
          <w:rFonts w:hint="eastAsia"/>
        </w:rPr>
        <w:t>1.用户在知识库页面点击"导入"按钮，选择本地 .md 文件。</w:t>
      </w:r>
    </w:p>
    <w:p w14:paraId="50937DA7">
      <w:pPr>
        <w:rPr>
          <w:rFonts w:hint="eastAsia"/>
        </w:rPr>
      </w:pPr>
      <w:r>
        <w:rPr>
          <w:rFonts w:hint="eastAsia"/>
        </w:rPr>
        <w:t>2.系统解析 Markdown 文件内容，创建对应的知识页面，保留原有格式与链接结构。</w:t>
      </w:r>
    </w:p>
    <w:p w14:paraId="2BDD2C28">
      <w:pPr>
        <w:rPr>
          <w:rFonts w:hint="eastAsia"/>
        </w:rPr>
      </w:pPr>
      <w:r>
        <w:rPr>
          <w:rFonts w:hint="eastAsia"/>
        </w:rPr>
        <w:t>3.导入完成后，系统展示导入结果摘要（成功/失败条数）。</w:t>
      </w:r>
    </w:p>
    <w:p w14:paraId="2E36C943">
      <w:pPr>
        <w:rPr>
          <w:rFonts w:hint="eastAsia"/>
        </w:rPr>
      </w:pPr>
      <w:r>
        <w:rPr>
          <w:rFonts w:hint="eastAsia"/>
          <w:b/>
          <w:bCs/>
        </w:rPr>
        <w:t xml:space="preserve">后置条件： </w:t>
      </w:r>
      <w:r>
        <w:rPr>
          <w:rFonts w:hint="eastAsia"/>
        </w:rPr>
        <w:t>导出文件已下载至用户本地；导入的知识页面已创建。</w:t>
      </w:r>
    </w:p>
    <w:p w14:paraId="6EF51A73">
      <w:pPr>
        <w:rPr>
          <w:rFonts w:hint="eastAsia"/>
        </w:rPr>
      </w:pPr>
    </w:p>
    <w:p w14:paraId="1BE29D97">
      <w:pPr>
        <w:rPr>
          <w:rFonts w:hint="eastAsia"/>
          <w:b/>
          <w:bCs/>
        </w:rPr>
      </w:pPr>
      <w:r>
        <w:rPr>
          <w:rFonts w:hint="eastAsia"/>
          <w:b/>
          <w:bCs/>
        </w:rPr>
        <w:t>UC-13：番茄钟专注</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3990"/>
      </w:tblGrid>
      <w:tr w14:paraId="2271143E">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DB0338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9C6941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4B54E7E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F6B02B">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6B7EB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UC-13</w:t>
            </w:r>
          </w:p>
        </w:tc>
      </w:tr>
      <w:tr w14:paraId="6D9FC37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C56A816">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841C0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番茄钟专注</w:t>
            </w:r>
          </w:p>
        </w:tc>
      </w:tr>
      <w:tr w14:paraId="1BEA032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C72419">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FEE9EF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所有用户</w:t>
            </w:r>
          </w:p>
        </w:tc>
      </w:tr>
      <w:tr w14:paraId="24598F3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8C9450">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7A72E1E">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中</w:t>
            </w:r>
          </w:p>
        </w:tc>
      </w:tr>
      <w:tr w14:paraId="78A50AF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6165D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76F7953">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用户已登录，且存在至少一个"进行中"状态的任务</w:t>
            </w:r>
          </w:p>
        </w:tc>
      </w:tr>
    </w:tbl>
    <w:p w14:paraId="416222D6">
      <w:pPr>
        <w:rPr>
          <w:rFonts w:hint="eastAsia"/>
          <w:b/>
          <w:bCs/>
        </w:rPr>
      </w:pPr>
      <w:r>
        <w:rPr>
          <w:rFonts w:hint="eastAsia"/>
          <w:b/>
          <w:bCs/>
        </w:rPr>
        <w:t>主成功场景：</w:t>
      </w:r>
    </w:p>
    <w:p w14:paraId="29C42681">
      <w:pPr>
        <w:rPr>
          <w:rFonts w:hint="eastAsia"/>
        </w:rPr>
      </w:pPr>
      <w:r>
        <w:rPr>
          <w:rFonts w:hint="eastAsia"/>
        </w:rPr>
        <w:t>1.用户在任务详情面板中点击"开始专注"按钮。</w:t>
      </w:r>
    </w:p>
    <w:p w14:paraId="37E9C7A4">
      <w:pPr>
        <w:rPr>
          <w:rFonts w:hint="eastAsia"/>
        </w:rPr>
      </w:pPr>
      <w:r>
        <w:rPr>
          <w:rFonts w:hint="eastAsia"/>
        </w:rPr>
        <w:t>2.系统启动番茄钟计时器（默认 25 分钟），界面显示倒计时。</w:t>
      </w:r>
    </w:p>
    <w:p w14:paraId="3868F348">
      <w:pPr>
        <w:rPr>
          <w:rFonts w:hint="eastAsia"/>
        </w:rPr>
      </w:pPr>
      <w:r>
        <w:rPr>
          <w:rFonts w:hint="eastAsia"/>
        </w:rPr>
        <w:t>3.计时结束时，系统发出提醒（浏览器通知或声音提示），建议用户休息 5 分钟。</w:t>
      </w:r>
    </w:p>
    <w:p w14:paraId="46CDD8B8">
      <w:pPr>
        <w:rPr>
          <w:rFonts w:hint="eastAsia"/>
        </w:rPr>
      </w:pPr>
      <w:r>
        <w:rPr>
          <w:rFonts w:hint="eastAsia"/>
        </w:rPr>
        <w:t>4.用户可选择开始休息或继续下一个番茄钟。</w:t>
      </w:r>
    </w:p>
    <w:p w14:paraId="412616A7">
      <w:pPr>
        <w:rPr>
          <w:rFonts w:hint="eastAsia"/>
        </w:rPr>
      </w:pPr>
      <w:r>
        <w:rPr>
          <w:rFonts w:hint="eastAsia"/>
        </w:rPr>
        <w:t>5.系统记录该任务关联的番茄钟完成次数。</w:t>
      </w:r>
    </w:p>
    <w:p w14:paraId="550E850D">
      <w:pPr>
        <w:rPr>
          <w:rFonts w:hint="eastAsia"/>
          <w:b/>
          <w:bCs/>
          <w:lang w:val="en-US" w:eastAsia="zh-CN"/>
        </w:rPr>
      </w:pPr>
      <w:r>
        <w:rPr>
          <w:rFonts w:hint="eastAsia"/>
          <w:b/>
          <w:bCs/>
          <w:lang w:val="en-US" w:eastAsia="zh-CN"/>
        </w:rPr>
        <w:t xml:space="preserve">扩展场景： </w:t>
      </w:r>
    </w:p>
    <w:p w14:paraId="3FACA914">
      <w:pPr>
        <w:rPr>
          <w:rFonts w:hint="default"/>
          <w:lang w:val="en-US" w:eastAsia="zh-CN"/>
        </w:rPr>
      </w:pPr>
      <w:r>
        <w:rPr>
          <w:rFonts w:hint="eastAsia"/>
          <w:b/>
          <w:bCs/>
          <w:lang w:val="en-US" w:eastAsia="zh-CN"/>
        </w:rPr>
        <w:t>1a.无进行中任务：</w:t>
      </w:r>
      <w:r>
        <w:rPr>
          <w:rFonts w:hint="eastAsia"/>
          <w:lang w:val="en-US" w:eastAsia="zh-CN"/>
        </w:rPr>
        <w:t>系统提示：请现将任务状态改为</w:t>
      </w:r>
      <w:r>
        <w:rPr>
          <w:rFonts w:hint="default"/>
          <w:lang w:val="en-US" w:eastAsia="zh-CN"/>
        </w:rPr>
        <w:t>”</w:t>
      </w:r>
      <w:r>
        <w:rPr>
          <w:rFonts w:hint="eastAsia"/>
          <w:lang w:val="en-US" w:eastAsia="zh-CN"/>
        </w:rPr>
        <w:t>进行中</w:t>
      </w:r>
      <w:r>
        <w:rPr>
          <w:rFonts w:hint="default"/>
          <w:lang w:val="en-US" w:eastAsia="zh-CN"/>
        </w:rPr>
        <w:t>”</w:t>
      </w:r>
      <w:r>
        <w:rPr>
          <w:rFonts w:hint="eastAsia"/>
          <w:lang w:val="en-US" w:eastAsia="zh-CN"/>
        </w:rPr>
        <w:t>后再开始专注,并引导用户前往看板</w:t>
      </w:r>
    </w:p>
    <w:p w14:paraId="4A48447D">
      <w:pPr>
        <w:rPr>
          <w:rFonts w:hint="eastAsia"/>
        </w:rPr>
      </w:pPr>
      <w:r>
        <w:rPr>
          <w:rFonts w:hint="eastAsia"/>
          <w:b/>
          <w:bCs/>
        </w:rPr>
        <w:t>后置条件：</w:t>
      </w:r>
      <w:r>
        <w:rPr>
          <w:rFonts w:hint="eastAsia"/>
        </w:rPr>
        <w:t xml:space="preserve"> 番茄钟记录已保存。</w:t>
      </w:r>
    </w:p>
    <w:p w14:paraId="0D267CC7">
      <w:pPr>
        <w:rPr>
          <w:rFonts w:hint="eastAsia"/>
        </w:rPr>
      </w:pPr>
    </w:p>
    <w:p w14:paraId="5F2E0B6A">
      <w:pPr>
        <w:outlineLvl w:val="2"/>
        <w:rPr>
          <w:rFonts w:hint="default" w:eastAsiaTheme="minorEastAsia"/>
          <w:b/>
          <w:bCs/>
          <w:sz w:val="28"/>
          <w:szCs w:val="28"/>
          <w:lang w:val="en-US" w:eastAsia="zh-CN"/>
        </w:rPr>
      </w:pPr>
      <w:bookmarkStart w:id="43" w:name="_Toc15617"/>
      <w:bookmarkStart w:id="44" w:name="_Toc8850"/>
      <w:r>
        <w:rPr>
          <w:rFonts w:hint="eastAsia"/>
          <w:b/>
          <w:bCs/>
          <w:sz w:val="28"/>
          <w:szCs w:val="28"/>
        </w:rPr>
        <w:t>4.2 数据流图与数据字典</w:t>
      </w:r>
      <w:bookmarkEnd w:id="43"/>
      <w:r>
        <w:rPr>
          <w:rFonts w:hint="eastAsia"/>
          <w:b/>
          <w:bCs/>
          <w:sz w:val="28"/>
          <w:szCs w:val="28"/>
          <w:lang w:val="en-US" w:eastAsia="zh-CN"/>
        </w:rPr>
        <w:t>(杜承敖)</w:t>
      </w:r>
      <w:bookmarkEnd w:id="44"/>
    </w:p>
    <w:p w14:paraId="1604ACCB">
      <w:pPr>
        <w:rPr>
          <w:rFonts w:hint="eastAsia"/>
        </w:rPr>
      </w:pPr>
      <w:r>
        <w:rPr>
          <w:rFonts w:hint="eastAsia"/>
        </w:rPr>
        <w:t>本节针对高优先级需求（UC-01 至 UC-06）构建数据流图。</w:t>
      </w:r>
    </w:p>
    <w:p w14:paraId="41EED516">
      <w:pPr>
        <w:pStyle w:val="5"/>
        <w:bidi w:val="0"/>
        <w:outlineLvl w:val="3"/>
        <w:rPr>
          <w:rFonts w:hint="eastAsia"/>
        </w:rPr>
      </w:pPr>
      <w:r>
        <w:rPr>
          <w:rFonts w:hint="eastAsia"/>
        </w:rPr>
        <w:t>4.2.1 顶层数据流图（上下文图）</w:t>
      </w:r>
    </w:p>
    <w:p w14:paraId="4B22F9A7">
      <w:r>
        <w:drawing>
          <wp:inline distT="0" distB="0" distL="114300" distR="114300">
            <wp:extent cx="5274310" cy="1161415"/>
            <wp:effectExtent l="0" t="0" r="0" b="0"/>
            <wp:docPr id="1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0"/>
                    <pic:cNvPicPr>
                      <a:picLocks noChangeAspect="1"/>
                    </pic:cNvPicPr>
                  </pic:nvPicPr>
                  <pic:blipFill>
                    <a:blip r:embed="rId8"/>
                    <a:stretch>
                      <a:fillRect/>
                    </a:stretch>
                  </pic:blipFill>
                  <pic:spPr>
                    <a:xfrm>
                      <a:off x="0" y="0"/>
                      <a:ext cx="5274310" cy="1161415"/>
                    </a:xfrm>
                    <a:prstGeom prst="rect">
                      <a:avLst/>
                    </a:prstGeom>
                    <a:noFill/>
                    <a:ln>
                      <a:noFill/>
                    </a:ln>
                  </pic:spPr>
                </pic:pic>
              </a:graphicData>
            </a:graphic>
          </wp:inline>
        </w:drawing>
      </w:r>
    </w:p>
    <w:p w14:paraId="35ECEDA7">
      <w:pPr>
        <w:rPr>
          <w:rFonts w:hint="eastAsia"/>
        </w:rPr>
      </w:pPr>
      <w:r>
        <w:rPr>
          <w:rFonts w:hint="eastAsia"/>
          <w:b/>
          <w:bCs/>
        </w:rPr>
        <w:t xml:space="preserve">说明： </w:t>
      </w:r>
      <w:r>
        <w:rPr>
          <w:rFonts w:hint="eastAsia"/>
        </w:rPr>
        <w:t>上下文图展示了 FlowNote 系统与外部</w:t>
      </w:r>
      <w:r>
        <w:rPr>
          <w:rFonts w:hint="eastAsia"/>
          <w:lang w:val="en-US" w:eastAsia="zh-CN"/>
        </w:rPr>
        <w:t>写作平台</w:t>
      </w:r>
      <w:r>
        <w:rPr>
          <w:rFonts w:hint="eastAsia"/>
        </w:rPr>
        <w:t>之间的数据交互边界。用户是主要参与者，向系统输入便签内容、知识编辑操作、任务管理指令及复习反馈；系统向用户返回便签时间线、知识图谱视图、任务看板及复习卡片。系统通过 Webhook 向外部协作平台推送通知。</w:t>
      </w:r>
    </w:p>
    <w:p w14:paraId="716F3453">
      <w:pPr>
        <w:pStyle w:val="5"/>
        <w:bidi w:val="0"/>
        <w:rPr>
          <w:rFonts w:hint="eastAsia"/>
        </w:rPr>
      </w:pPr>
      <w:r>
        <w:rPr>
          <w:rFonts w:hint="eastAsia"/>
        </w:rPr>
        <w:t>4.2.2 第一层数据流图</w:t>
      </w:r>
    </w:p>
    <w:p w14:paraId="0ED682C4">
      <w:r>
        <w:drawing>
          <wp:inline distT="0" distB="0" distL="114300" distR="114300">
            <wp:extent cx="5265420" cy="3389630"/>
            <wp:effectExtent l="0" t="0" r="1905" b="0"/>
            <wp:docPr id="1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1"/>
                    <pic:cNvPicPr>
                      <a:picLocks noChangeAspect="1"/>
                    </pic:cNvPicPr>
                  </pic:nvPicPr>
                  <pic:blipFill>
                    <a:blip r:embed="rId9"/>
                    <a:stretch>
                      <a:fillRect/>
                    </a:stretch>
                  </pic:blipFill>
                  <pic:spPr>
                    <a:xfrm>
                      <a:off x="0" y="0"/>
                      <a:ext cx="5265420" cy="3389630"/>
                    </a:xfrm>
                    <a:prstGeom prst="rect">
                      <a:avLst/>
                    </a:prstGeom>
                    <a:noFill/>
                    <a:ln>
                      <a:noFill/>
                    </a:ln>
                  </pic:spPr>
                </pic:pic>
              </a:graphicData>
            </a:graphic>
          </wp:inline>
        </w:drawing>
      </w:r>
    </w:p>
    <w:p w14:paraId="23795784">
      <w:pPr>
        <w:rPr>
          <w:rFonts w:hint="eastAsia"/>
        </w:rPr>
      </w:pPr>
      <w:r>
        <w:rPr>
          <w:rFonts w:hint="eastAsia"/>
          <w:b/>
          <w:bCs/>
        </w:rPr>
        <w:t xml:space="preserve">说明： </w:t>
      </w:r>
      <w:r>
        <w:rPr>
          <w:rFonts w:hint="eastAsia"/>
        </w:rPr>
        <w:t>第一层 DFD 将系统分解为四个核心处理过程：便签管理（P1）、知识管理（P2）、任务管理（P3）和用户与认证管理（P4）。五个数据存储分别对应用户、便签、知识页面、链接关系和任务数据。P1 向 P2 提供便签基础数据以支持便签转知识页面；P2 向 P3 提供任务转化请求以支持笔记转任务。</w:t>
      </w:r>
    </w:p>
    <w:p w14:paraId="4C7FDF4A">
      <w:pPr>
        <w:rPr>
          <w:rFonts w:hint="eastAsia"/>
        </w:rPr>
      </w:pPr>
    </w:p>
    <w:p w14:paraId="157F449E">
      <w:pPr>
        <w:rPr>
          <w:rFonts w:hint="eastAsia"/>
        </w:rPr>
      </w:pPr>
    </w:p>
    <w:p w14:paraId="269D8ECB">
      <w:pPr>
        <w:rPr>
          <w:rFonts w:hint="eastAsia"/>
        </w:rPr>
      </w:pPr>
    </w:p>
    <w:p w14:paraId="151235F4">
      <w:pPr>
        <w:rPr>
          <w:rFonts w:hint="eastAsia"/>
        </w:rPr>
      </w:pPr>
    </w:p>
    <w:p w14:paraId="218A000E">
      <w:pPr>
        <w:rPr>
          <w:rFonts w:hint="eastAsia"/>
        </w:rPr>
      </w:pPr>
    </w:p>
    <w:p w14:paraId="122C8D2B">
      <w:pPr>
        <w:rPr>
          <w:rFonts w:hint="eastAsia"/>
        </w:rPr>
      </w:pPr>
    </w:p>
    <w:p w14:paraId="1F0861CA">
      <w:pPr>
        <w:pStyle w:val="5"/>
        <w:bidi w:val="0"/>
        <w:rPr>
          <w:rFonts w:hint="eastAsia"/>
        </w:rPr>
      </w:pPr>
      <w:r>
        <w:rPr>
          <w:rFonts w:hint="eastAsia"/>
        </w:rPr>
        <w:t>4.2.3 第二层数据流图 — P1 便签管理</w:t>
      </w:r>
    </w:p>
    <w:p w14:paraId="35FC8A5B">
      <w:r>
        <w:drawing>
          <wp:inline distT="0" distB="0" distL="114300" distR="114300">
            <wp:extent cx="5269865" cy="1824355"/>
            <wp:effectExtent l="0" t="0" r="0" b="0"/>
            <wp:docPr id="1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2"/>
                    <pic:cNvPicPr>
                      <a:picLocks noChangeAspect="1"/>
                    </pic:cNvPicPr>
                  </pic:nvPicPr>
                  <pic:blipFill>
                    <a:blip r:embed="rId10"/>
                    <a:stretch>
                      <a:fillRect/>
                    </a:stretch>
                  </pic:blipFill>
                  <pic:spPr>
                    <a:xfrm>
                      <a:off x="0" y="0"/>
                      <a:ext cx="5269865" cy="1824355"/>
                    </a:xfrm>
                    <a:prstGeom prst="rect">
                      <a:avLst/>
                    </a:prstGeom>
                    <a:noFill/>
                    <a:ln>
                      <a:noFill/>
                    </a:ln>
                  </pic:spPr>
                </pic:pic>
              </a:graphicData>
            </a:graphic>
          </wp:inline>
        </w:drawing>
      </w:r>
    </w:p>
    <w:p w14:paraId="6C9C8159">
      <w:pPr>
        <w:rPr>
          <w:rFonts w:hint="eastAsia"/>
        </w:rPr>
      </w:pPr>
      <w:r>
        <w:rPr>
          <w:rFonts w:hint="eastAsia"/>
          <w:b/>
          <w:bCs/>
        </w:rPr>
        <w:t xml:space="preserve">说明： </w:t>
      </w:r>
      <w:r>
        <w:rPr>
          <w:rFonts w:hint="eastAsia"/>
        </w:rPr>
        <w:t>P1 分解为四个子过程。P1.1 接收用户的便签内容与标签，生成便签记录写入 D2；P1.2 处理编辑、归档与删除操作；P1.3 从 D2 读取便签数据按时间线展示；P1.4 从 D2 读取便签基础数据，在 D3 中创建对应的知识页面。</w:t>
      </w:r>
    </w:p>
    <w:p w14:paraId="35724CCE">
      <w:pPr>
        <w:pStyle w:val="5"/>
        <w:bidi w:val="0"/>
        <w:rPr>
          <w:rFonts w:hint="eastAsia"/>
        </w:rPr>
      </w:pPr>
      <w:r>
        <w:rPr>
          <w:rFonts w:hint="eastAsia"/>
        </w:rPr>
        <w:t>4.2.4 第二层数据流图 — P2 知识管理</w:t>
      </w:r>
    </w:p>
    <w:p w14:paraId="4985717A">
      <w:r>
        <w:drawing>
          <wp:inline distT="0" distB="0" distL="114300" distR="114300">
            <wp:extent cx="5272405" cy="2004695"/>
            <wp:effectExtent l="0" t="0" r="0" b="0"/>
            <wp:docPr id="1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3"/>
                    <pic:cNvPicPr>
                      <a:picLocks noChangeAspect="1"/>
                    </pic:cNvPicPr>
                  </pic:nvPicPr>
                  <pic:blipFill>
                    <a:blip r:embed="rId11"/>
                    <a:stretch>
                      <a:fillRect/>
                    </a:stretch>
                  </pic:blipFill>
                  <pic:spPr>
                    <a:xfrm>
                      <a:off x="0" y="0"/>
                      <a:ext cx="5272405" cy="2004695"/>
                    </a:xfrm>
                    <a:prstGeom prst="rect">
                      <a:avLst/>
                    </a:prstGeom>
                    <a:noFill/>
                    <a:ln>
                      <a:noFill/>
                    </a:ln>
                  </pic:spPr>
                </pic:pic>
              </a:graphicData>
            </a:graphic>
          </wp:inline>
        </w:drawing>
      </w:r>
    </w:p>
    <w:p w14:paraId="13A57160">
      <w:pPr>
        <w:rPr>
          <w:rFonts w:hint="eastAsia"/>
        </w:rPr>
      </w:pPr>
      <w:r>
        <w:rPr>
          <w:rFonts w:hint="eastAsia"/>
          <w:b/>
          <w:bCs/>
        </w:rPr>
        <w:t xml:space="preserve">说明： </w:t>
      </w:r>
      <w:r>
        <w:rPr>
          <w:rFonts w:hint="eastAsia"/>
        </w:rPr>
        <w:t>P2 分解为三个子过程。P2.1 处理知识页面的创建与编辑（含从 P1.4 流入的转化数据）；P2.2 处理双向链接的创建与维护，同时写入正向和反向链接记录到 D4；P2.3 从 D3 和 D4 读取数据生成知识图谱视图。</w:t>
      </w:r>
    </w:p>
    <w:p w14:paraId="1C63A1BE">
      <w:pPr>
        <w:pStyle w:val="5"/>
        <w:bidi w:val="0"/>
        <w:rPr>
          <w:rFonts w:hint="eastAsia"/>
        </w:rPr>
      </w:pPr>
      <w:r>
        <w:rPr>
          <w:rFonts w:hint="eastAsia"/>
        </w:rPr>
        <w:t>4.2.5 第二层数据流图 — P3 任务管理</w:t>
      </w:r>
    </w:p>
    <w:p w14:paraId="577BBB9B">
      <w:r>
        <w:drawing>
          <wp:inline distT="0" distB="0" distL="114300" distR="114300">
            <wp:extent cx="5269865" cy="2174240"/>
            <wp:effectExtent l="0" t="0" r="0" b="0"/>
            <wp:docPr id="1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4"/>
                    <pic:cNvPicPr>
                      <a:picLocks noChangeAspect="1"/>
                    </pic:cNvPicPr>
                  </pic:nvPicPr>
                  <pic:blipFill>
                    <a:blip r:embed="rId12"/>
                    <a:stretch>
                      <a:fillRect/>
                    </a:stretch>
                  </pic:blipFill>
                  <pic:spPr>
                    <a:xfrm>
                      <a:off x="0" y="0"/>
                      <a:ext cx="5269865" cy="2174240"/>
                    </a:xfrm>
                    <a:prstGeom prst="rect">
                      <a:avLst/>
                    </a:prstGeom>
                    <a:noFill/>
                    <a:ln>
                      <a:noFill/>
                    </a:ln>
                  </pic:spPr>
                </pic:pic>
              </a:graphicData>
            </a:graphic>
          </wp:inline>
        </w:drawing>
      </w:r>
    </w:p>
    <w:p w14:paraId="192FFFE4">
      <w:pPr>
        <w:rPr>
          <w:rFonts w:hint="eastAsia"/>
        </w:rPr>
      </w:pPr>
      <w:r>
        <w:rPr>
          <w:rFonts w:hint="eastAsia"/>
          <w:b/>
          <w:bCs/>
        </w:rPr>
        <w:t xml:space="preserve">说明： </w:t>
      </w:r>
      <w:r>
        <w:rPr>
          <w:rFonts w:hint="eastAsia"/>
        </w:rPr>
        <w:t>P3 分解为三个子过程。P3.1 接收来自 P2 的转化请求或用户的手动创建请求，在 D5 中创建任务记录并关联来源；P3.2 处理任务状态变更与属性编辑；P3.3 从 D5 读取任务数据以看板形式展示。</w:t>
      </w:r>
    </w:p>
    <w:p w14:paraId="47EDC2B3">
      <w:pPr>
        <w:pStyle w:val="5"/>
        <w:bidi w:val="0"/>
      </w:pPr>
      <w:r>
        <w:rPr>
          <w:rFonts w:hint="eastAsia"/>
        </w:rPr>
        <w:t>4.2.6 数据字典</w:t>
      </w:r>
    </w:p>
    <w:p w14:paraId="62E0F798">
      <w:pPr>
        <w:rPr>
          <w:rFonts w:hint="eastAsia"/>
          <w:b/>
          <w:bCs/>
          <w:sz w:val="24"/>
          <w:szCs w:val="24"/>
        </w:rPr>
      </w:pPr>
      <w:r>
        <w:rPr>
          <w:rFonts w:hint="eastAsia"/>
          <w:b/>
          <w:bCs/>
          <w:sz w:val="24"/>
          <w:szCs w:val="24"/>
        </w:rPr>
        <w:t>数据流定义：</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6"/>
        <w:gridCol w:w="1217"/>
        <w:gridCol w:w="5571"/>
        <w:gridCol w:w="1052"/>
      </w:tblGrid>
      <w:tr w14:paraId="1B699793">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496"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B0424CD">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编号</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628D6B1">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数据流名称</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60E408C">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组成</w:t>
            </w:r>
          </w:p>
        </w:tc>
        <w:tc>
          <w:tcPr>
            <w:tcW w:w="1052"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D6B2643">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流向</w:t>
            </w:r>
          </w:p>
        </w:tc>
      </w:tr>
      <w:tr w14:paraId="77DD2AA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ADB67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F-01</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C9E104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登录信息</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F9E82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用户名 + 密码</w:t>
            </w:r>
          </w:p>
        </w:tc>
        <w:tc>
          <w:tcPr>
            <w:tcW w:w="10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5CB5DA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 → P4</w:t>
            </w:r>
          </w:p>
        </w:tc>
      </w:tr>
      <w:tr w14:paraId="6AC5980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81A98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F-02</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67BAD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认证结果</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02722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认证状态 + Token（成功时） / 错误信息（失败时）</w:t>
            </w:r>
          </w:p>
        </w:tc>
        <w:tc>
          <w:tcPr>
            <w:tcW w:w="10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81B07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P4 → 用户</w:t>
            </w:r>
          </w:p>
        </w:tc>
      </w:tr>
      <w:tr w14:paraId="44654A6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9D9A0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F-03</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FEEFB4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便签内容</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7D663B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正文内容 + 内容类型{纯文本|代码片段} + 标签列表</w:t>
            </w:r>
          </w:p>
        </w:tc>
        <w:tc>
          <w:tcPr>
            <w:tcW w:w="10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B63FE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 → P1.1</w:t>
            </w:r>
          </w:p>
        </w:tc>
      </w:tr>
      <w:tr w14:paraId="6D7E8DF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6A493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F-04</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D1DFA8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新便签记录</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53627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便签ID + 正文内容 + 内容类型 + 是否归档 + 创建时间 + 更新时间 + 作者ID</w:t>
            </w:r>
          </w:p>
        </w:tc>
        <w:tc>
          <w:tcPr>
            <w:tcW w:w="10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5EDED7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P1.1 → D2</w:t>
            </w:r>
          </w:p>
        </w:tc>
      </w:tr>
      <w:tr w14:paraId="247F6BF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FF196A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F-05</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146B8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标签关联</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699FE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实体类型{便签|知识页面} + 实体ID + 标签ID</w:t>
            </w:r>
          </w:p>
        </w:tc>
        <w:tc>
          <w:tcPr>
            <w:tcW w:w="10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3FA4C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P1.1/P2.1 → D7</w:t>
            </w:r>
          </w:p>
        </w:tc>
      </w:tr>
      <w:tr w14:paraId="72521ED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06FE5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F-06</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FADFAC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便签列表</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17223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有序列表[便签ID + 正文摘要 + 创建时间 + 标签列表]</w:t>
            </w:r>
          </w:p>
        </w:tc>
        <w:tc>
          <w:tcPr>
            <w:tcW w:w="10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5ECED1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P1.3 → 用户</w:t>
            </w:r>
          </w:p>
        </w:tc>
      </w:tr>
      <w:tr w14:paraId="7EB2BCF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C1A33F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F-07</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0B7010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编辑内容</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E3676A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便签ID + 新正文内容 + 新标签列表</w:t>
            </w:r>
          </w:p>
        </w:tc>
        <w:tc>
          <w:tcPr>
            <w:tcW w:w="10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AF1D1E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 → P1.2</w:t>
            </w:r>
          </w:p>
        </w:tc>
      </w:tr>
      <w:tr w14:paraId="518708A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A7907F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F-08</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E7EA1B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归档指令</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DDE057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便签ID + 操作类型{归档|删除|取消归档}</w:t>
            </w:r>
          </w:p>
        </w:tc>
        <w:tc>
          <w:tcPr>
            <w:tcW w:w="10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91862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 → P1.2</w:t>
            </w:r>
          </w:p>
        </w:tc>
      </w:tr>
      <w:tr w14:paraId="62EF473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DD3E9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F-09</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D777E3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转化指令</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329DA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便签ID + 目标类型{新建页面|合并到已有页面} + 目标页面ID（合并时）</w:t>
            </w:r>
          </w:p>
        </w:tc>
        <w:tc>
          <w:tcPr>
            <w:tcW w:w="10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4AB79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 → P1.4</w:t>
            </w:r>
          </w:p>
        </w:tc>
      </w:tr>
      <w:tr w14:paraId="07E8DC6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33F648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F-10</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6019B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新页面数据</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2FD00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页面ID + 标题 + 正文内容 + 创建时间 + 作者ID + 来源便签ID</w:t>
            </w:r>
          </w:p>
        </w:tc>
        <w:tc>
          <w:tcPr>
            <w:tcW w:w="10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709A7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P1.4 → P2.1</w:t>
            </w:r>
          </w:p>
        </w:tc>
      </w:tr>
      <w:tr w14:paraId="40746F0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DA063C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F-11</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549652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知识编辑操作</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560D72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页面ID + 编辑内容 + 链接操作列表</w:t>
            </w:r>
          </w:p>
        </w:tc>
        <w:tc>
          <w:tcPr>
            <w:tcW w:w="10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5D192E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 → P2.1</w:t>
            </w:r>
          </w:p>
        </w:tc>
      </w:tr>
      <w:tr w14:paraId="198D159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6881F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F-12</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5C040A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链接选择</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3E24D0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源实体{当前编辑实体} + 目标实体ID + 目标实体类型{便签|知识页面}</w:t>
            </w:r>
          </w:p>
        </w:tc>
        <w:tc>
          <w:tcPr>
            <w:tcW w:w="10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52C47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 → P2.2</w:t>
            </w:r>
          </w:p>
        </w:tc>
      </w:tr>
      <w:tr w14:paraId="559C52A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3C00D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F-13</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49EB54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正向链接</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BDCAA9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链接ID + 源实体类型 + 源实体ID + 目标实体类型 + 目标实体ID + 创建时间</w:t>
            </w:r>
          </w:p>
        </w:tc>
        <w:tc>
          <w:tcPr>
            <w:tcW w:w="10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57207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P2.2 → D4</w:t>
            </w:r>
          </w:p>
        </w:tc>
      </w:tr>
      <w:tr w14:paraId="1263CF1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22126F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F-14</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60F12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反向链接</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6A7FBC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链接ID + 源实体类型 + 源实体ID + 目标实体类型 + 目标实体ID + 创建时间</w:t>
            </w:r>
          </w:p>
        </w:tc>
        <w:tc>
          <w:tcPr>
            <w:tcW w:w="10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DE83A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P2.2 → D4</w:t>
            </w:r>
          </w:p>
        </w:tc>
      </w:tr>
      <w:tr w14:paraId="1E8398C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C5962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F-15</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3C33EB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图谱数据</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7A51B2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节点列表[实体ID + 实体类型 + 标题] + 边列表[源ID + 目标ID]</w:t>
            </w:r>
          </w:p>
        </w:tc>
        <w:tc>
          <w:tcPr>
            <w:tcW w:w="10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7C5BB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P2.3 → 用户</w:t>
            </w:r>
          </w:p>
        </w:tc>
      </w:tr>
      <w:tr w14:paraId="73689F9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156A42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F-16</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3BD4D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转化请求</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162A2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选中文本 + 来源实体类型 + 来源实体ID + 目标看板ID + 目标列ID</w:t>
            </w:r>
          </w:p>
        </w:tc>
        <w:tc>
          <w:tcPr>
            <w:tcW w:w="10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40F40A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P2 → P3.1</w:t>
            </w:r>
          </w:p>
        </w:tc>
      </w:tr>
      <w:tr w14:paraId="587C632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9F412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F-17</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68D4C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手动创建任务</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CBB00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任务标题 + 看板ID + 列ID + 截止日期（可选） + 优先级（可选）</w:t>
            </w:r>
          </w:p>
        </w:tc>
        <w:tc>
          <w:tcPr>
            <w:tcW w:w="10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13195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 → P3.1</w:t>
            </w:r>
          </w:p>
        </w:tc>
      </w:tr>
      <w:tr w14:paraId="3B5B048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BBB19F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F-18</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BA87F9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新任务记录</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9C506C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任务ID + 标题 + 描述 + 状态 + 优先级 + 截止日期 + 预估工时 + 创建时间 + 来源实体类型 + 来源实体ID + 看板ID + 列ID</w:t>
            </w:r>
          </w:p>
        </w:tc>
        <w:tc>
          <w:tcPr>
            <w:tcW w:w="10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F13010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P3.1 → D5</w:t>
            </w:r>
          </w:p>
        </w:tc>
      </w:tr>
      <w:tr w14:paraId="47C7BA0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7D33D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F-19</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03293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状态变更</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72F2AF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任务ID + 新状态{待办|进行中|已完成} + 目标列ID</w:t>
            </w:r>
          </w:p>
        </w:tc>
        <w:tc>
          <w:tcPr>
            <w:tcW w:w="10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5B8670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 → P3.2</w:t>
            </w:r>
          </w:p>
        </w:tc>
      </w:tr>
      <w:tr w14:paraId="231E80A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99D47E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F-20</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3BDDE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看板数据</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A2150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看板ID + 看板名称 + 列列表[列ID + 列名 + 任务列表[任务ID + 标题 + 优先级 + 截止日期 + 状态]]</w:t>
            </w:r>
          </w:p>
        </w:tc>
        <w:tc>
          <w:tcPr>
            <w:tcW w:w="10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BB3A1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P3.3 → 用户</w:t>
            </w:r>
          </w:p>
        </w:tc>
      </w:tr>
      <w:tr w14:paraId="709269E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B7D81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F-21</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46C388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Webhook 通知</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3E66B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通知类型 + 通知内容 + 目标平台</w:t>
            </w:r>
          </w:p>
        </w:tc>
        <w:tc>
          <w:tcPr>
            <w:tcW w:w="10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7D679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P3 → 外部协作平台</w:t>
            </w:r>
          </w:p>
        </w:tc>
      </w:tr>
    </w:tbl>
    <w:p w14:paraId="34E2C95B">
      <w:pPr>
        <w:rPr>
          <w:rFonts w:hint="eastAsia"/>
          <w:b/>
          <w:bCs/>
          <w:sz w:val="24"/>
          <w:szCs w:val="24"/>
        </w:rPr>
      </w:pPr>
      <w:r>
        <w:rPr>
          <w:rFonts w:hint="eastAsia"/>
          <w:b/>
          <w:bCs/>
          <w:sz w:val="24"/>
          <w:szCs w:val="24"/>
        </w:rPr>
        <w:t>数据存储定义：</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0"/>
        <w:gridCol w:w="1223"/>
        <w:gridCol w:w="5114"/>
        <w:gridCol w:w="1509"/>
      </w:tblGrid>
      <w:tr w14:paraId="43516948">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490"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C9693E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编号</w:t>
            </w:r>
          </w:p>
        </w:tc>
        <w:tc>
          <w:tcPr>
            <w:tcW w:w="122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2D920A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数据存储名称</w:t>
            </w:r>
          </w:p>
        </w:tc>
        <w:tc>
          <w:tcPr>
            <w:tcW w:w="5114"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6CC8CA7">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组成</w:t>
            </w:r>
          </w:p>
        </w:tc>
        <w:tc>
          <w:tcPr>
            <w:tcW w:w="1509"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662ED3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访问方式</w:t>
            </w:r>
          </w:p>
        </w:tc>
      </w:tr>
      <w:tr w14:paraId="7E9B6FE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AE536E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D1</w:t>
            </w:r>
          </w:p>
        </w:tc>
        <w:tc>
          <w:tcPr>
            <w:tcW w:w="122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54D9D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用户数据</w:t>
            </w:r>
          </w:p>
        </w:tc>
        <w:tc>
          <w:tcPr>
            <w:tcW w:w="511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F1D5FD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{用户ID, 用户名, 邮箱, 密码哈希, 头像URL, 创建时间, 更新时间}</w:t>
            </w:r>
          </w:p>
        </w:tc>
        <w:tc>
          <w:tcPr>
            <w:tcW w:w="15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CC4775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按用户ID索引</w:t>
            </w:r>
          </w:p>
        </w:tc>
      </w:tr>
      <w:tr w14:paraId="0A4C0BC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150BDE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D2</w:t>
            </w:r>
          </w:p>
        </w:tc>
        <w:tc>
          <w:tcPr>
            <w:tcW w:w="122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74E3F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便签数据</w:t>
            </w:r>
          </w:p>
        </w:tc>
        <w:tc>
          <w:tcPr>
            <w:tcW w:w="511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7EEDE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 xml:space="preserve">{便签ID, 正文内容, 内容类型, 是否归档, </w:t>
            </w:r>
            <w:r>
              <w:rPr>
                <w:rFonts w:hint="eastAsia" w:ascii="宋体" w:hAnsi="宋体" w:eastAsia="宋体" w:cs="宋体"/>
                <w:kern w:val="0"/>
                <w:sz w:val="18"/>
                <w:szCs w:val="18"/>
                <w:vertAlign w:val="baseline"/>
                <w:lang w:val="en-US" w:eastAsia="zh-CN" w:bidi="ar"/>
              </w:rPr>
              <w:t>删除时间,</w:t>
            </w:r>
            <w:r>
              <w:rPr>
                <w:rFonts w:ascii="宋体" w:hAnsi="宋体" w:eastAsia="宋体" w:cs="宋体"/>
                <w:kern w:val="0"/>
                <w:sz w:val="18"/>
                <w:szCs w:val="18"/>
                <w:vertAlign w:val="baseline"/>
                <w:lang w:val="en-US" w:eastAsia="zh-CN" w:bidi="ar"/>
              </w:rPr>
              <w:t>创建时间, 更新时间, 作者ID}</w:t>
            </w:r>
          </w:p>
        </w:tc>
        <w:tc>
          <w:tcPr>
            <w:tcW w:w="15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6C1E44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按便签ID索引，按作者ID+创建时间排序</w:t>
            </w:r>
          </w:p>
        </w:tc>
      </w:tr>
      <w:tr w14:paraId="231888F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175DCB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D3</w:t>
            </w:r>
          </w:p>
        </w:tc>
        <w:tc>
          <w:tcPr>
            <w:tcW w:w="122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2AAE3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知识页面数据</w:t>
            </w:r>
          </w:p>
        </w:tc>
        <w:tc>
          <w:tcPr>
            <w:tcW w:w="511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DCEB40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{页面ID, 标题, 正文内容, 创建时间, 更新时间, 作者ID, 来源便签ID（可空）}</w:t>
            </w:r>
          </w:p>
        </w:tc>
        <w:tc>
          <w:tcPr>
            <w:tcW w:w="15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E5280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按页面ID索引，按作者ID索引</w:t>
            </w:r>
          </w:p>
        </w:tc>
      </w:tr>
      <w:tr w14:paraId="65C74FD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2C161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D4</w:t>
            </w:r>
          </w:p>
        </w:tc>
        <w:tc>
          <w:tcPr>
            <w:tcW w:w="122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4882DE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链接关系数据</w:t>
            </w:r>
          </w:p>
        </w:tc>
        <w:tc>
          <w:tcPr>
            <w:tcW w:w="511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D9273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{链接ID, 源实体类型, 源实体ID, 目标实体类型, 目标实体ID, 创建时间}</w:t>
            </w:r>
          </w:p>
        </w:tc>
        <w:tc>
          <w:tcPr>
            <w:tcW w:w="15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D6407C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按源实体索引，按目标实体索引（双向查询）</w:t>
            </w:r>
          </w:p>
        </w:tc>
      </w:tr>
      <w:tr w14:paraId="4B5624A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7EB34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D5</w:t>
            </w:r>
          </w:p>
        </w:tc>
        <w:tc>
          <w:tcPr>
            <w:tcW w:w="122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ECAC6C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任务数据</w:t>
            </w:r>
          </w:p>
        </w:tc>
        <w:tc>
          <w:tcPr>
            <w:tcW w:w="511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4333E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{任务ID, 标题, 描述, 状态, 优先级, 截止日期, 预估工时, 创建时间, 更新时间, 负责人ID, 看板ID, 列ID, 来源实体类型, 来源实体ID}</w:t>
            </w:r>
          </w:p>
        </w:tc>
        <w:tc>
          <w:tcPr>
            <w:tcW w:w="15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66CF2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按任务ID索引，按看板ID+列ID索引</w:t>
            </w:r>
          </w:p>
        </w:tc>
      </w:tr>
      <w:tr w14:paraId="3522F80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0185DC">
            <w:pPr>
              <w:keepNext w:val="0"/>
              <w:keepLines w:val="0"/>
              <w:widowControl/>
              <w:suppressLineNumbers w:val="0"/>
              <w:wordWrap w:val="0"/>
              <w:spacing w:line="13" w:lineRule="atLeast"/>
              <w:ind w:left="0" w:firstLine="0"/>
              <w:jc w:val="left"/>
              <w:textAlignment w:val="baseline"/>
              <w:rPr>
                <w:rFonts w:hint="default"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D6</w:t>
            </w:r>
          </w:p>
        </w:tc>
        <w:tc>
          <w:tcPr>
            <w:tcW w:w="122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EF45B8">
            <w:pPr>
              <w:keepNext w:val="0"/>
              <w:keepLines w:val="0"/>
              <w:widowControl/>
              <w:suppressLineNumbers w:val="0"/>
              <w:wordWrap w:val="0"/>
              <w:spacing w:line="13" w:lineRule="atLeast"/>
              <w:ind w:left="0" w:firstLine="0"/>
              <w:jc w:val="left"/>
              <w:textAlignment w:val="baseline"/>
              <w:rPr>
                <w:rFonts w:hint="default"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无</w:t>
            </w:r>
          </w:p>
        </w:tc>
        <w:tc>
          <w:tcPr>
            <w:tcW w:w="511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87E6C56">
            <w:pPr>
              <w:keepNext w:val="0"/>
              <w:keepLines w:val="0"/>
              <w:widowControl/>
              <w:suppressLineNumbers w:val="0"/>
              <w:wordWrap w:val="0"/>
              <w:spacing w:line="13" w:lineRule="atLeast"/>
              <w:ind w:left="0" w:firstLine="0"/>
              <w:jc w:val="left"/>
              <w:textAlignment w:val="baseline"/>
              <w:rPr>
                <w:rFonts w:hint="default" w:ascii="宋体" w:hAnsi="宋体" w:eastAsia="宋体" w:cs="宋体"/>
                <w:kern w:val="0"/>
                <w:sz w:val="18"/>
                <w:szCs w:val="18"/>
                <w:vertAlign w:val="baseline"/>
                <w:lang w:val="en-US" w:eastAsia="zh-CN" w:bidi="ar"/>
              </w:rPr>
            </w:pPr>
            <w:r>
              <w:rPr>
                <w:rFonts w:ascii="Segoe UI" w:hAnsi="Segoe UI" w:eastAsia="Segoe UI" w:cs="Segoe UI"/>
                <w:i w:val="0"/>
                <w:iCs w:val="0"/>
                <w:caps w:val="0"/>
                <w:color w:val="0F1115"/>
                <w:spacing w:val="0"/>
                <w:sz w:val="18"/>
                <w:szCs w:val="18"/>
                <w:shd w:val="clear" w:fill="FFFFFF"/>
              </w:rPr>
              <w:t>预留编号，供未来扩展（如用户偏好、系统配置等）</w:t>
            </w:r>
          </w:p>
        </w:tc>
        <w:tc>
          <w:tcPr>
            <w:tcW w:w="15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2D384A">
            <w:pPr>
              <w:keepNext w:val="0"/>
              <w:keepLines w:val="0"/>
              <w:widowControl/>
              <w:suppressLineNumbers w:val="0"/>
              <w:wordWrap w:val="0"/>
              <w:spacing w:line="13" w:lineRule="atLeast"/>
              <w:ind w:left="0" w:firstLine="0"/>
              <w:jc w:val="left"/>
              <w:textAlignment w:val="baseline"/>
              <w:rPr>
                <w:rFonts w:hint="default"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无</w:t>
            </w:r>
          </w:p>
        </w:tc>
      </w:tr>
      <w:tr w14:paraId="4ADF014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A1C60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D7</w:t>
            </w:r>
          </w:p>
        </w:tc>
        <w:tc>
          <w:tcPr>
            <w:tcW w:w="122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B09A4E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标签关联数据</w:t>
            </w:r>
          </w:p>
        </w:tc>
        <w:tc>
          <w:tcPr>
            <w:tcW w:w="511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D18B62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{关联ID, 实体类型, 实体ID, 标签ID}</w:t>
            </w:r>
          </w:p>
        </w:tc>
        <w:tc>
          <w:tcPr>
            <w:tcW w:w="15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521D02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按实体索引，按标签ID索引</w:t>
            </w:r>
          </w:p>
        </w:tc>
      </w:tr>
    </w:tbl>
    <w:p w14:paraId="0ED35AAA">
      <w:pPr>
        <w:rPr>
          <w:rFonts w:hint="default" w:eastAsiaTheme="minorEastAsia"/>
          <w:b/>
          <w:bCs/>
          <w:sz w:val="24"/>
          <w:szCs w:val="24"/>
          <w:lang w:val="en-US" w:eastAsia="zh-CN"/>
        </w:rPr>
      </w:pPr>
      <w:r>
        <w:rPr>
          <w:rFonts w:hint="eastAsia"/>
          <w:b/>
          <w:bCs/>
          <w:sz w:val="24"/>
          <w:szCs w:val="24"/>
          <w:lang w:val="en-US" w:eastAsia="zh-CN"/>
        </w:rPr>
        <w:t>注：D6为预留编号,当前版本未使用</w:t>
      </w:r>
    </w:p>
    <w:p w14:paraId="091099D0">
      <w:pPr>
        <w:rPr>
          <w:rFonts w:hint="default" w:eastAsiaTheme="minorEastAsia"/>
          <w:b/>
          <w:bCs/>
          <w:sz w:val="24"/>
          <w:szCs w:val="24"/>
          <w:lang w:val="en-US" w:eastAsia="zh-CN"/>
        </w:rPr>
      </w:pPr>
    </w:p>
    <w:p w14:paraId="14854CDA">
      <w:pPr>
        <w:rPr>
          <w:rFonts w:hint="eastAsia"/>
          <w:b/>
          <w:bCs/>
          <w:sz w:val="24"/>
          <w:szCs w:val="24"/>
        </w:rPr>
      </w:pPr>
      <w:r>
        <w:rPr>
          <w:b/>
          <w:bCs/>
          <w:sz w:val="24"/>
          <w:szCs w:val="24"/>
        </w:rPr>
        <w:t>处理过程定义：</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3"/>
        <w:gridCol w:w="1135"/>
        <w:gridCol w:w="973"/>
        <w:gridCol w:w="1142"/>
        <w:gridCol w:w="4603"/>
      </w:tblGrid>
      <w:tr w14:paraId="5FA188EA">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8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B26B6FB">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编号</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B9E2ADD">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处理过程名称</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DA623AD">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输入数据流</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5789CA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输出数据流</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FE3B8BD">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处理逻辑</w:t>
            </w:r>
          </w:p>
        </w:tc>
      </w:tr>
      <w:tr w14:paraId="54320FB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64DC5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P1.1</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5F537B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创建便签</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F39EB1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F-03</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E988C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F-04, F-05, 创建成功</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17D051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验证内容非空，生成唯一ID，记录时间戳与作者，写入D2；处理标签关联写入D7</w:t>
            </w:r>
          </w:p>
        </w:tc>
      </w:tr>
      <w:tr w14:paraId="769C99E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5E16F1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P1.2</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44365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编辑/归档便签</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A90543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F-07, F-08</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50C2E6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操作结果</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C0BBE6">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根据操作类型更新D2中的便签记录；归档操作设置isArchived=true；删除操作</w:t>
            </w:r>
            <w:r>
              <w:rPr>
                <w:rFonts w:hint="eastAsia" w:ascii="宋体" w:hAnsi="宋体" w:eastAsia="宋体" w:cs="宋体"/>
                <w:kern w:val="0"/>
                <w:sz w:val="18"/>
                <w:szCs w:val="18"/>
                <w:vertAlign w:val="baseline"/>
                <w:lang w:val="en-US" w:eastAsia="zh-CN" w:bidi="ar"/>
              </w:rPr>
              <w:t>：设置deletedAt=当前时间(逻辑删除);物理清除由定时任务处理,条件：deletedAt&lt;当前时间-30天</w:t>
            </w:r>
          </w:p>
        </w:tc>
      </w:tr>
      <w:tr w14:paraId="4A888EB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5D21DA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P1.3</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41D4B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时间线展示</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FC534E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查看请求</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57CCD7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F-06</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921361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从D2查询当前用户未归档便签，按创建时间倒序排列，生成摘要列表返回</w:t>
            </w:r>
          </w:p>
        </w:tc>
      </w:tr>
      <w:tr w14:paraId="1F1E0D6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87BACE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P1.4</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720C7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便签转知识页面</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780C4D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F-09</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F4972D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F-10</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F1F8A7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读取D2中指定便签；若新建页面则在D3中创建记录并关联来源；若合并则追加到目标页面</w:t>
            </w:r>
          </w:p>
        </w:tc>
      </w:tr>
      <w:tr w14:paraId="6DF83AA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4AAA8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P2.1</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EB550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编辑知识页面</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D2CF68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F-10, F-11</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9B448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页面内容</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56DA9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更新D3中页面内容；处理标签关联写入D7</w:t>
            </w:r>
          </w:p>
        </w:tc>
      </w:tr>
      <w:tr w14:paraId="1005B3E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929A08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P2.2</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0CB3B4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创建/维护双向链接</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E0052C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F-12</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FBA9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F-13, F-14</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A7107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在D4中同时写入正向链接与反向链接记录</w:t>
            </w:r>
          </w:p>
        </w:tc>
      </w:tr>
      <w:tr w14:paraId="0AE6985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246B2D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P2.3</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819A1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知识图谱生成</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6DE0BF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图谱查看请求</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D142BA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F-15</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88EC3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从D3读取实体列表，从D4读取链接关系，构建节点与边数据结构返回</w:t>
            </w:r>
          </w:p>
        </w:tc>
      </w:tr>
      <w:tr w14:paraId="62DBF5F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D845B3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P3.1</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B33AA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创建/转化任务</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5CDB4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F-16, F-17</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BC56B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F-18</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5D471F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在D5中创建任务记录；若来源为笔记转化则记录来源关联</w:t>
            </w:r>
          </w:p>
        </w:tc>
      </w:tr>
      <w:tr w14:paraId="2D52797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DDA7A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P3.2</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B3180C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任务状态管理</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5DBB7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F-19</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3097D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操作结果</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DC6F97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更新D5中任务的状态与所属列</w:t>
            </w:r>
          </w:p>
        </w:tc>
      </w:tr>
      <w:tr w14:paraId="22B7117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CAF9C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P3.3</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6CAA49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看板视图展示</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9257FA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查看请求</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53AEC6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F-20</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2A906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从D5查询指定看板的所有任务，按列分组组织后返回</w:t>
            </w:r>
          </w:p>
        </w:tc>
      </w:tr>
    </w:tbl>
    <w:p w14:paraId="132C3FBE">
      <w:pPr>
        <w:keepNext w:val="0"/>
        <w:keepLines w:val="0"/>
        <w:widowControl/>
        <w:suppressLineNumbers w:val="0"/>
        <w:jc w:val="left"/>
      </w:pPr>
    </w:p>
    <w:p w14:paraId="51845B1F">
      <w:pPr>
        <w:outlineLvl w:val="2"/>
        <w:rPr>
          <w:rFonts w:hint="default" w:eastAsiaTheme="minorEastAsia"/>
          <w:b/>
          <w:bCs/>
          <w:sz w:val="28"/>
          <w:szCs w:val="28"/>
          <w:lang w:val="en-US" w:eastAsia="zh-CN"/>
        </w:rPr>
      </w:pPr>
      <w:bookmarkStart w:id="45" w:name="_Toc14444"/>
      <w:bookmarkStart w:id="46" w:name="_Toc15859"/>
      <w:r>
        <w:rPr>
          <w:rFonts w:hint="eastAsia"/>
          <w:b/>
          <w:bCs/>
          <w:sz w:val="28"/>
          <w:szCs w:val="28"/>
        </w:rPr>
        <w:t>4.3 实体-联系图</w:t>
      </w:r>
      <w:bookmarkEnd w:id="45"/>
      <w:r>
        <w:rPr>
          <w:rFonts w:hint="eastAsia"/>
          <w:b/>
          <w:bCs/>
          <w:sz w:val="28"/>
          <w:szCs w:val="28"/>
          <w:lang w:val="en-US" w:eastAsia="zh-CN"/>
        </w:rPr>
        <w:t>(杜承敖)</w:t>
      </w:r>
      <w:bookmarkEnd w:id="46"/>
    </w:p>
    <w:p w14:paraId="7DD3490A">
      <w:pPr>
        <w:pStyle w:val="5"/>
        <w:bidi w:val="0"/>
        <w:rPr>
          <w:rFonts w:hint="eastAsia"/>
        </w:rPr>
      </w:pPr>
      <w:r>
        <w:rPr>
          <w:rFonts w:hint="eastAsia"/>
        </w:rPr>
        <w:t>4.3.1 实体-联系图</w:t>
      </w:r>
    </w:p>
    <w:p w14:paraId="2585F639">
      <w:r>
        <w:drawing>
          <wp:inline distT="0" distB="0" distL="114300" distR="114300">
            <wp:extent cx="5270500" cy="2853055"/>
            <wp:effectExtent l="0" t="0" r="0" b="4445"/>
            <wp:docPr id="15"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6"/>
                    <pic:cNvPicPr>
                      <a:picLocks noChangeAspect="1"/>
                    </pic:cNvPicPr>
                  </pic:nvPicPr>
                  <pic:blipFill>
                    <a:blip r:embed="rId13"/>
                    <a:stretch>
                      <a:fillRect/>
                    </a:stretch>
                  </pic:blipFill>
                  <pic:spPr>
                    <a:xfrm>
                      <a:off x="0" y="0"/>
                      <a:ext cx="5270500" cy="2853055"/>
                    </a:xfrm>
                    <a:prstGeom prst="rect">
                      <a:avLst/>
                    </a:prstGeom>
                    <a:noFill/>
                    <a:ln>
                      <a:noFill/>
                    </a:ln>
                  </pic:spPr>
                </pic:pic>
              </a:graphicData>
            </a:graphic>
          </wp:inline>
        </w:drawing>
      </w:r>
    </w:p>
    <w:p w14:paraId="4801ACDD"/>
    <w:p w14:paraId="68299B48"/>
    <w:p w14:paraId="3C7B3929">
      <w:pPr>
        <w:pStyle w:val="5"/>
        <w:bidi w:val="0"/>
        <w:outlineLvl w:val="3"/>
      </w:pPr>
      <w:r>
        <w:rPr>
          <w:rFonts w:hint="eastAsia"/>
        </w:rPr>
        <w:t>4.3.2 实体说明</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50"/>
        <w:gridCol w:w="1200"/>
        <w:gridCol w:w="5486"/>
      </w:tblGrid>
      <w:tr w14:paraId="08C88128">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868"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02D94C0">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实体</w:t>
            </w:r>
          </w:p>
        </w:tc>
        <w:tc>
          <w:tcPr>
            <w:tcW w:w="66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57F6BFF">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说明</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109F890">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关键属性</w:t>
            </w:r>
          </w:p>
        </w:tc>
      </w:tr>
      <w:tr w14:paraId="0F69E35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FF630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0702D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系统用户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AE66F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userId(主键), username, email, passwordHash, avatarUrl</w:t>
            </w:r>
          </w:p>
        </w:tc>
      </w:tr>
      <w:tr w14:paraId="4BA906D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E45CF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F3EDEC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碎片便签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0BF1A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 xml:space="preserve">noteId(主键), content, contentType, isArchived, </w:t>
            </w:r>
            <w:r>
              <w:rPr>
                <w:rFonts w:hint="eastAsia" w:ascii="宋体" w:hAnsi="宋体" w:eastAsia="宋体" w:cs="宋体"/>
                <w:kern w:val="0"/>
                <w:sz w:val="18"/>
                <w:szCs w:val="18"/>
                <w:vertAlign w:val="baseline"/>
                <w:lang w:val="en-US" w:eastAsia="zh-CN" w:bidi="ar"/>
              </w:rPr>
              <w:t>deletedAt,</w:t>
            </w:r>
            <w:r>
              <w:rPr>
                <w:rFonts w:ascii="宋体" w:hAnsi="宋体" w:eastAsia="宋体" w:cs="宋体"/>
                <w:kern w:val="0"/>
                <w:sz w:val="18"/>
                <w:szCs w:val="18"/>
                <w:vertAlign w:val="baseline"/>
                <w:lang w:val="en-US" w:eastAsia="zh-CN" w:bidi="ar"/>
              </w:rPr>
              <w:t>authorId(外键)</w:t>
            </w:r>
          </w:p>
        </w:tc>
      </w:tr>
      <w:tr w14:paraId="63F3F5B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AFE62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KNOWLEDGE_PAGE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3A688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知识页面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ED006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pageId(主键), title, content, authorId(外键), sourceNoteId(外键,可空)</w:t>
            </w:r>
          </w:p>
        </w:tc>
      </w:tr>
      <w:tr w14:paraId="41B1633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8F7E3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BIDIRECTIONAL_LINK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CEC80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双向链接关系</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4A5BC4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linkId(主键), sourceEntityType, sourceEntityId, targetEntityType, targetEntityId</w:t>
            </w:r>
          </w:p>
        </w:tc>
      </w:tr>
      <w:tr w14:paraId="1F3195D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7D3BA7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B82083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84F99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taskId(主键), title, description, status, priority, dueDate, estimatedMinutes, assigneeId(外键), boardId(外键), columnId(外键), sourceEntityType, sourceEntityId</w:t>
            </w:r>
          </w:p>
        </w:tc>
      </w:tr>
      <w:tr w14:paraId="6D23376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00C52F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97697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标签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83190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tagId(主键), name, color, creatorId(外键)</w:t>
            </w:r>
          </w:p>
        </w:tc>
      </w:tr>
      <w:tr w14:paraId="6CC010B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CD238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ENTITY_TAG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6E60F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实体-标签关联</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2D077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id(主键), entityType, entityId, tagId(外键)</w:t>
            </w:r>
          </w:p>
        </w:tc>
      </w:tr>
      <w:tr w14:paraId="4C921EF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ABD4C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MEMORY_CARD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34C28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记忆卡片</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991AB3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cardId(主键), question, answer, interval, easeFactor, repetitions, nextReviewDate, authorId(外键), sourceEntityType, sourceEntityId</w:t>
            </w:r>
          </w:p>
        </w:tc>
      </w:tr>
      <w:tr w14:paraId="466186B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8585B4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REVIEW_RECORD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F56F9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复习记录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3E211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recordId(主键), cardId(外键), quality, reviewDate</w:t>
            </w:r>
          </w:p>
        </w:tc>
      </w:tr>
      <w:tr w14:paraId="01EDC49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C9719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KANBAN_BOARD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3D0A7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任务看板</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E88134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boardId(主键), name, description, ownerId(外键)</w:t>
            </w:r>
          </w:p>
        </w:tc>
      </w:tr>
      <w:tr w14:paraId="67D5E0A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C73EE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KANBAN_COLUMN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980010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看板状态列</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2A59ED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columnId(主键), name, sortOrder, boardId(外键)</w:t>
            </w:r>
          </w:p>
        </w:tc>
      </w:tr>
      <w:tr w14:paraId="1F40ABD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E306C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SHARE_LINK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EFAC21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分享链接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1F5EE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shareId(主键), targetType, targetId, permission, token, expiresAt, creatorId(外键)</w:t>
            </w:r>
          </w:p>
        </w:tc>
      </w:tr>
    </w:tbl>
    <w:p w14:paraId="296FC91C">
      <w:pPr>
        <w:outlineLvl w:val="3"/>
        <w:rPr>
          <w:rFonts w:hint="eastAsia"/>
          <w:b/>
          <w:bCs/>
          <w:color w:val="auto"/>
          <w:sz w:val="24"/>
          <w:szCs w:val="24"/>
        </w:rPr>
      </w:pPr>
      <w:r>
        <w:rPr>
          <w:rFonts w:hint="eastAsia"/>
          <w:b/>
          <w:bCs/>
          <w:color w:val="auto"/>
          <w:sz w:val="24"/>
          <w:szCs w:val="24"/>
        </w:rPr>
        <w:t>4.3.3 联系说明</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7"/>
        <w:gridCol w:w="1335"/>
        <w:gridCol w:w="1335"/>
        <w:gridCol w:w="499"/>
        <w:gridCol w:w="4560"/>
      </w:tblGrid>
      <w:tr w14:paraId="5176AF3C">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D63B85F">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联系</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7810058">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实体 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C7AFFFB">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实体 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49000FC">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基数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475A90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说明</w:t>
            </w:r>
          </w:p>
        </w:tc>
      </w:tr>
      <w:tr w14:paraId="4B9411F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2A8B3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0E50C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7DE0E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A3BC64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C9D3CB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一个用户可创建多条便签</w:t>
            </w:r>
          </w:p>
        </w:tc>
      </w:tr>
      <w:tr w14:paraId="5A577F5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966376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AFFEF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9BF14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KNOWLEDGE_PAGE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62615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6525D2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一个用户可创建多个知识页面</w:t>
            </w:r>
          </w:p>
        </w:tc>
      </w:tr>
      <w:tr w14:paraId="39B2A32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F7D76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负责</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F3A28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668856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56B54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C4194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一个用户可负责多个任务</w:t>
            </w:r>
          </w:p>
        </w:tc>
      </w:tr>
      <w:tr w14:paraId="3B057BD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5848A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拥有</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1DFDF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BFD6D5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MEMORY_CARD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893E5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02ED6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一个用户可拥有多张记忆卡片</w:t>
            </w:r>
          </w:p>
        </w:tc>
      </w:tr>
      <w:tr w14:paraId="2C0D083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FB53B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拥有</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B10803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7C4D0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KANBAN_BOARD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C62AE9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DF464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一个用户可拥有多个看板</w:t>
            </w:r>
          </w:p>
        </w:tc>
      </w:tr>
      <w:tr w14:paraId="761573A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38D536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标记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FB44A7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NOTE/KNOWLEDGE_PAGE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854E0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D6FEBA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N:M</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C32A3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通过 ENTITY_TAG 关联表实现多对多</w:t>
            </w:r>
          </w:p>
        </w:tc>
      </w:tr>
      <w:tr w14:paraId="2D9BEA3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D3D84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转化为</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F870E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2216D4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KNOWLEDGE_PAGE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7D93DC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1:0..1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91DA30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一条便签可转化为一个知识页面</w:t>
            </w:r>
          </w:p>
        </w:tc>
      </w:tr>
      <w:tr w14:paraId="3D28384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A38D2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双向链接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FC66F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KNOWLEDGE_PAGE/NOTE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5AD3DD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KNOWLEDGE_PAGE/NOTE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4D60A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N:M</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ECA5DB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通过 BIDIRECTIONAL_LINK 表实现，知识实体包括 NOTE 和 KNOWLEDGE_PAGE</w:t>
            </w:r>
          </w:p>
        </w:tc>
      </w:tr>
      <w:tr w14:paraId="6E33CC1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47C8D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派生</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E33BB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KNOWLEDGE_PAGE/NOTE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DD76C3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FDBE6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2E6712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一个知识页面/便签可派生多个任务</w:t>
            </w:r>
          </w:p>
        </w:tc>
      </w:tr>
      <w:tr w14:paraId="1518F4B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5FFA67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来源</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DF6A6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KNOWLEDGE_PAGE/NOTE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51BB9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MEMORY_CARD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AE5437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463A9A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一个知识页面/便签可产生多张记忆卡片</w:t>
            </w:r>
          </w:p>
        </w:tc>
      </w:tr>
      <w:tr w14:paraId="0A53D57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1FC4C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包含</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FAB5A8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KANBAN_BOARD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401CE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KANBAN_COLUMN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24D035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B7AF2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一个看板包含多个状态列</w:t>
            </w:r>
          </w:p>
        </w:tc>
      </w:tr>
      <w:tr w14:paraId="489E689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DDB451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归属</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6681D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KANBAN_COLUMN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6ED70E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69F6E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C59D6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一个状态列包含多个任务</w:t>
            </w:r>
          </w:p>
        </w:tc>
      </w:tr>
      <w:tr w14:paraId="66605ED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4F9BF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产生</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2C36BC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MEMORY_CARD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BA7082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REVIEW_RECORD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F3990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53BE01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一张卡片可产生多条复习记录</w:t>
            </w:r>
          </w:p>
        </w:tc>
      </w:tr>
      <w:tr w14:paraId="2BE04E1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D6CF2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被分享</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DA6950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NOTE/KNOWLEDGE_PAGE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A4FF5E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SHARE_LINK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B718E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772740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一个内容可生成多个分享链接</w:t>
            </w:r>
          </w:p>
        </w:tc>
      </w:tr>
    </w:tbl>
    <w:p w14:paraId="0B8BB6B9">
      <w:pPr>
        <w:rPr>
          <w:rFonts w:hint="eastAsia"/>
        </w:rPr>
      </w:pPr>
    </w:p>
    <w:p w14:paraId="6BDB2B52">
      <w:pPr>
        <w:outlineLvl w:val="2"/>
        <w:rPr>
          <w:rFonts w:hint="default" w:eastAsiaTheme="minorEastAsia"/>
          <w:b/>
          <w:bCs/>
          <w:sz w:val="28"/>
          <w:szCs w:val="28"/>
          <w:lang w:val="en-US" w:eastAsia="zh-CN"/>
        </w:rPr>
      </w:pPr>
      <w:bookmarkStart w:id="47" w:name="_Toc15684"/>
      <w:bookmarkStart w:id="48" w:name="_Toc9094"/>
      <w:r>
        <w:rPr>
          <w:rFonts w:hint="eastAsia"/>
          <w:b/>
          <w:bCs/>
          <w:sz w:val="28"/>
          <w:szCs w:val="28"/>
        </w:rPr>
        <w:t>4.4 状态转换图</w:t>
      </w:r>
      <w:bookmarkEnd w:id="47"/>
      <w:r>
        <w:rPr>
          <w:rFonts w:hint="eastAsia"/>
          <w:b/>
          <w:bCs/>
          <w:sz w:val="28"/>
          <w:szCs w:val="28"/>
          <w:lang w:val="en-US" w:eastAsia="zh-CN"/>
        </w:rPr>
        <w:t>(肖昌珅)</w:t>
      </w:r>
      <w:bookmarkEnd w:id="48"/>
    </w:p>
    <w:p w14:paraId="1D4E4337">
      <w:pPr>
        <w:rPr>
          <w:rFonts w:hint="eastAsia"/>
        </w:rPr>
      </w:pPr>
      <w:r>
        <w:rPr>
          <w:rFonts w:hint="eastAsia"/>
        </w:rPr>
        <w:t>本节针对行为依赖于过去历史或事件序列的核心实体对象建模。系统中最符合此特征的两个核心实体是任务（Task）和记忆卡片（MemoryCard）。</w:t>
      </w:r>
    </w:p>
    <w:p w14:paraId="15757170">
      <w:pPr>
        <w:pStyle w:val="5"/>
        <w:bidi w:val="0"/>
        <w:rPr>
          <w:rFonts w:hint="eastAsia"/>
        </w:rPr>
      </w:pPr>
      <w:r>
        <w:rPr>
          <w:rFonts w:hint="eastAsia"/>
        </w:rPr>
        <w:t>4.4.1 任务（Task）状态转换图</w:t>
      </w:r>
    </w:p>
    <w:p w14:paraId="081687A9">
      <w:pPr>
        <w:rPr>
          <w:rFonts w:hint="eastAsia"/>
        </w:rPr>
      </w:pPr>
      <w:r>
        <w:rPr>
          <w:rFonts w:hint="eastAsia"/>
        </w:rPr>
        <w:t>任务的状态变化依赖于用户的操作事件序列，且不同状态间的转换具有业务约束。</w:t>
      </w:r>
    </w:p>
    <w:p w14:paraId="29E04220">
      <w:r>
        <w:drawing>
          <wp:inline distT="0" distB="0" distL="114300" distR="114300">
            <wp:extent cx="1016000" cy="1881505"/>
            <wp:effectExtent l="0" t="0" r="0" b="0"/>
            <wp:docPr id="16"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8"/>
                    <pic:cNvPicPr>
                      <a:picLocks noChangeAspect="1"/>
                    </pic:cNvPicPr>
                  </pic:nvPicPr>
                  <pic:blipFill>
                    <a:blip r:embed="rId14"/>
                    <a:stretch>
                      <a:fillRect/>
                    </a:stretch>
                  </pic:blipFill>
                  <pic:spPr>
                    <a:xfrm>
                      <a:off x="0" y="0"/>
                      <a:ext cx="1016000" cy="1881505"/>
                    </a:xfrm>
                    <a:prstGeom prst="rect">
                      <a:avLst/>
                    </a:prstGeom>
                    <a:noFill/>
                    <a:ln>
                      <a:noFill/>
                    </a:ln>
                  </pic:spPr>
                </pic:pic>
              </a:graphicData>
            </a:graphic>
          </wp:inline>
        </w:drawing>
      </w:r>
    </w:p>
    <w:p w14:paraId="6A54B05A">
      <w:pPr>
        <w:rPr>
          <w:b/>
          <w:bCs/>
        </w:rPr>
      </w:pPr>
      <w:r>
        <w:rPr>
          <w:rFonts w:hint="eastAsia"/>
          <w:b/>
          <w:bCs/>
        </w:rPr>
        <w:t>状态说明：</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0"/>
        <w:gridCol w:w="4890"/>
      </w:tblGrid>
      <w:tr w14:paraId="759FF735">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C24B322">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状态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385923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说明</w:t>
            </w:r>
          </w:p>
        </w:tc>
      </w:tr>
      <w:tr w14:paraId="4C1A1B5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AA32AB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ToDo（待办）</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FEBF2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任务已创建，尚未开始执行。这是任务的初始状态。</w:t>
            </w:r>
          </w:p>
        </w:tc>
      </w:tr>
      <w:tr w14:paraId="37976E3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AF3A9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InProgress（进行中）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2120C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任务正在被执行。用户可通过番茄钟功能关联专注时间。</w:t>
            </w:r>
          </w:p>
        </w:tc>
      </w:tr>
      <w:tr w14:paraId="60548D8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250333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Done（已完成）</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D5805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任务已执行完毕，等待确认或归档。</w:t>
            </w:r>
          </w:p>
        </w:tc>
      </w:tr>
      <w:tr w14:paraId="3CCC43A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6C6D59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Archived（已归档）</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D6AED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任务已归档，从默认看板视图中移除，可在归档列表中查看。</w:t>
            </w:r>
          </w:p>
        </w:tc>
      </w:tr>
    </w:tbl>
    <w:p w14:paraId="14DBBD08">
      <w:pPr>
        <w:rPr>
          <w:rFonts w:hint="eastAsia"/>
          <w:b/>
          <w:bCs/>
        </w:rPr>
      </w:pPr>
      <w:r>
        <w:rPr>
          <w:rFonts w:hint="eastAsia"/>
          <w:b/>
          <w:bCs/>
        </w:rPr>
        <w:t>事件与转换条件：</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0"/>
        <w:gridCol w:w="930"/>
        <w:gridCol w:w="930"/>
        <w:gridCol w:w="3270"/>
      </w:tblGrid>
      <w:tr w14:paraId="4FD30B05">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F2E4E3F">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事件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A6F5CE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源状态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B7F8A2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目标状态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DF6D5F1">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条件</w:t>
            </w:r>
          </w:p>
        </w:tc>
      </w:tr>
      <w:tr w14:paraId="60D5154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F6BB95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创建任务</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2472A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B4DE1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ToDo</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144C6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用户手动创建或从笔记转化</w:t>
            </w:r>
          </w:p>
        </w:tc>
      </w:tr>
      <w:tr w14:paraId="6E66122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2B49D7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开始执行</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DA46F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ToDo</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F1E5FA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InProgress</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38845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用户拖拽至"进行中"列或点击"开始"按钮</w:t>
            </w:r>
          </w:p>
        </w:tc>
      </w:tr>
      <w:tr w14:paraId="76AECC9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E4542E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暂停/退回</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8A7A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InProgress</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A954C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ToDo</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50B595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用户拖拽回"待办"列或点击"退回"按钮</w:t>
            </w:r>
          </w:p>
        </w:tc>
      </w:tr>
      <w:tr w14:paraId="641CB0E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83420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完成任务</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AC827E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InProgress</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F1BBA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Done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708205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用户拖拽至"已完成"列或点击"完成"按钮</w:t>
            </w:r>
          </w:p>
        </w:tc>
      </w:tr>
      <w:tr w14:paraId="00D0C1E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2A32D6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重新打开</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4393A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Done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FE05AA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InProgress</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5942E7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用户点击"重新打开"按钮</w:t>
            </w:r>
          </w:p>
        </w:tc>
      </w:tr>
      <w:tr w14:paraId="44A3CDE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8581C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归档</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0304C1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Done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9D624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Archived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18687F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用户点击"归档"按钮</w:t>
            </w:r>
          </w:p>
        </w:tc>
      </w:tr>
      <w:tr w14:paraId="7E6B647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8D507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取消归档</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40CF8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Archived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96F75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Done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774A4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用户在归档列表中点击"取消归档"</w:t>
            </w:r>
          </w:p>
        </w:tc>
      </w:tr>
      <w:tr w14:paraId="76F584C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501D71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删除</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CE75E6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ToDo</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82FEC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54BE91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用户确认删除（仅待办状态允许删除）</w:t>
            </w:r>
          </w:p>
        </w:tc>
      </w:tr>
    </w:tbl>
    <w:p w14:paraId="6B08CF19">
      <w:pPr>
        <w:pStyle w:val="5"/>
        <w:bidi w:val="0"/>
        <w:outlineLvl w:val="3"/>
        <w:rPr>
          <w:rFonts w:hint="eastAsia"/>
        </w:rPr>
      </w:pPr>
      <w:r>
        <w:rPr>
          <w:rFonts w:hint="eastAsia"/>
        </w:rPr>
        <w:t>4.4.2 记忆卡片（MemoryCard）状态转换图</w:t>
      </w:r>
    </w:p>
    <w:p w14:paraId="61E137FC">
      <w:pPr>
        <w:rPr>
          <w:rFonts w:hint="eastAsia"/>
          <w:b w:val="0"/>
          <w:bCs w:val="0"/>
        </w:rPr>
      </w:pPr>
      <w:r>
        <w:rPr>
          <w:rFonts w:hint="eastAsia"/>
          <w:b w:val="0"/>
          <w:bCs w:val="0"/>
        </w:rPr>
        <w:t>记忆卡片的状态由用户的复习历史序列驱动，状态转换基于 SM-2 算法的反馈结果。</w:t>
      </w:r>
    </w:p>
    <w:p w14:paraId="14DF5D46">
      <w:pPr>
        <w:rPr>
          <w:rFonts w:hint="eastAsia"/>
          <w:b w:val="0"/>
          <w:bCs w:val="0"/>
        </w:rPr>
      </w:pPr>
      <w:r>
        <w:drawing>
          <wp:inline distT="0" distB="0" distL="114300" distR="114300">
            <wp:extent cx="4062730" cy="3037840"/>
            <wp:effectExtent l="0" t="0" r="0" b="0"/>
            <wp:docPr id="1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9"/>
                    <pic:cNvPicPr>
                      <a:picLocks noChangeAspect="1"/>
                    </pic:cNvPicPr>
                  </pic:nvPicPr>
                  <pic:blipFill>
                    <a:blip r:embed="rId15"/>
                    <a:stretch>
                      <a:fillRect/>
                    </a:stretch>
                  </pic:blipFill>
                  <pic:spPr>
                    <a:xfrm>
                      <a:off x="0" y="0"/>
                      <a:ext cx="4062730" cy="3037840"/>
                    </a:xfrm>
                    <a:prstGeom prst="rect">
                      <a:avLst/>
                    </a:prstGeom>
                    <a:noFill/>
                    <a:ln>
                      <a:noFill/>
                    </a:ln>
                  </pic:spPr>
                </pic:pic>
              </a:graphicData>
            </a:graphic>
          </wp:inline>
        </w:drawing>
      </w:r>
    </w:p>
    <w:p w14:paraId="42091ADC">
      <w:pPr>
        <w:rPr>
          <w:b/>
          <w:bCs/>
        </w:rPr>
      </w:pPr>
      <w:r>
        <w:rPr>
          <w:rFonts w:hint="eastAsia"/>
          <w:b/>
          <w:bCs/>
        </w:rPr>
        <w:t>状态说明：</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34"/>
        <w:gridCol w:w="6802"/>
      </w:tblGrid>
      <w:tr w14:paraId="0043FDF2">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9F35A50">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状态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7E5613C">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说明</w:t>
            </w:r>
          </w:p>
        </w:tc>
      </w:tr>
      <w:tr w14:paraId="468A3DC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4E8DF0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New（新建）</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D44B6B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卡片刚创建，尚未进入复习队列。</w:t>
            </w:r>
          </w:p>
        </w:tc>
      </w:tr>
      <w:tr w14:paraId="656C0C3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4E8303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Learning（学习中）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D6AB0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卡片已开始复习，间隔较短（1-21天），用户掌握程度不稳定。</w:t>
            </w:r>
          </w:p>
        </w:tc>
      </w:tr>
      <w:tr w14:paraId="6A9C62D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DFD5D1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Reviewing（复习中）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A86B5FC">
            <w:pPr>
              <w:keepNext w:val="0"/>
              <w:keepLines w:val="0"/>
              <w:widowControl/>
              <w:suppressLineNumbers w:val="0"/>
              <w:wordWrap w:val="0"/>
              <w:spacing w:line="13" w:lineRule="atLeast"/>
              <w:ind w:left="0" w:firstLine="0"/>
              <w:jc w:val="left"/>
              <w:textAlignment w:val="baseline"/>
              <w:rPr>
                <w:sz w:val="18"/>
                <w:szCs w:val="18"/>
              </w:rPr>
            </w:pPr>
            <w:r>
              <w:rPr>
                <w:sz w:val="18"/>
                <w:szCs w:val="18"/>
              </w:rPr>
              <w:t>用户连续回答正确，计算得出的下次复习间隔超过系统设定的“复习期阈值”（默认 21 天，可配置）</w:t>
            </w:r>
          </w:p>
        </w:tc>
      </w:tr>
      <w:tr w14:paraId="6252130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61F33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Mastered（已掌握）</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43680D">
            <w:pPr>
              <w:keepNext w:val="0"/>
              <w:keepLines w:val="0"/>
              <w:widowControl/>
              <w:suppressLineNumbers w:val="0"/>
              <w:wordWrap w:val="0"/>
              <w:spacing w:line="13" w:lineRule="atLeast"/>
              <w:ind w:left="0" w:firstLine="0"/>
              <w:jc w:val="left"/>
              <w:textAlignment w:val="baseline"/>
              <w:rPr>
                <w:sz w:val="18"/>
                <w:szCs w:val="18"/>
              </w:rPr>
            </w:pPr>
            <w:r>
              <w:rPr>
                <w:sz w:val="18"/>
                <w:szCs w:val="18"/>
              </w:rPr>
              <w:t>用户连续回答正确，计算得出间隔超过“掌握阈值”（默认 60 天，可配置）</w:t>
            </w:r>
          </w:p>
        </w:tc>
      </w:tr>
    </w:tbl>
    <w:p w14:paraId="66025EFA">
      <w:pPr>
        <w:rPr>
          <w:rFonts w:hint="eastAsia"/>
          <w:b/>
          <w:bCs/>
        </w:rPr>
      </w:pPr>
      <w:r>
        <w:rPr>
          <w:rFonts w:hint="eastAsia"/>
          <w:b/>
          <w:bCs/>
        </w:rPr>
        <w:t>事件与转换条件：</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840"/>
        <w:gridCol w:w="840"/>
        <w:gridCol w:w="3450"/>
      </w:tblGrid>
      <w:tr w14:paraId="2C61838A">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DD898FF">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事件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CC148EF">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源状态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63BAD7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目标状态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12F7C1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条件</w:t>
            </w:r>
          </w:p>
        </w:tc>
      </w:tr>
      <w:tr w14:paraId="15BF006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0EDA0A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创建卡片</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CFC5C6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88F5FE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New</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E7CE76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用户从笔记中选取内容创建</w:t>
            </w:r>
          </w:p>
        </w:tc>
      </w:tr>
      <w:tr w14:paraId="79EA8E7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A9EF2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首次复习</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EF5ED3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New</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DE20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Learning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5135F4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用户首次在复习界面查看并反馈</w:t>
            </w:r>
          </w:p>
        </w:tc>
      </w:tr>
      <w:tr w14:paraId="428FBEF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0B3BA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回答错误</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BD378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Learning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D7F09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Learning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70203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SM-2 重置间隔为 1 天，难度因子降低</w:t>
            </w:r>
          </w:p>
        </w:tc>
      </w:tr>
      <w:tr w14:paraId="2568AFF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57ADF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连续正确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DFD7CE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Learning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61DD2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B3CEA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连续多次回答正确，计算间隔超过 21 天</w:t>
            </w:r>
          </w:p>
        </w:tc>
      </w:tr>
      <w:tr w14:paraId="7AECF5C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A4CCD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回答正确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F185E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40E048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9B0DF1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SM-2 延长间隔</w:t>
            </w:r>
          </w:p>
        </w:tc>
      </w:tr>
      <w:tr w14:paraId="11826F1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609ED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回答错误</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51FD47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027D95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Learning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7A13B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降级回学习状态，重置间隔</w:t>
            </w:r>
          </w:p>
        </w:tc>
      </w:tr>
      <w:tr w14:paraId="2A6B211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00199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长期稳定</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C527E7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B9AE03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Mastered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13BCF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连续正确且计算间隔超过阈值（如 60 天）</w:t>
            </w:r>
          </w:p>
        </w:tc>
      </w:tr>
      <w:tr w14:paraId="69BBA39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A49DA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遗忘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DB26E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Mastered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F146BC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C509B9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复习中回答错误，降级回复习状态</w:t>
            </w:r>
          </w:p>
        </w:tc>
      </w:tr>
    </w:tbl>
    <w:p w14:paraId="596BEE16">
      <w:pPr>
        <w:rPr>
          <w:rFonts w:hint="eastAsia"/>
        </w:rPr>
      </w:pPr>
    </w:p>
    <w:p w14:paraId="1752A327">
      <w:pPr>
        <w:outlineLvl w:val="2"/>
        <w:rPr>
          <w:rFonts w:hint="default" w:eastAsiaTheme="minorEastAsia"/>
          <w:b/>
          <w:bCs/>
          <w:sz w:val="28"/>
          <w:szCs w:val="28"/>
          <w:lang w:val="en-US" w:eastAsia="zh-CN"/>
        </w:rPr>
      </w:pPr>
      <w:bookmarkStart w:id="49" w:name="_Toc7267"/>
      <w:bookmarkStart w:id="50" w:name="_Toc14489"/>
      <w:r>
        <w:rPr>
          <w:rFonts w:hint="eastAsia"/>
          <w:b/>
          <w:bCs/>
          <w:sz w:val="28"/>
          <w:szCs w:val="28"/>
        </w:rPr>
        <w:t>4.5 类图</w:t>
      </w:r>
      <w:bookmarkEnd w:id="49"/>
      <w:r>
        <w:rPr>
          <w:rFonts w:hint="eastAsia"/>
          <w:b/>
          <w:bCs/>
          <w:sz w:val="28"/>
          <w:szCs w:val="28"/>
          <w:lang w:val="en-US" w:eastAsia="zh-CN"/>
        </w:rPr>
        <w:t>(肖昌珅)</w:t>
      </w:r>
      <w:bookmarkEnd w:id="50"/>
    </w:p>
    <w:p w14:paraId="7D43A010">
      <w:pPr>
        <w:rPr>
          <w:rFonts w:hint="eastAsia"/>
        </w:rPr>
      </w:pPr>
      <w:r>
        <w:rPr>
          <w:rFonts w:hint="eastAsia"/>
        </w:rPr>
        <w:t>本节提供整个系统的类图，包含实体类、边界类和控制类，描述业务流程而不涉及具体实现细节。</w:t>
      </w:r>
    </w:p>
    <w:p w14:paraId="762998CA">
      <w:pPr>
        <w:pStyle w:val="5"/>
        <w:bidi w:val="0"/>
        <w:outlineLvl w:val="3"/>
        <w:rPr>
          <w:rFonts w:hint="eastAsia"/>
        </w:rPr>
      </w:pPr>
      <w:r>
        <w:rPr>
          <w:rFonts w:hint="eastAsia"/>
        </w:rPr>
        <w:t>4.5.1 类图</w:t>
      </w:r>
    </w:p>
    <w:p w14:paraId="3C65D5CD">
      <w:pPr>
        <w:rPr>
          <w:rFonts w:hint="eastAsia"/>
          <w:b/>
          <w:bCs/>
          <w:sz w:val="24"/>
          <w:szCs w:val="24"/>
        </w:rPr>
      </w:pPr>
    </w:p>
    <w:p w14:paraId="45A29C80">
      <w:pPr>
        <w:rPr>
          <w:rFonts w:hint="eastAsia" w:eastAsiaTheme="minorEastAsia"/>
          <w:lang w:eastAsia="zh-CN"/>
        </w:rPr>
      </w:pPr>
      <w:r>
        <w:rPr>
          <w:rFonts w:hint="eastAsia" w:eastAsiaTheme="minorEastAsia"/>
          <w:lang w:eastAsia="zh-CN"/>
        </w:rPr>
        <w:drawing>
          <wp:inline distT="0" distB="0" distL="114300" distR="114300">
            <wp:extent cx="4946015" cy="2131695"/>
            <wp:effectExtent l="0" t="0" r="6985" b="1905"/>
            <wp:docPr id="18" name="图片 18"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iagram"/>
                    <pic:cNvPicPr>
                      <a:picLocks noChangeAspect="1"/>
                    </pic:cNvPicPr>
                  </pic:nvPicPr>
                  <pic:blipFill>
                    <a:blip r:embed="rId16"/>
                    <a:stretch>
                      <a:fillRect/>
                    </a:stretch>
                  </pic:blipFill>
                  <pic:spPr>
                    <a:xfrm>
                      <a:off x="0" y="0"/>
                      <a:ext cx="4946015" cy="2131695"/>
                    </a:xfrm>
                    <a:prstGeom prst="rect">
                      <a:avLst/>
                    </a:prstGeom>
                  </pic:spPr>
                </pic:pic>
              </a:graphicData>
            </a:graphic>
          </wp:inline>
        </w:drawing>
      </w:r>
    </w:p>
    <w:p w14:paraId="20EBB39C">
      <w:pPr>
        <w:pStyle w:val="5"/>
        <w:bidi w:val="0"/>
      </w:pPr>
      <w:r>
        <w:rPr>
          <w:rFonts w:hint="eastAsia"/>
        </w:rPr>
        <w:t>4.5.2 类说明</w:t>
      </w:r>
    </w:p>
    <w:p w14:paraId="2FC54B06">
      <w:pPr>
        <w:rPr>
          <w:rFonts w:hint="eastAsia"/>
          <w:b/>
          <w:bCs/>
        </w:rPr>
      </w:pPr>
      <w:r>
        <w:rPr>
          <w:rFonts w:hint="eastAsia"/>
          <w:b/>
          <w:bCs/>
        </w:rPr>
        <w:t>实体类说明：</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0"/>
        <w:gridCol w:w="2543"/>
        <w:gridCol w:w="4633"/>
      </w:tblGrid>
      <w:tr w14:paraId="6F1EDDCC">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924D06B">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类名</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549FCF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说明</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EA42136">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关键属性</w:t>
            </w:r>
          </w:p>
        </w:tc>
      </w:tr>
      <w:tr w14:paraId="4DB9106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C33BD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2F394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系统用户实体，存储用户账号信息</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BF981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userId, username, email, passwordHash</w:t>
            </w:r>
          </w:p>
        </w:tc>
      </w:tr>
      <w:tr w14:paraId="56B8DDD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0C356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A9E2E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碎片便签实体，存储用户创建的碎片化信息</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3A71A6">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noteId, content, contentType(纯文本/代码片段), isArchived</w:t>
            </w:r>
            <w:r>
              <w:rPr>
                <w:rFonts w:hint="eastAsia" w:ascii="宋体" w:hAnsi="宋体" w:eastAsia="宋体" w:cs="宋体"/>
                <w:kern w:val="0"/>
                <w:sz w:val="18"/>
                <w:szCs w:val="18"/>
                <w:vertAlign w:val="baseline"/>
                <w:lang w:val="en-US" w:eastAsia="zh-CN" w:bidi="ar"/>
              </w:rPr>
              <w:t>, deletedAt</w:t>
            </w:r>
          </w:p>
        </w:tc>
      </w:tr>
      <w:tr w14:paraId="7C3CB5B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55A87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KnowledgePage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D7FAF3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知识页面实体，经结构化整理的文档</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EC38CF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pageId, title, content, sourceNoteId(来源便签)</w:t>
            </w:r>
          </w:p>
        </w:tc>
      </w:tr>
      <w:tr w14:paraId="559F51B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6ADE6F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BidirectionalLink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047EEC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双向链接关系实体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D8C86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linkId, sourceType, sourceId, targetType, targetId</w:t>
            </w:r>
          </w:p>
        </w:tc>
      </w:tr>
      <w:tr w14:paraId="29E9FC1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AE9F1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07489D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D9AE7A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taskId, title, status(ToDo/InProgress/Done/Archived), priority, dueDate</w:t>
            </w:r>
          </w:p>
        </w:tc>
      </w:tr>
      <w:tr w14:paraId="2FFBBF4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FD1AC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F5C41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标签实体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A7E07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tagId, name, color</w:t>
            </w:r>
          </w:p>
        </w:tc>
      </w:tr>
      <w:tr w14:paraId="70A80BE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78990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EntityTag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F0401E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实体-标签关联实体（多对多桥接）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9D13C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entityType, entityId, tagId</w:t>
            </w:r>
          </w:p>
        </w:tc>
      </w:tr>
      <w:tr w14:paraId="273DC49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258EF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MemoryCard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34D86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记忆卡片实体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342046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cardId, question, answer, interval, easeFactor, nextReviewDate</w:t>
            </w:r>
          </w:p>
        </w:tc>
      </w:tr>
      <w:tr w14:paraId="723A27E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E78A3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ReviewRecord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256BFF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复习记录实体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A5FFD6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recordId, quality(0-5), reviewDate</w:t>
            </w:r>
          </w:p>
        </w:tc>
      </w:tr>
      <w:tr w14:paraId="2DA0E67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44A2D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KanbanBoard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3F45A4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任务看板实体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CF3486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boardId, name</w:t>
            </w:r>
          </w:p>
        </w:tc>
      </w:tr>
      <w:tr w14:paraId="4B1AB5B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9E69F7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KanbanColumn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0BDB7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看板状态列实体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32C898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columnId, name, sortOrder</w:t>
            </w:r>
          </w:p>
        </w:tc>
      </w:tr>
      <w:tr w14:paraId="26EF6BC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0E8D05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ShareLink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6E6772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分享链接实体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30452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shareId, targetType, permission(只读/可编辑), token, expiresAt</w:t>
            </w:r>
          </w:p>
        </w:tc>
      </w:tr>
    </w:tbl>
    <w:p w14:paraId="731827C1">
      <w:pPr>
        <w:rPr>
          <w:rFonts w:hint="eastAsia"/>
          <w:b/>
          <w:bCs/>
        </w:rPr>
      </w:pPr>
      <w:r>
        <w:rPr>
          <w:rFonts w:hint="eastAsia"/>
          <w:b/>
          <w:bCs/>
        </w:rPr>
        <w:t>边界类说明：</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0"/>
        <w:gridCol w:w="3630"/>
      </w:tblGrid>
      <w:tr w14:paraId="32D0F6AD">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CED92B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类名</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F9C78F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说明</w:t>
            </w:r>
          </w:p>
        </w:tc>
      </w:tr>
      <w:tr w14:paraId="5CCD0B9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EA0EA9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NoteInputPanel</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8FE9F5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便签快速输入面板，提供极简输入界面</w:t>
            </w:r>
          </w:p>
        </w:tc>
      </w:tr>
      <w:tr w14:paraId="3DF9E35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8DBE3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TimelineView</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CDDCE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动态时间线视图，按时间倒序展示便签</w:t>
            </w:r>
          </w:p>
        </w:tc>
      </w:tr>
      <w:tr w14:paraId="09C7B39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4AB0ED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NoteDetailView</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692BF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便签详情视图，支持编辑、归档、转化操作</w:t>
            </w:r>
          </w:p>
        </w:tc>
      </w:tr>
      <w:tr w14:paraId="469BAFA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FAC5AF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KnowledgePageEditor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7E952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知识页面编辑器，支持富文本与双向链接插入</w:t>
            </w:r>
          </w:p>
        </w:tc>
      </w:tr>
      <w:tr w14:paraId="4459838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4D4EE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KnowledgeGraphView</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F07332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知识图谱可视化视图，力导向图布局</w:t>
            </w:r>
          </w:p>
        </w:tc>
      </w:tr>
      <w:tr w14:paraId="74DAAFF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C8FFE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TaskKanbanView</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43817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任务看板视图，支持拖拽操作</w:t>
            </w:r>
          </w:p>
        </w:tc>
      </w:tr>
      <w:tr w14:paraId="6781A67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E0FDCD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TaskDetailView</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C94C3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任务详情面板，支持属性编辑与番茄钟启动</w:t>
            </w:r>
          </w:p>
        </w:tc>
      </w:tr>
      <w:tr w14:paraId="6977AF7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D079D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MemoryCardEditor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5A2ED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记忆卡片编辑对话框</w:t>
            </w:r>
          </w:p>
        </w:tc>
      </w:tr>
      <w:tr w14:paraId="67B278A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FCE64B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MemoryCardReviewView</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3F6D8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记忆卡片复习界面，卡片翻转交互</w:t>
            </w:r>
          </w:p>
        </w:tc>
      </w:tr>
      <w:tr w14:paraId="7D4E35D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47B105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ShareDialog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CF36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分享设置对话框</w:t>
            </w:r>
          </w:p>
        </w:tc>
      </w:tr>
      <w:tr w14:paraId="0665193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65C1D3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SearchView</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73444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全局搜索界面</w:t>
            </w:r>
          </w:p>
        </w:tc>
      </w:tr>
    </w:tbl>
    <w:p w14:paraId="1590B2B3">
      <w:pPr>
        <w:rPr>
          <w:rFonts w:hint="eastAsia"/>
          <w:b/>
          <w:bCs/>
        </w:rPr>
      </w:pPr>
      <w:r>
        <w:rPr>
          <w:rFonts w:hint="eastAsia"/>
          <w:b/>
          <w:bCs/>
        </w:rPr>
        <w:t>控制类说明：</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40"/>
        <w:gridCol w:w="4260"/>
      </w:tblGrid>
      <w:tr w14:paraId="3D377256">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DE079FB">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类名</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9C05AF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说明</w:t>
            </w:r>
          </w:p>
        </w:tc>
      </w:tr>
      <w:tr w14:paraId="5FCF3F1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C94E0A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NoteManager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FC013B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便签业务逻辑控制器，处理便签 CRUD 及转化</w:t>
            </w:r>
          </w:p>
        </w:tc>
      </w:tr>
      <w:tr w14:paraId="2CD6268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C025A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KnowledgeManager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102FDE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知识页面业务逻辑控制器</w:t>
            </w:r>
          </w:p>
        </w:tc>
      </w:tr>
      <w:tr w14:paraId="66B7F8B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64799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LinkManager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7D101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双向链接管理控制器，维护正向/反向链接与图谱数据</w:t>
            </w:r>
          </w:p>
        </w:tc>
      </w:tr>
      <w:tr w14:paraId="5846884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6AB28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TaskManager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C4937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任务业务逻辑控制器，处理任务 CRUD 与状态转换</w:t>
            </w:r>
          </w:p>
        </w:tc>
      </w:tr>
      <w:tr w14:paraId="6C53ADD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FD66FF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MemoryCardManager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A064FC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记忆卡片管理控制器，集成 SM-2 算法</w:t>
            </w:r>
          </w:p>
        </w:tc>
      </w:tr>
      <w:tr w14:paraId="6CE22DC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2D7C3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ShareManager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5A3956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分享链接管理控制器，处理生成、验证与撤销</w:t>
            </w:r>
          </w:p>
        </w:tc>
      </w:tr>
      <w:tr w14:paraId="2F06F87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F2F7F9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SearchService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0BD154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全局搜索服务，跨实体全文检索</w:t>
            </w:r>
          </w:p>
        </w:tc>
      </w:tr>
      <w:tr w14:paraId="00E69ED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20870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TagManager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3A37CF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标签管理控制器</w:t>
            </w:r>
          </w:p>
        </w:tc>
      </w:tr>
      <w:tr w14:paraId="379808F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2E0B6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PomodoroService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05D3B9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番茄钟服务，管理计时与专注记录</w:t>
            </w:r>
          </w:p>
        </w:tc>
      </w:tr>
      <w:tr w14:paraId="4984A58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03C718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ImportExportService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8E64A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导入导出服务，处理 Markdown 格式转换</w:t>
            </w:r>
          </w:p>
        </w:tc>
      </w:tr>
      <w:tr w14:paraId="0CD47E0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EC7C7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AuthManager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B6504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认证管理控制器，处理登录、注册与 Token 管理</w:t>
            </w:r>
          </w:p>
        </w:tc>
      </w:tr>
    </w:tbl>
    <w:p w14:paraId="13B0ED05">
      <w:pPr>
        <w:rPr>
          <w:rFonts w:hint="eastAsia"/>
        </w:rPr>
      </w:pPr>
    </w:p>
    <w:p w14:paraId="12708AD1">
      <w:pPr>
        <w:outlineLvl w:val="2"/>
        <w:rPr>
          <w:rFonts w:hint="default" w:eastAsiaTheme="minorEastAsia"/>
          <w:b/>
          <w:bCs/>
          <w:sz w:val="28"/>
          <w:szCs w:val="28"/>
          <w:lang w:val="en-US" w:eastAsia="zh-CN"/>
        </w:rPr>
      </w:pPr>
      <w:bookmarkStart w:id="51" w:name="_Toc32062"/>
      <w:bookmarkStart w:id="52" w:name="_Toc8490"/>
      <w:r>
        <w:rPr>
          <w:rFonts w:hint="eastAsia"/>
          <w:b/>
          <w:bCs/>
          <w:sz w:val="28"/>
          <w:szCs w:val="28"/>
        </w:rPr>
        <w:t>4.6 顺序图</w:t>
      </w:r>
      <w:bookmarkEnd w:id="51"/>
      <w:r>
        <w:rPr>
          <w:rFonts w:hint="eastAsia"/>
          <w:b/>
          <w:bCs/>
          <w:sz w:val="28"/>
          <w:szCs w:val="28"/>
          <w:lang w:val="en-US" w:eastAsia="zh-CN"/>
        </w:rPr>
        <w:t>(金奕辰)</w:t>
      </w:r>
      <w:bookmarkEnd w:id="52"/>
    </w:p>
    <w:p w14:paraId="67507B11">
      <w:pPr>
        <w:rPr>
          <w:rFonts w:hint="eastAsia"/>
        </w:rPr>
      </w:pPr>
      <w:r>
        <w:rPr>
          <w:rFonts w:hint="eastAsia"/>
        </w:rPr>
        <w:t>本节针对高优先级和中优先级用例构建顺序图，描述对象之间的交互序列。</w:t>
      </w:r>
    </w:p>
    <w:p w14:paraId="0D6030C9">
      <w:pPr>
        <w:rPr>
          <w:rFonts w:hint="eastAsia"/>
          <w:b/>
          <w:bCs/>
          <w:sz w:val="24"/>
          <w:szCs w:val="24"/>
        </w:rPr>
      </w:pPr>
      <w:r>
        <w:rPr>
          <w:rFonts w:hint="eastAsia"/>
          <w:b/>
          <w:bCs/>
          <w:sz w:val="24"/>
          <w:szCs w:val="24"/>
        </w:rPr>
        <w:t>4.6.1 UC-01：创建与查看便签</w:t>
      </w:r>
    </w:p>
    <w:p w14:paraId="065D0CA4">
      <w:r>
        <w:drawing>
          <wp:inline distT="0" distB="0" distL="114300" distR="114300">
            <wp:extent cx="5263515" cy="3184525"/>
            <wp:effectExtent l="0" t="0" r="0" b="6350"/>
            <wp:docPr id="19"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7"/>
                    <pic:cNvPicPr>
                      <a:picLocks noChangeAspect="1"/>
                    </pic:cNvPicPr>
                  </pic:nvPicPr>
                  <pic:blipFill>
                    <a:blip r:embed="rId17"/>
                    <a:stretch>
                      <a:fillRect/>
                    </a:stretch>
                  </pic:blipFill>
                  <pic:spPr>
                    <a:xfrm>
                      <a:off x="0" y="0"/>
                      <a:ext cx="5263515" cy="3184525"/>
                    </a:xfrm>
                    <a:prstGeom prst="rect">
                      <a:avLst/>
                    </a:prstGeom>
                    <a:noFill/>
                    <a:ln>
                      <a:noFill/>
                    </a:ln>
                  </pic:spPr>
                </pic:pic>
              </a:graphicData>
            </a:graphic>
          </wp:inline>
        </w:drawing>
      </w:r>
    </w:p>
    <w:p w14:paraId="369B393E">
      <w:pPr>
        <w:rPr>
          <w:rFonts w:hint="eastAsia"/>
          <w:b/>
          <w:bCs/>
          <w:sz w:val="24"/>
          <w:szCs w:val="24"/>
        </w:rPr>
      </w:pPr>
      <w:r>
        <w:rPr>
          <w:rFonts w:hint="eastAsia"/>
          <w:b/>
          <w:bCs/>
          <w:sz w:val="24"/>
          <w:szCs w:val="24"/>
        </w:rPr>
        <w:t>4.6.2 UC-02：便签转知识页面</w:t>
      </w:r>
    </w:p>
    <w:p w14:paraId="37EE48B5">
      <w:r>
        <w:drawing>
          <wp:inline distT="0" distB="0" distL="114300" distR="114300">
            <wp:extent cx="5267960" cy="3636645"/>
            <wp:effectExtent l="0" t="0" r="0" b="1905"/>
            <wp:docPr id="20"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8"/>
                    <pic:cNvPicPr>
                      <a:picLocks noChangeAspect="1"/>
                    </pic:cNvPicPr>
                  </pic:nvPicPr>
                  <pic:blipFill>
                    <a:blip r:embed="rId18"/>
                    <a:stretch>
                      <a:fillRect/>
                    </a:stretch>
                  </pic:blipFill>
                  <pic:spPr>
                    <a:xfrm>
                      <a:off x="0" y="0"/>
                      <a:ext cx="5267960" cy="3636645"/>
                    </a:xfrm>
                    <a:prstGeom prst="rect">
                      <a:avLst/>
                    </a:prstGeom>
                    <a:noFill/>
                    <a:ln>
                      <a:noFill/>
                    </a:ln>
                  </pic:spPr>
                </pic:pic>
              </a:graphicData>
            </a:graphic>
          </wp:inline>
        </w:drawing>
      </w:r>
    </w:p>
    <w:p w14:paraId="78E84866">
      <w:pPr>
        <w:rPr>
          <w:b/>
          <w:bCs/>
          <w:sz w:val="24"/>
          <w:szCs w:val="24"/>
        </w:rPr>
      </w:pPr>
      <w:r>
        <w:rPr>
          <w:rFonts w:hint="eastAsia"/>
          <w:b/>
          <w:bCs/>
          <w:sz w:val="24"/>
          <w:szCs w:val="24"/>
        </w:rPr>
        <w:t>4.6.3 UC-03：创建双向链接</w:t>
      </w:r>
    </w:p>
    <w:p w14:paraId="56BADFB6">
      <w:pPr>
        <w:rPr>
          <w:rFonts w:hint="eastAsia"/>
        </w:rPr>
      </w:pPr>
      <w:r>
        <w:drawing>
          <wp:inline distT="0" distB="0" distL="114300" distR="114300">
            <wp:extent cx="5272405" cy="4185920"/>
            <wp:effectExtent l="0" t="0" r="0" b="5080"/>
            <wp:docPr id="21"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9"/>
                    <pic:cNvPicPr>
                      <a:picLocks noChangeAspect="1"/>
                    </pic:cNvPicPr>
                  </pic:nvPicPr>
                  <pic:blipFill>
                    <a:blip r:embed="rId19"/>
                    <a:stretch>
                      <a:fillRect/>
                    </a:stretch>
                  </pic:blipFill>
                  <pic:spPr>
                    <a:xfrm>
                      <a:off x="0" y="0"/>
                      <a:ext cx="5272405" cy="4185920"/>
                    </a:xfrm>
                    <a:prstGeom prst="rect">
                      <a:avLst/>
                    </a:prstGeom>
                    <a:noFill/>
                    <a:ln>
                      <a:noFill/>
                    </a:ln>
                  </pic:spPr>
                </pic:pic>
              </a:graphicData>
            </a:graphic>
          </wp:inline>
        </w:drawing>
      </w:r>
    </w:p>
    <w:p w14:paraId="45B6D2A5">
      <w:pPr>
        <w:rPr>
          <w:b/>
          <w:bCs/>
          <w:sz w:val="24"/>
          <w:szCs w:val="24"/>
        </w:rPr>
      </w:pPr>
      <w:r>
        <w:rPr>
          <w:rFonts w:hint="eastAsia"/>
          <w:b/>
          <w:bCs/>
          <w:sz w:val="24"/>
          <w:szCs w:val="24"/>
        </w:rPr>
        <w:t>4.6.4 UC-04：浏览知识图谱</w:t>
      </w:r>
    </w:p>
    <w:p w14:paraId="140AED26">
      <w:r>
        <w:drawing>
          <wp:inline distT="0" distB="0" distL="114300" distR="114300">
            <wp:extent cx="5265420" cy="3560445"/>
            <wp:effectExtent l="0" t="0" r="0" b="0"/>
            <wp:docPr id="22"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0"/>
                    <pic:cNvPicPr>
                      <a:picLocks noChangeAspect="1"/>
                    </pic:cNvPicPr>
                  </pic:nvPicPr>
                  <pic:blipFill>
                    <a:blip r:embed="rId20"/>
                    <a:stretch>
                      <a:fillRect/>
                    </a:stretch>
                  </pic:blipFill>
                  <pic:spPr>
                    <a:xfrm>
                      <a:off x="0" y="0"/>
                      <a:ext cx="5265420" cy="3560445"/>
                    </a:xfrm>
                    <a:prstGeom prst="rect">
                      <a:avLst/>
                    </a:prstGeom>
                    <a:noFill/>
                    <a:ln>
                      <a:noFill/>
                    </a:ln>
                  </pic:spPr>
                </pic:pic>
              </a:graphicData>
            </a:graphic>
          </wp:inline>
        </w:drawing>
      </w:r>
    </w:p>
    <w:p w14:paraId="7222E722"/>
    <w:p w14:paraId="68C77F67"/>
    <w:p w14:paraId="5357BF9A"/>
    <w:p w14:paraId="01A5AD16">
      <w:pPr>
        <w:rPr>
          <w:rFonts w:hint="eastAsia"/>
          <w:b/>
          <w:bCs/>
          <w:sz w:val="24"/>
          <w:szCs w:val="24"/>
        </w:rPr>
      </w:pPr>
      <w:r>
        <w:rPr>
          <w:rFonts w:hint="eastAsia"/>
          <w:b/>
          <w:bCs/>
          <w:sz w:val="24"/>
          <w:szCs w:val="24"/>
        </w:rPr>
        <w:t>4.6.5 UC-05：笔记内容转化为任务</w:t>
      </w:r>
    </w:p>
    <w:p w14:paraId="29E1725E">
      <w:r>
        <w:drawing>
          <wp:inline distT="0" distB="0" distL="114300" distR="114300">
            <wp:extent cx="5264150" cy="1814195"/>
            <wp:effectExtent l="0" t="0" r="0" b="5080"/>
            <wp:docPr id="23"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1"/>
                    <pic:cNvPicPr>
                      <a:picLocks noChangeAspect="1"/>
                    </pic:cNvPicPr>
                  </pic:nvPicPr>
                  <pic:blipFill>
                    <a:blip r:embed="rId21"/>
                    <a:stretch>
                      <a:fillRect/>
                    </a:stretch>
                  </pic:blipFill>
                  <pic:spPr>
                    <a:xfrm>
                      <a:off x="0" y="0"/>
                      <a:ext cx="5264150" cy="1814195"/>
                    </a:xfrm>
                    <a:prstGeom prst="rect">
                      <a:avLst/>
                    </a:prstGeom>
                    <a:noFill/>
                    <a:ln>
                      <a:noFill/>
                    </a:ln>
                  </pic:spPr>
                </pic:pic>
              </a:graphicData>
            </a:graphic>
          </wp:inline>
        </w:drawing>
      </w:r>
    </w:p>
    <w:p w14:paraId="6CB3A2B4">
      <w:pPr>
        <w:rPr>
          <w:b/>
          <w:bCs/>
          <w:sz w:val="24"/>
          <w:szCs w:val="24"/>
        </w:rPr>
      </w:pPr>
      <w:r>
        <w:rPr>
          <w:rFonts w:hint="eastAsia"/>
          <w:b/>
          <w:bCs/>
          <w:sz w:val="24"/>
          <w:szCs w:val="24"/>
        </w:rPr>
        <w:t>4.6.6 UC-06：任务看板管理</w:t>
      </w:r>
    </w:p>
    <w:p w14:paraId="512D8B23">
      <w:pPr>
        <w:rPr>
          <w:rFonts w:hint="eastAsia" w:eastAsiaTheme="minorEastAsia"/>
          <w:b/>
          <w:bCs/>
          <w:sz w:val="24"/>
          <w:szCs w:val="24"/>
          <w:lang w:eastAsia="zh-CN"/>
        </w:rPr>
      </w:pPr>
      <w:r>
        <w:rPr>
          <w:rFonts w:hint="eastAsia" w:eastAsiaTheme="minorEastAsia"/>
          <w:b/>
          <w:bCs/>
          <w:sz w:val="24"/>
          <w:szCs w:val="24"/>
          <w:lang w:eastAsia="zh-CN"/>
        </w:rPr>
        <w:drawing>
          <wp:inline distT="0" distB="0" distL="114300" distR="114300">
            <wp:extent cx="5264150" cy="4538345"/>
            <wp:effectExtent l="0" t="0" r="0" b="5080"/>
            <wp:docPr id="24" name="图片 24"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iagram (1)"/>
                    <pic:cNvPicPr>
                      <a:picLocks noChangeAspect="1"/>
                    </pic:cNvPicPr>
                  </pic:nvPicPr>
                  <pic:blipFill>
                    <a:blip r:embed="rId22"/>
                    <a:stretch>
                      <a:fillRect/>
                    </a:stretch>
                  </pic:blipFill>
                  <pic:spPr>
                    <a:xfrm>
                      <a:off x="0" y="0"/>
                      <a:ext cx="5264150" cy="4538345"/>
                    </a:xfrm>
                    <a:prstGeom prst="rect">
                      <a:avLst/>
                    </a:prstGeom>
                  </pic:spPr>
                </pic:pic>
              </a:graphicData>
            </a:graphic>
          </wp:inline>
        </w:drawing>
      </w:r>
    </w:p>
    <w:p w14:paraId="10D46605">
      <w:pPr>
        <w:rPr>
          <w:rFonts w:hint="eastAsia" w:eastAsiaTheme="minorEastAsia"/>
          <w:b/>
          <w:bCs/>
          <w:sz w:val="24"/>
          <w:szCs w:val="24"/>
          <w:lang w:eastAsia="zh-CN"/>
        </w:rPr>
      </w:pPr>
    </w:p>
    <w:p w14:paraId="7487FA06">
      <w:pPr>
        <w:rPr>
          <w:rFonts w:hint="eastAsia" w:eastAsiaTheme="minorEastAsia"/>
          <w:b/>
          <w:bCs/>
          <w:sz w:val="24"/>
          <w:szCs w:val="24"/>
          <w:lang w:eastAsia="zh-CN"/>
        </w:rPr>
      </w:pPr>
    </w:p>
    <w:p w14:paraId="04E3EF19">
      <w:pPr>
        <w:rPr>
          <w:rFonts w:hint="eastAsia" w:eastAsiaTheme="minorEastAsia"/>
          <w:b/>
          <w:bCs/>
          <w:sz w:val="24"/>
          <w:szCs w:val="24"/>
          <w:lang w:eastAsia="zh-CN"/>
        </w:rPr>
      </w:pPr>
    </w:p>
    <w:p w14:paraId="0B6EE541">
      <w:pPr>
        <w:rPr>
          <w:rFonts w:hint="eastAsia" w:eastAsiaTheme="minorEastAsia"/>
          <w:b/>
          <w:bCs/>
          <w:sz w:val="24"/>
          <w:szCs w:val="24"/>
          <w:lang w:eastAsia="zh-CN"/>
        </w:rPr>
      </w:pPr>
    </w:p>
    <w:p w14:paraId="10358824">
      <w:pPr>
        <w:rPr>
          <w:rFonts w:hint="eastAsia" w:eastAsiaTheme="minorEastAsia"/>
          <w:b/>
          <w:bCs/>
          <w:sz w:val="24"/>
          <w:szCs w:val="24"/>
          <w:lang w:eastAsia="zh-CN"/>
        </w:rPr>
      </w:pPr>
    </w:p>
    <w:p w14:paraId="430A510A">
      <w:pPr>
        <w:rPr>
          <w:rFonts w:hint="eastAsia" w:eastAsiaTheme="minorEastAsia"/>
          <w:b/>
          <w:bCs/>
          <w:sz w:val="24"/>
          <w:szCs w:val="24"/>
          <w:lang w:eastAsia="zh-CN"/>
        </w:rPr>
      </w:pPr>
    </w:p>
    <w:p w14:paraId="6A1B5AA8">
      <w:pPr>
        <w:rPr>
          <w:rFonts w:hint="eastAsia" w:eastAsiaTheme="minorEastAsia"/>
          <w:b/>
          <w:bCs/>
          <w:sz w:val="24"/>
          <w:szCs w:val="24"/>
          <w:lang w:eastAsia="zh-CN"/>
        </w:rPr>
      </w:pPr>
    </w:p>
    <w:p w14:paraId="13D9B89B">
      <w:pPr>
        <w:rPr>
          <w:rFonts w:hint="eastAsia" w:eastAsiaTheme="minorEastAsia"/>
          <w:b/>
          <w:bCs/>
          <w:sz w:val="24"/>
          <w:szCs w:val="24"/>
          <w:lang w:eastAsia="zh-CN"/>
        </w:rPr>
      </w:pPr>
    </w:p>
    <w:p w14:paraId="1C9D081B">
      <w:pPr>
        <w:rPr>
          <w:rFonts w:hint="eastAsia" w:eastAsiaTheme="minorEastAsia"/>
          <w:b/>
          <w:bCs/>
          <w:sz w:val="24"/>
          <w:szCs w:val="24"/>
          <w:lang w:eastAsia="zh-CN"/>
        </w:rPr>
      </w:pPr>
    </w:p>
    <w:p w14:paraId="0466959B">
      <w:pPr>
        <w:rPr>
          <w:rFonts w:hint="eastAsia"/>
          <w:b/>
          <w:bCs/>
          <w:sz w:val="24"/>
          <w:szCs w:val="24"/>
        </w:rPr>
      </w:pPr>
      <w:r>
        <w:rPr>
          <w:rFonts w:hint="eastAsia"/>
          <w:b/>
          <w:bCs/>
          <w:sz w:val="24"/>
          <w:szCs w:val="24"/>
        </w:rPr>
        <w:t>4.6.7 UC-07：创建记忆卡片</w:t>
      </w:r>
    </w:p>
    <w:p w14:paraId="4A1A1DF6">
      <w:r>
        <w:drawing>
          <wp:inline distT="0" distB="0" distL="114300" distR="114300">
            <wp:extent cx="5264785" cy="1647190"/>
            <wp:effectExtent l="0" t="0" r="0" b="635"/>
            <wp:docPr id="25"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2"/>
                    <pic:cNvPicPr>
                      <a:picLocks noChangeAspect="1"/>
                    </pic:cNvPicPr>
                  </pic:nvPicPr>
                  <pic:blipFill>
                    <a:blip r:embed="rId23"/>
                    <a:stretch>
                      <a:fillRect/>
                    </a:stretch>
                  </pic:blipFill>
                  <pic:spPr>
                    <a:xfrm>
                      <a:off x="0" y="0"/>
                      <a:ext cx="5264785" cy="1647190"/>
                    </a:xfrm>
                    <a:prstGeom prst="rect">
                      <a:avLst/>
                    </a:prstGeom>
                    <a:noFill/>
                    <a:ln>
                      <a:noFill/>
                    </a:ln>
                  </pic:spPr>
                </pic:pic>
              </a:graphicData>
            </a:graphic>
          </wp:inline>
        </w:drawing>
      </w:r>
    </w:p>
    <w:p w14:paraId="0137315B">
      <w:pPr>
        <w:rPr>
          <w:rFonts w:hint="eastAsia"/>
        </w:rPr>
      </w:pPr>
      <w:r>
        <w:rPr>
          <w:rFonts w:hint="eastAsia"/>
          <w:b/>
          <w:bCs/>
          <w:sz w:val="24"/>
          <w:szCs w:val="24"/>
        </w:rPr>
        <w:t>4.6.8 UC-08：记忆卡片复习</w:t>
      </w:r>
    </w:p>
    <w:p w14:paraId="77D2B619">
      <w:pPr>
        <w:rPr>
          <w:rFonts w:hint="eastAsia" w:eastAsiaTheme="minorEastAsia"/>
          <w:b/>
          <w:bCs/>
          <w:sz w:val="24"/>
          <w:szCs w:val="24"/>
          <w:lang w:eastAsia="zh-CN"/>
        </w:rPr>
      </w:pPr>
      <w:r>
        <w:rPr>
          <w:rFonts w:hint="eastAsia" w:eastAsiaTheme="minorEastAsia"/>
          <w:b/>
          <w:bCs/>
          <w:sz w:val="24"/>
          <w:szCs w:val="24"/>
          <w:lang w:eastAsia="zh-CN"/>
        </w:rPr>
        <w:drawing>
          <wp:inline distT="0" distB="0" distL="114300" distR="114300">
            <wp:extent cx="5271135" cy="4639310"/>
            <wp:effectExtent l="0" t="0" r="0" b="8890"/>
            <wp:docPr id="26" name="图片 26"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iagram (3)"/>
                    <pic:cNvPicPr>
                      <a:picLocks noChangeAspect="1"/>
                    </pic:cNvPicPr>
                  </pic:nvPicPr>
                  <pic:blipFill>
                    <a:blip r:embed="rId24"/>
                    <a:stretch>
                      <a:fillRect/>
                    </a:stretch>
                  </pic:blipFill>
                  <pic:spPr>
                    <a:xfrm>
                      <a:off x="0" y="0"/>
                      <a:ext cx="5271135" cy="4639310"/>
                    </a:xfrm>
                    <a:prstGeom prst="rect">
                      <a:avLst/>
                    </a:prstGeom>
                  </pic:spPr>
                </pic:pic>
              </a:graphicData>
            </a:graphic>
          </wp:inline>
        </w:drawing>
      </w:r>
    </w:p>
    <w:p w14:paraId="0B2438C3">
      <w:pPr>
        <w:rPr>
          <w:rFonts w:hint="eastAsia" w:eastAsiaTheme="minorEastAsia"/>
          <w:b/>
          <w:bCs/>
          <w:sz w:val="24"/>
          <w:szCs w:val="24"/>
          <w:lang w:eastAsia="zh-CN"/>
        </w:rPr>
      </w:pPr>
    </w:p>
    <w:p w14:paraId="164E2A97">
      <w:pPr>
        <w:rPr>
          <w:rFonts w:hint="eastAsia" w:eastAsiaTheme="minorEastAsia"/>
          <w:b/>
          <w:bCs/>
          <w:sz w:val="24"/>
          <w:szCs w:val="24"/>
          <w:lang w:eastAsia="zh-CN"/>
        </w:rPr>
      </w:pPr>
    </w:p>
    <w:p w14:paraId="28221030">
      <w:pPr>
        <w:rPr>
          <w:rFonts w:hint="eastAsia" w:eastAsiaTheme="minorEastAsia"/>
          <w:b/>
          <w:bCs/>
          <w:sz w:val="24"/>
          <w:szCs w:val="24"/>
          <w:lang w:eastAsia="zh-CN"/>
        </w:rPr>
      </w:pPr>
    </w:p>
    <w:p w14:paraId="701892CE">
      <w:pPr>
        <w:rPr>
          <w:rFonts w:hint="eastAsia" w:eastAsiaTheme="minorEastAsia"/>
          <w:b/>
          <w:bCs/>
          <w:sz w:val="24"/>
          <w:szCs w:val="24"/>
          <w:lang w:eastAsia="zh-CN"/>
        </w:rPr>
      </w:pPr>
    </w:p>
    <w:p w14:paraId="4314E41A">
      <w:pPr>
        <w:rPr>
          <w:rFonts w:hint="eastAsia" w:eastAsiaTheme="minorEastAsia"/>
          <w:b/>
          <w:bCs/>
          <w:sz w:val="24"/>
          <w:szCs w:val="24"/>
          <w:lang w:eastAsia="zh-CN"/>
        </w:rPr>
      </w:pPr>
    </w:p>
    <w:p w14:paraId="2A4AF1E4">
      <w:pPr>
        <w:rPr>
          <w:rFonts w:hint="eastAsia" w:eastAsiaTheme="minorEastAsia"/>
          <w:b/>
          <w:bCs/>
          <w:sz w:val="24"/>
          <w:szCs w:val="24"/>
          <w:lang w:eastAsia="zh-CN"/>
        </w:rPr>
      </w:pPr>
    </w:p>
    <w:p w14:paraId="33FB9017">
      <w:pPr>
        <w:rPr>
          <w:rFonts w:hint="eastAsia" w:eastAsiaTheme="minorEastAsia"/>
          <w:b/>
          <w:bCs/>
          <w:sz w:val="24"/>
          <w:szCs w:val="24"/>
          <w:lang w:eastAsia="zh-CN"/>
        </w:rPr>
      </w:pPr>
    </w:p>
    <w:p w14:paraId="21E22D8A">
      <w:pPr>
        <w:rPr>
          <w:rFonts w:hint="eastAsia" w:eastAsiaTheme="minorEastAsia"/>
          <w:b/>
          <w:bCs/>
          <w:sz w:val="24"/>
          <w:szCs w:val="24"/>
          <w:lang w:eastAsia="zh-CN"/>
        </w:rPr>
      </w:pPr>
    </w:p>
    <w:p w14:paraId="65ACE9DA">
      <w:pPr>
        <w:rPr>
          <w:rFonts w:hint="eastAsia" w:eastAsiaTheme="minorEastAsia"/>
          <w:b/>
          <w:bCs/>
          <w:sz w:val="24"/>
          <w:szCs w:val="24"/>
          <w:lang w:eastAsia="zh-CN"/>
        </w:rPr>
      </w:pPr>
    </w:p>
    <w:p w14:paraId="156C403C">
      <w:pPr>
        <w:rPr>
          <w:rFonts w:hint="eastAsia"/>
        </w:rPr>
      </w:pPr>
      <w:r>
        <w:rPr>
          <w:rFonts w:hint="eastAsia" w:eastAsiaTheme="minorEastAsia"/>
          <w:b/>
          <w:bCs/>
          <w:sz w:val="24"/>
          <w:szCs w:val="24"/>
          <w:lang w:eastAsia="zh-CN"/>
        </w:rPr>
        <w:t>4.6.9 UC-09：分享便签与笔记</w:t>
      </w:r>
    </w:p>
    <w:p w14:paraId="6F7C2F80">
      <w:pPr>
        <w:rPr>
          <w:rFonts w:hint="eastAsia" w:eastAsiaTheme="minorEastAsia"/>
          <w:lang w:eastAsia="zh-CN"/>
        </w:rPr>
      </w:pPr>
      <w:r>
        <w:rPr>
          <w:rFonts w:hint="eastAsia" w:eastAsiaTheme="minorEastAsia"/>
          <w:lang w:eastAsia="zh-CN"/>
        </w:rPr>
        <w:drawing>
          <wp:inline distT="0" distB="0" distL="114300" distR="114300">
            <wp:extent cx="5256530" cy="3242310"/>
            <wp:effectExtent l="0" t="0" r="0" b="5715"/>
            <wp:docPr id="27" name="图片 27"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iagram (4)"/>
                    <pic:cNvPicPr>
                      <a:picLocks noChangeAspect="1"/>
                    </pic:cNvPicPr>
                  </pic:nvPicPr>
                  <pic:blipFill>
                    <a:blip r:embed="rId25"/>
                    <a:stretch>
                      <a:fillRect/>
                    </a:stretch>
                  </pic:blipFill>
                  <pic:spPr>
                    <a:xfrm>
                      <a:off x="0" y="0"/>
                      <a:ext cx="5256530" cy="3242310"/>
                    </a:xfrm>
                    <a:prstGeom prst="rect">
                      <a:avLst/>
                    </a:prstGeom>
                  </pic:spPr>
                </pic:pic>
              </a:graphicData>
            </a:graphic>
          </wp:inline>
        </w:drawing>
      </w:r>
    </w:p>
    <w:p w14:paraId="547BBF85">
      <w:pPr>
        <w:rPr>
          <w:rFonts w:hint="eastAsia" w:eastAsiaTheme="minorEastAsia"/>
          <w:lang w:eastAsia="zh-CN"/>
        </w:rPr>
      </w:pPr>
    </w:p>
    <w:p w14:paraId="59CC6281">
      <w:pPr>
        <w:rPr>
          <w:rFonts w:hint="eastAsia" w:eastAsiaTheme="minorEastAsia"/>
          <w:lang w:eastAsia="zh-CN"/>
        </w:rPr>
      </w:pPr>
    </w:p>
    <w:p w14:paraId="7DFC6329">
      <w:pPr>
        <w:rPr>
          <w:rFonts w:hint="eastAsia" w:eastAsiaTheme="minorEastAsia"/>
          <w:lang w:eastAsia="zh-CN"/>
        </w:rPr>
      </w:pPr>
    </w:p>
    <w:p w14:paraId="0BE08167">
      <w:pPr>
        <w:rPr>
          <w:rFonts w:hint="eastAsia" w:eastAsiaTheme="minorEastAsia"/>
          <w:lang w:eastAsia="zh-CN"/>
        </w:rPr>
      </w:pPr>
    </w:p>
    <w:p w14:paraId="4C1CC897">
      <w:pPr>
        <w:rPr>
          <w:rFonts w:hint="eastAsia" w:eastAsiaTheme="minorEastAsia"/>
          <w:lang w:eastAsia="zh-CN"/>
        </w:rPr>
      </w:pPr>
    </w:p>
    <w:p w14:paraId="74314793">
      <w:pPr>
        <w:rPr>
          <w:rFonts w:hint="eastAsia" w:eastAsiaTheme="minorEastAsia"/>
          <w:lang w:eastAsia="zh-CN"/>
        </w:rPr>
      </w:pPr>
    </w:p>
    <w:p w14:paraId="387E3595">
      <w:pPr>
        <w:rPr>
          <w:rFonts w:hint="eastAsia" w:eastAsiaTheme="minorEastAsia"/>
          <w:lang w:eastAsia="zh-CN"/>
        </w:rPr>
      </w:pPr>
    </w:p>
    <w:p w14:paraId="72CA977C">
      <w:pPr>
        <w:rPr>
          <w:rFonts w:hint="eastAsia" w:eastAsiaTheme="minorEastAsia"/>
          <w:lang w:eastAsia="zh-CN"/>
        </w:rPr>
      </w:pPr>
    </w:p>
    <w:p w14:paraId="3D3C2BFF">
      <w:pPr>
        <w:rPr>
          <w:rFonts w:hint="eastAsia" w:eastAsiaTheme="minorEastAsia"/>
          <w:lang w:eastAsia="zh-CN"/>
        </w:rPr>
      </w:pPr>
    </w:p>
    <w:p w14:paraId="01810F36">
      <w:pPr>
        <w:rPr>
          <w:rFonts w:hint="eastAsia" w:eastAsiaTheme="minorEastAsia"/>
          <w:lang w:eastAsia="zh-CN"/>
        </w:rPr>
      </w:pPr>
    </w:p>
    <w:p w14:paraId="6F052DE1">
      <w:pPr>
        <w:rPr>
          <w:rFonts w:hint="eastAsia" w:eastAsiaTheme="minorEastAsia"/>
          <w:lang w:eastAsia="zh-CN"/>
        </w:rPr>
      </w:pPr>
    </w:p>
    <w:p w14:paraId="13CB84A6">
      <w:pPr>
        <w:rPr>
          <w:rFonts w:hint="eastAsia" w:eastAsiaTheme="minorEastAsia"/>
          <w:lang w:eastAsia="zh-CN"/>
        </w:rPr>
      </w:pPr>
    </w:p>
    <w:p w14:paraId="711813F5">
      <w:pPr>
        <w:rPr>
          <w:rFonts w:hint="eastAsia" w:eastAsiaTheme="minorEastAsia"/>
          <w:lang w:eastAsia="zh-CN"/>
        </w:rPr>
      </w:pPr>
    </w:p>
    <w:p w14:paraId="6F9E3B2F">
      <w:pPr>
        <w:rPr>
          <w:rFonts w:hint="eastAsia" w:eastAsiaTheme="minorEastAsia"/>
          <w:lang w:eastAsia="zh-CN"/>
        </w:rPr>
      </w:pPr>
    </w:p>
    <w:p w14:paraId="688C8C82">
      <w:pPr>
        <w:rPr>
          <w:rFonts w:hint="eastAsia" w:eastAsiaTheme="minorEastAsia"/>
          <w:lang w:eastAsia="zh-CN"/>
        </w:rPr>
      </w:pPr>
    </w:p>
    <w:p w14:paraId="294D6905">
      <w:pPr>
        <w:rPr>
          <w:rFonts w:hint="eastAsia" w:eastAsiaTheme="minorEastAsia"/>
          <w:lang w:eastAsia="zh-CN"/>
        </w:rPr>
      </w:pPr>
    </w:p>
    <w:p w14:paraId="189C8C20">
      <w:pPr>
        <w:rPr>
          <w:rFonts w:hint="eastAsia" w:eastAsiaTheme="minorEastAsia"/>
          <w:lang w:eastAsia="zh-CN"/>
        </w:rPr>
      </w:pPr>
    </w:p>
    <w:p w14:paraId="09B30A7F">
      <w:pPr>
        <w:rPr>
          <w:rFonts w:hint="eastAsia" w:eastAsiaTheme="minorEastAsia"/>
          <w:lang w:eastAsia="zh-CN"/>
        </w:rPr>
      </w:pPr>
    </w:p>
    <w:p w14:paraId="05B662D4">
      <w:pPr>
        <w:rPr>
          <w:rFonts w:hint="eastAsia" w:eastAsiaTheme="minorEastAsia"/>
          <w:lang w:eastAsia="zh-CN"/>
        </w:rPr>
      </w:pPr>
    </w:p>
    <w:p w14:paraId="035B4CF2">
      <w:pPr>
        <w:rPr>
          <w:rFonts w:hint="eastAsia" w:eastAsiaTheme="minorEastAsia"/>
          <w:lang w:eastAsia="zh-CN"/>
        </w:rPr>
      </w:pPr>
    </w:p>
    <w:p w14:paraId="39F73616">
      <w:pPr>
        <w:rPr>
          <w:rFonts w:hint="eastAsia" w:eastAsiaTheme="minorEastAsia"/>
          <w:lang w:eastAsia="zh-CN"/>
        </w:rPr>
      </w:pPr>
    </w:p>
    <w:p w14:paraId="447C9EBA">
      <w:pPr>
        <w:rPr>
          <w:rFonts w:hint="eastAsia" w:eastAsiaTheme="minorEastAsia"/>
          <w:lang w:eastAsia="zh-CN"/>
        </w:rPr>
      </w:pPr>
    </w:p>
    <w:p w14:paraId="29A8A9D6">
      <w:pPr>
        <w:rPr>
          <w:rFonts w:hint="eastAsia" w:eastAsiaTheme="minorEastAsia"/>
          <w:lang w:eastAsia="zh-CN"/>
        </w:rPr>
      </w:pPr>
    </w:p>
    <w:p w14:paraId="072A257D">
      <w:pPr>
        <w:rPr>
          <w:rFonts w:hint="eastAsia" w:eastAsiaTheme="minorEastAsia"/>
          <w:lang w:eastAsia="zh-CN"/>
        </w:rPr>
      </w:pPr>
    </w:p>
    <w:p w14:paraId="26F45B2D">
      <w:pPr>
        <w:rPr>
          <w:rFonts w:hint="eastAsia" w:eastAsiaTheme="minorEastAsia"/>
          <w:lang w:eastAsia="zh-CN"/>
        </w:rPr>
      </w:pPr>
    </w:p>
    <w:p w14:paraId="31BEC209">
      <w:pPr>
        <w:rPr>
          <w:rFonts w:hint="eastAsia" w:eastAsiaTheme="minorEastAsia"/>
          <w:lang w:eastAsia="zh-CN"/>
        </w:rPr>
      </w:pPr>
    </w:p>
    <w:p w14:paraId="4487AE52">
      <w:pPr>
        <w:outlineLvl w:val="2"/>
        <w:rPr>
          <w:rFonts w:hint="default" w:eastAsiaTheme="minorEastAsia"/>
          <w:b/>
          <w:bCs/>
          <w:sz w:val="28"/>
          <w:szCs w:val="28"/>
          <w:lang w:val="en-US" w:eastAsia="zh-CN"/>
        </w:rPr>
      </w:pPr>
      <w:bookmarkStart w:id="53" w:name="_Toc19062"/>
      <w:bookmarkStart w:id="54" w:name="_Toc17546"/>
      <w:r>
        <w:rPr>
          <w:rFonts w:hint="eastAsia" w:eastAsiaTheme="minorEastAsia"/>
          <w:b/>
          <w:bCs/>
          <w:sz w:val="28"/>
          <w:szCs w:val="28"/>
          <w:lang w:eastAsia="zh-CN"/>
        </w:rPr>
        <w:t>4.7 包图</w:t>
      </w:r>
      <w:bookmarkEnd w:id="53"/>
      <w:r>
        <w:rPr>
          <w:rFonts w:hint="eastAsia"/>
          <w:b/>
          <w:bCs/>
          <w:sz w:val="28"/>
          <w:szCs w:val="28"/>
          <w:lang w:val="en-US" w:eastAsia="zh-CN"/>
        </w:rPr>
        <w:t>(肖昌珅)</w:t>
      </w:r>
      <w:bookmarkEnd w:id="54"/>
    </w:p>
    <w:p w14:paraId="29EA06CD">
      <w:pPr>
        <w:rPr>
          <w:rFonts w:hint="eastAsia" w:eastAsiaTheme="minorEastAsia"/>
          <w:lang w:eastAsia="zh-CN"/>
        </w:rPr>
      </w:pPr>
      <w:r>
        <w:rPr>
          <w:rFonts w:hint="eastAsia" w:eastAsiaTheme="minorEastAsia"/>
          <w:lang w:eastAsia="zh-CN"/>
        </w:rPr>
        <w:t>系统按分层架构组织为前端、后端和数据三个子系统，各子系统内部进一步划分为功能包。</w:t>
      </w:r>
    </w:p>
    <w:p w14:paraId="12711751">
      <w:pPr>
        <w:pStyle w:val="5"/>
        <w:bidi w:val="0"/>
        <w:outlineLvl w:val="3"/>
        <w:rPr>
          <w:rFonts w:hint="eastAsia"/>
          <w:lang w:eastAsia="zh-CN"/>
        </w:rPr>
      </w:pPr>
      <w:r>
        <w:rPr>
          <w:rFonts w:hint="eastAsia"/>
          <w:lang w:eastAsia="zh-CN"/>
        </w:rPr>
        <w:t>4.7.1 系统包图</w:t>
      </w:r>
    </w:p>
    <w:p w14:paraId="6957BFBE">
      <w:pPr>
        <w:rPr>
          <w:rFonts w:hint="eastAsia" w:eastAsiaTheme="minorEastAsia"/>
          <w:b/>
          <w:bCs/>
          <w:sz w:val="24"/>
          <w:szCs w:val="24"/>
          <w:lang w:eastAsia="zh-CN"/>
        </w:rPr>
      </w:pPr>
    </w:p>
    <w:p w14:paraId="414B5609">
      <w:pPr>
        <w:rPr>
          <w:rFonts w:hint="eastAsia" w:eastAsiaTheme="minorEastAsia"/>
          <w:lang w:eastAsia="zh-CN"/>
        </w:rPr>
      </w:pPr>
    </w:p>
    <w:p w14:paraId="6FE0C637">
      <w:pPr>
        <w:rPr>
          <w:rFonts w:hint="eastAsia" w:eastAsiaTheme="minorEastAsia"/>
          <w:lang w:eastAsia="zh-CN"/>
        </w:rPr>
      </w:pPr>
      <w:r>
        <w:rPr>
          <w:rFonts w:hint="eastAsia" w:eastAsiaTheme="minorEastAsia"/>
          <w:lang w:eastAsia="zh-CN"/>
        </w:rPr>
        <w:drawing>
          <wp:inline distT="0" distB="0" distL="114300" distR="114300">
            <wp:extent cx="5252720" cy="4096385"/>
            <wp:effectExtent l="0" t="0" r="5080" b="8890"/>
            <wp:docPr id="28" name="图片 28"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iagram (5)"/>
                    <pic:cNvPicPr>
                      <a:picLocks noChangeAspect="1"/>
                    </pic:cNvPicPr>
                  </pic:nvPicPr>
                  <pic:blipFill>
                    <a:blip r:embed="rId26"/>
                    <a:stretch>
                      <a:fillRect/>
                    </a:stretch>
                  </pic:blipFill>
                  <pic:spPr>
                    <a:xfrm>
                      <a:off x="0" y="0"/>
                      <a:ext cx="5252720" cy="4096385"/>
                    </a:xfrm>
                    <a:prstGeom prst="rect">
                      <a:avLst/>
                    </a:prstGeom>
                  </pic:spPr>
                </pic:pic>
              </a:graphicData>
            </a:graphic>
          </wp:inline>
        </w:drawing>
      </w:r>
    </w:p>
    <w:p w14:paraId="55040B92">
      <w:pPr>
        <w:rPr>
          <w:rFonts w:hint="eastAsia" w:eastAsiaTheme="minorEastAsia"/>
          <w:lang w:eastAsia="zh-CN"/>
        </w:rPr>
      </w:pPr>
    </w:p>
    <w:p w14:paraId="7D796FF2">
      <w:pPr>
        <w:pStyle w:val="5"/>
        <w:bidi w:val="0"/>
      </w:pPr>
      <w:r>
        <w:rPr>
          <w:rFonts w:hint="eastAsia"/>
          <w:lang w:val="en-US" w:eastAsia="zh-CN"/>
        </w:rPr>
        <w:t>4</w:t>
      </w:r>
      <w:r>
        <w:rPr>
          <w:rFonts w:hint="eastAsia"/>
        </w:rPr>
        <w:t>.7.2 包说明</w:t>
      </w:r>
    </w:p>
    <w:p w14:paraId="28BFF736">
      <w:pPr>
        <w:rPr>
          <w:rFonts w:hint="eastAsia"/>
          <w:b/>
          <w:bCs/>
        </w:rPr>
      </w:pPr>
      <w:r>
        <w:rPr>
          <w:rFonts w:hint="eastAsia"/>
          <w:b/>
          <w:bCs/>
        </w:rPr>
        <w:t>前端子系统：</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43"/>
        <w:gridCol w:w="2360"/>
        <w:gridCol w:w="3533"/>
      </w:tblGrid>
      <w:tr w14:paraId="1642A705">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39EA5E7">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包名</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0F3B815">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职责</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8243328">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包含的主要元素</w:t>
            </w:r>
          </w:p>
        </w:tc>
      </w:tr>
      <w:tr w14:paraId="4BBF037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3DD1E0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界面层 (UI Layer)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9CF25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负责所有用户界面的渲染与交互</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F811E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各功能模块的视图组件与通用组件</w:t>
            </w:r>
          </w:p>
        </w:tc>
      </w:tr>
      <w:tr w14:paraId="420A690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2533E6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状态管理层 (State Management)</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15CBC4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管理前端全局状态与数据流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DC3D30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全局状态仓库、动作定义与状态变更逻辑</w:t>
            </w:r>
          </w:p>
        </w:tc>
      </w:tr>
      <w:tr w14:paraId="7D53EA1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7C431D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前端服务层 (Services)</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8DB67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封装与后端 API 的通信逻辑</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F2FF2F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HTTP 客户端封装、请求/响应拦截器、工具函数</w:t>
            </w:r>
          </w:p>
        </w:tc>
      </w:tr>
    </w:tbl>
    <w:p w14:paraId="79CBF45A">
      <w:pPr>
        <w:rPr>
          <w:rFonts w:hint="eastAsia"/>
          <w:b/>
          <w:bCs/>
        </w:rPr>
      </w:pPr>
    </w:p>
    <w:p w14:paraId="0B941874">
      <w:pPr>
        <w:rPr>
          <w:rFonts w:hint="eastAsia"/>
          <w:b/>
          <w:bCs/>
        </w:rPr>
      </w:pPr>
    </w:p>
    <w:p w14:paraId="218EB5DE">
      <w:pPr>
        <w:rPr>
          <w:rFonts w:hint="eastAsia"/>
          <w:b/>
          <w:bCs/>
        </w:rPr>
      </w:pPr>
    </w:p>
    <w:p w14:paraId="492E893A">
      <w:pPr>
        <w:rPr>
          <w:rFonts w:hint="eastAsia"/>
          <w:b/>
          <w:bCs/>
        </w:rPr>
      </w:pPr>
    </w:p>
    <w:p w14:paraId="709F9CAD">
      <w:pPr>
        <w:rPr>
          <w:rFonts w:hint="eastAsia"/>
          <w:b/>
          <w:bCs/>
        </w:rPr>
      </w:pPr>
      <w:r>
        <w:rPr>
          <w:rFonts w:hint="eastAsia"/>
          <w:b/>
          <w:bCs/>
        </w:rPr>
        <w:t>后端子系统：</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80"/>
        <w:gridCol w:w="3450"/>
        <w:gridCol w:w="2550"/>
      </w:tblGrid>
      <w:tr w14:paraId="5E765960">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02507EF">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包名</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187AD96">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职责</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A610DE8">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包含的主要元素</w:t>
            </w:r>
          </w:p>
        </w:tc>
      </w:tr>
      <w:tr w14:paraId="6F52437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759F4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API 层 (Controllers)</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FC0674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接收 HTTP 请求，调用业务逻辑，返回响应</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CFA91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各功能模块的 REST 控制器</w:t>
            </w:r>
          </w:p>
        </w:tc>
      </w:tr>
      <w:tr w14:paraId="6492DA8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FD00BB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中间件层 (Middleware)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A6663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处理横切关注点</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8D6CB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认证校验、错误处理、请求日志</w:t>
            </w:r>
          </w:p>
        </w:tc>
      </w:tr>
      <w:tr w14:paraId="481128B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AE26C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业务逻辑层 (Services)</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F624D6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实现核心业务规则与流程</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38CA28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各 Manager/Service 类</w:t>
            </w:r>
          </w:p>
        </w:tc>
      </w:tr>
      <w:tr w14:paraId="6C5B088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9A923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数据访问层 (Repositories)</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9CBB1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封装数据库操作</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97E410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各 Repository 类与 ORM 模型</w:t>
            </w:r>
          </w:p>
        </w:tc>
      </w:tr>
      <w:tr w14:paraId="51756C5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DAD948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外部集成层 (External)</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1016A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与外部系统交互</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35C624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Webhook 推送、导出格式转换</w:t>
            </w:r>
          </w:p>
        </w:tc>
      </w:tr>
    </w:tbl>
    <w:p w14:paraId="628900E0">
      <w:pPr>
        <w:rPr>
          <w:rFonts w:hint="eastAsia"/>
          <w:b/>
          <w:bCs/>
        </w:rPr>
      </w:pPr>
      <w:r>
        <w:rPr>
          <w:rFonts w:hint="eastAsia"/>
          <w:b/>
          <w:bCs/>
        </w:rPr>
        <w:t>数据子系统：</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71"/>
        <w:gridCol w:w="6665"/>
      </w:tblGrid>
      <w:tr w14:paraId="434169E7">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0F70A6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包名</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3121905">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职责</w:t>
            </w:r>
          </w:p>
        </w:tc>
      </w:tr>
      <w:tr w14:paraId="54CB364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A60FBD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主数据库 (Database)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2FF77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持久化存储所有业务数据，支持 PostgreSQL（生产环境）或 SQLite（开发/轻量部署）</w:t>
            </w:r>
          </w:p>
        </w:tc>
      </w:tr>
    </w:tbl>
    <w:p w14:paraId="5B606D04">
      <w:pPr>
        <w:rPr>
          <w:rFonts w:hint="eastAsia"/>
          <w:b/>
          <w:bCs/>
        </w:rPr>
      </w:pPr>
      <w:r>
        <w:rPr>
          <w:rFonts w:hint="eastAsia"/>
          <w:b/>
          <w:bCs/>
        </w:rPr>
        <w:t>包间依赖关系：</w:t>
      </w:r>
    </w:p>
    <w:p w14:paraId="7A765948">
      <w:pPr>
        <w:numPr>
          <w:ilvl w:val="0"/>
          <w:numId w:val="0"/>
        </w:numPr>
        <w:ind w:leftChars="0"/>
      </w:pPr>
      <w:r>
        <w:rPr>
          <w:rFonts w:hint="eastAsia"/>
        </w:rPr>
        <w:t>界面层 → 状态管理层 → 前端服务层 →（HTTP）→ API 层</w:t>
      </w:r>
    </w:p>
    <w:p w14:paraId="6D44B24F">
      <w:r>
        <w:rPr>
          <w:rFonts w:hint="eastAsia"/>
        </w:rPr>
        <w:t>API 层 → 中间件层（请求预处理）</w:t>
      </w:r>
    </w:p>
    <w:p w14:paraId="05125AE2">
      <w:r>
        <w:rPr>
          <w:rFonts w:hint="eastAsia"/>
        </w:rPr>
        <w:t>API 层 → 业务逻辑层 → 数据访问层 → 数据库</w:t>
      </w:r>
    </w:p>
    <w:p w14:paraId="62D50F9C">
      <w:pPr>
        <w:rPr>
          <w:rFonts w:hint="eastAsia"/>
        </w:rPr>
      </w:pPr>
      <w:r>
        <w:rPr>
          <w:rFonts w:hint="eastAsia"/>
        </w:rPr>
        <w:t>业务逻辑层 → 外部集成层（事件驱动推送）</w:t>
      </w:r>
    </w:p>
    <w:p w14:paraId="501BD53C">
      <w:pPr>
        <w:outlineLvl w:val="2"/>
        <w:rPr>
          <w:rFonts w:hint="default" w:eastAsiaTheme="minorEastAsia"/>
          <w:lang w:val="en-US" w:eastAsia="zh-CN"/>
        </w:rPr>
      </w:pPr>
      <w:bookmarkStart w:id="55" w:name="_Toc5156"/>
      <w:bookmarkStart w:id="56" w:name="_Toc1511"/>
      <w:r>
        <w:rPr>
          <w:rFonts w:hint="eastAsia"/>
          <w:b/>
          <w:bCs/>
          <w:sz w:val="28"/>
          <w:szCs w:val="28"/>
        </w:rPr>
        <w:t>4.8 功能需求列表</w:t>
      </w:r>
      <w:bookmarkEnd w:id="55"/>
      <w:r>
        <w:rPr>
          <w:rFonts w:hint="eastAsia"/>
          <w:b/>
          <w:bCs/>
          <w:sz w:val="28"/>
          <w:szCs w:val="28"/>
          <w:lang w:val="en-US" w:eastAsia="zh-CN"/>
        </w:rPr>
        <w:t>(金奕辰)</w:t>
      </w:r>
      <w:bookmarkEnd w:id="56"/>
    </w:p>
    <w:p w14:paraId="7A8153D1">
      <w:pPr>
        <w:pStyle w:val="5"/>
        <w:bidi w:val="0"/>
        <w:outlineLvl w:val="3"/>
        <w:rPr>
          <w:rFonts w:hint="eastAsia"/>
        </w:rPr>
      </w:pPr>
      <w:r>
        <w:rPr>
          <w:rFonts w:hint="eastAsia"/>
        </w:rPr>
        <w:t>4.8.1 便签管理</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76"/>
        <w:gridCol w:w="3303"/>
        <w:gridCol w:w="455"/>
        <w:gridCol w:w="3425"/>
        <w:gridCol w:w="577"/>
      </w:tblGrid>
      <w:tr w14:paraId="149A849C">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CF50247">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8778243">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8BD0BF1">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1ED9D9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验收标准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32AD8B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关联用例</w:t>
            </w:r>
          </w:p>
        </w:tc>
      </w:tr>
      <w:tr w14:paraId="1797D2E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46EE0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A4642F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系统应允许用户创建包含文本内容的便签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0C35F9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9911D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用户输入非空文本后点击保存，系统生成便签记录并返回成功</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E339E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UC-01</w:t>
            </w:r>
          </w:p>
        </w:tc>
      </w:tr>
      <w:tr w14:paraId="5FCA144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BCA50E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A2791A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系统应自动为新创建的便签生成创建时间戳</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D60A4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3B7B9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便签记录中包含准确到秒的创建时间</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929EEB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UC-01</w:t>
            </w:r>
          </w:p>
        </w:tc>
      </w:tr>
      <w:tr w14:paraId="7B53CC1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B6EAFF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FR-003</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EAC3B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系统应支持用户在便签中记录代码片段，保持代码格式</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960A31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A2FE88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输入的代码片段在展示时保留缩进与换行</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6BF7B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UC-01</w:t>
            </w:r>
          </w:p>
        </w:tc>
      </w:tr>
      <w:tr w14:paraId="6812D62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F4366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FR-004</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0D166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系统应允许用户为便签添加一个或多个标签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999CB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737E7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便签详情中可展示关联标签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135390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UC-01</w:t>
            </w:r>
          </w:p>
        </w:tc>
      </w:tr>
      <w:tr w14:paraId="1A2DBDD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0E3DC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FR-005</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EAD928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系统应在动态时间线视图中按创建时间倒序展示用户的便签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7B657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2D0C7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时间线首条为最新便签，支持分页加载</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70D2AB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UC-01</w:t>
            </w:r>
          </w:p>
        </w:tc>
      </w:tr>
      <w:tr w14:paraId="25495F7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32C98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FR-006</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AE8E11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系统应允许用户编辑已创建便签的内容与标签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68469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697FE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编辑保存后便签内容与更新时间均更新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A557D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UC-01</w:t>
            </w:r>
          </w:p>
        </w:tc>
      </w:tr>
      <w:tr w14:paraId="79A1B3C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DD1A1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FR-007</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7B32D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系统应允许用户归档便签，归档后不在默认时间线中展示</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3F1E4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43151E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归档后时间线不展示该便签，归档列表中可见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94EF0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UC-01</w:t>
            </w:r>
          </w:p>
        </w:tc>
      </w:tr>
      <w:tr w14:paraId="3CE1BEF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1B117C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FR-008</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C216C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系统应允许用户删除便签（二次确认后执行）</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DF5AD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F48A63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确认后便签标记为已删除</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8F2FF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UC-01</w:t>
            </w:r>
          </w:p>
        </w:tc>
      </w:tr>
    </w:tbl>
    <w:p w14:paraId="31D80B91">
      <w:pPr>
        <w:pStyle w:val="5"/>
        <w:bidi w:val="0"/>
        <w:outlineLvl w:val="3"/>
        <w:rPr>
          <w:rFonts w:hint="eastAsia"/>
        </w:rPr>
      </w:pPr>
      <w:r>
        <w:rPr>
          <w:rFonts w:hint="eastAsia"/>
        </w:rPr>
        <w:t>4.8.2 知识管理</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9"/>
        <w:gridCol w:w="3283"/>
        <w:gridCol w:w="425"/>
        <w:gridCol w:w="3477"/>
        <w:gridCol w:w="532"/>
      </w:tblGrid>
      <w:tr w14:paraId="42BC830E">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619"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47C01F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328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AF82043">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02CE942">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8DAA8AD">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验收标准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B0D69CC">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关联用例</w:t>
            </w:r>
          </w:p>
        </w:tc>
      </w:tr>
      <w:tr w14:paraId="21C4627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61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993AFF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FR-009</w:t>
            </w:r>
          </w:p>
        </w:tc>
        <w:tc>
          <w:tcPr>
            <w:tcW w:w="32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FB2990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系统应允许用户将一条便签一键转化为知识页面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81C62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2BF45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点击转化后系统自动创建知识页面，内容来源于便签，关联关系已建立</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B7799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UC-02</w:t>
            </w:r>
          </w:p>
        </w:tc>
      </w:tr>
      <w:tr w14:paraId="1B5B65D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61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28A44A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FR-010</w:t>
            </w:r>
          </w:p>
        </w:tc>
        <w:tc>
          <w:tcPr>
            <w:tcW w:w="32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3200DE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系统应允许用户将便签合并到已有知识页面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96B01A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CCD1E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便签内容追加至目标页面末尾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A2F32B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UC-02</w:t>
            </w:r>
          </w:p>
        </w:tc>
      </w:tr>
      <w:tr w14:paraId="247534E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61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FF877E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FR-011</w:t>
            </w:r>
          </w:p>
        </w:tc>
        <w:tc>
          <w:tcPr>
            <w:tcW w:w="32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5F49A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系统应允许用户创建空白知识页面并编辑标题与正文</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31774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3A45FB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用户可创建、编辑、保存知识页面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AB126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UC-02</w:t>
            </w:r>
          </w:p>
        </w:tc>
      </w:tr>
      <w:tr w14:paraId="0276615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61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D3BBDD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FR-012</w:t>
            </w:r>
          </w:p>
        </w:tc>
        <w:tc>
          <w:tcPr>
            <w:tcW w:w="32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3DD0B8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 xml:space="preserve">系统应在知识页面编辑器中支持通过 </w:t>
            </w:r>
            <w:r>
              <w:rPr>
                <w:rStyle w:val="26"/>
                <w:rFonts w:ascii="Consolas" w:hAnsi="Consolas" w:eastAsia="Consolas" w:cs="Consolas"/>
                <w:b/>
                <w:bCs/>
                <w:color w:val="FFFFFF"/>
                <w:kern w:val="0"/>
                <w:sz w:val="18"/>
                <w:szCs w:val="18"/>
                <w:bdr w:val="single" w:color="E5E5E5" w:sz="2" w:space="0"/>
                <w:vertAlign w:val="baseline"/>
                <w:lang w:val="en-US" w:eastAsia="zh-CN" w:bidi="ar"/>
              </w:rPr>
              <w:t>[[</w:t>
            </w:r>
            <w:r>
              <w:rPr>
                <w:rFonts w:ascii="宋体" w:hAnsi="宋体" w:eastAsia="宋体" w:cs="宋体"/>
                <w:kern w:val="0"/>
                <w:sz w:val="18"/>
                <w:szCs w:val="18"/>
                <w:vertAlign w:val="baseline"/>
                <w:lang w:val="en-US" w:eastAsia="zh-CN" w:bidi="ar"/>
              </w:rPr>
              <w:t xml:space="preserve"> 触发双向链接选择器</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E73C96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A1BF3F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 xml:space="preserve">输入 </w:t>
            </w:r>
            <w:r>
              <w:rPr>
                <w:rStyle w:val="26"/>
                <w:rFonts w:hint="default" w:ascii="Consolas" w:hAnsi="Consolas" w:eastAsia="Consolas" w:cs="Consolas"/>
                <w:b/>
                <w:bCs/>
                <w:color w:val="FFFFFF"/>
                <w:kern w:val="0"/>
                <w:sz w:val="18"/>
                <w:szCs w:val="18"/>
                <w:bdr w:val="single" w:color="E5E5E5" w:sz="2" w:space="0"/>
                <w:vertAlign w:val="baseline"/>
                <w:lang w:val="en-US" w:eastAsia="zh-CN" w:bidi="ar"/>
              </w:rPr>
              <w:t>[[</w:t>
            </w:r>
            <w:r>
              <w:rPr>
                <w:rFonts w:ascii="宋体" w:hAnsi="宋体" w:eastAsia="宋体" w:cs="宋体"/>
                <w:kern w:val="0"/>
                <w:sz w:val="18"/>
                <w:szCs w:val="18"/>
                <w:vertAlign w:val="baseline"/>
                <w:lang w:val="en-US" w:eastAsia="zh-CN" w:bidi="ar"/>
              </w:rPr>
              <w:t xml:space="preserve"> 后弹出可搜索的实体列表</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A89945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UC-03</w:t>
            </w:r>
          </w:p>
        </w:tc>
      </w:tr>
      <w:tr w14:paraId="79FA74A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61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7BF2B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FR-013</w:t>
            </w:r>
          </w:p>
        </w:tc>
        <w:tc>
          <w:tcPr>
            <w:tcW w:w="32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675833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系统应在用户创建正向链接时自动建立反向链接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19087C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B707B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目标实体的反向链接列表中自动出现来源实体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5B8EBB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UC-03</w:t>
            </w:r>
          </w:p>
        </w:tc>
      </w:tr>
      <w:tr w14:paraId="6660CA4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61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4B702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FR-014</w:t>
            </w:r>
          </w:p>
        </w:tc>
        <w:tc>
          <w:tcPr>
            <w:tcW w:w="32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97F49A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系统应提供知识图谱可视化视图，以节点和边展示知识实体及其关联</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9B3B8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5651B1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力导向图正确渲染所有实体节点与链接边</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5382E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UC-04</w:t>
            </w:r>
          </w:p>
        </w:tc>
      </w:tr>
      <w:tr w14:paraId="786DCF0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61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649374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FR-015</w:t>
            </w:r>
          </w:p>
        </w:tc>
        <w:tc>
          <w:tcPr>
            <w:tcW w:w="32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9D605C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系统应允许用户在知识图谱中点击节点查看摘要并跳转至详情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FE286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DB0D6A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点击节点弹出摘要浮层，点击"打开详情"跳转</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6DA1A7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UC-04</w:t>
            </w:r>
          </w:p>
        </w:tc>
      </w:tr>
      <w:tr w14:paraId="2B166AF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61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7F0F0A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FR-016</w:t>
            </w:r>
          </w:p>
        </w:tc>
        <w:tc>
          <w:tcPr>
            <w:tcW w:w="32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23938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系统应允许用户将多个相关便签整理合并到一个知识页面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DF81A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623AAF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多条便签内容按顺序合并至目标页面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1B172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UC-02</w:t>
            </w:r>
          </w:p>
        </w:tc>
      </w:tr>
    </w:tbl>
    <w:p w14:paraId="6A17A0D0">
      <w:pPr>
        <w:outlineLvl w:val="3"/>
        <w:rPr>
          <w:rFonts w:hint="eastAsia"/>
          <w:b/>
          <w:bCs/>
          <w:sz w:val="24"/>
          <w:szCs w:val="24"/>
        </w:rPr>
      </w:pPr>
      <w:r>
        <w:rPr>
          <w:rFonts w:hint="eastAsia"/>
          <w:b/>
          <w:bCs/>
          <w:sz w:val="24"/>
          <w:szCs w:val="24"/>
        </w:rPr>
        <w:t>4.8.3 任务管理</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1"/>
        <w:gridCol w:w="3248"/>
        <w:gridCol w:w="400"/>
        <w:gridCol w:w="3512"/>
        <w:gridCol w:w="515"/>
      </w:tblGrid>
      <w:tr w14:paraId="644264D0">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661"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E33779F">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3248"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D5F4D00">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400"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915E41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3512"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70283A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验收标准</w:t>
            </w:r>
          </w:p>
        </w:tc>
        <w:tc>
          <w:tcPr>
            <w:tcW w:w="515"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CFFE49B">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关联用例</w:t>
            </w:r>
          </w:p>
        </w:tc>
      </w:tr>
      <w:tr w14:paraId="74FE242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B2A5B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FR-017</w:t>
            </w:r>
          </w:p>
        </w:tc>
        <w:tc>
          <w:tcPr>
            <w:tcW w:w="32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85018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系统应允许用户选中笔记中的文本，一键转化为任务</w:t>
            </w:r>
          </w:p>
        </w:tc>
        <w:tc>
          <w:tcPr>
            <w:tcW w:w="4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CE4947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5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9DFDF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选中文本后通过菜单转化，系统在看板"待办"列创建任务</w:t>
            </w:r>
          </w:p>
        </w:tc>
        <w:tc>
          <w:tcPr>
            <w:tcW w:w="51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5DD000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UC-05</w:t>
            </w:r>
          </w:p>
        </w:tc>
      </w:tr>
      <w:tr w14:paraId="61EC85F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CE081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FR-018</w:t>
            </w:r>
          </w:p>
        </w:tc>
        <w:tc>
          <w:tcPr>
            <w:tcW w:w="32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77EE5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系统应为从笔记转化的任务保留与原文的来源关联</w:t>
            </w:r>
          </w:p>
        </w:tc>
        <w:tc>
          <w:tcPr>
            <w:tcW w:w="4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4EF52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5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37724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任务详情中可查看来源便签/知识页面的链接</w:t>
            </w:r>
          </w:p>
        </w:tc>
        <w:tc>
          <w:tcPr>
            <w:tcW w:w="51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5ACA77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UC-05</w:t>
            </w:r>
          </w:p>
        </w:tc>
      </w:tr>
      <w:tr w14:paraId="080B664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63548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FR-019</w:t>
            </w:r>
          </w:p>
        </w:tc>
        <w:tc>
          <w:tcPr>
            <w:tcW w:w="32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1FE242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系统应允许用户为任务设置截止日期</w:t>
            </w:r>
          </w:p>
        </w:tc>
        <w:tc>
          <w:tcPr>
            <w:tcW w:w="4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EE7B5E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5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0EFCA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任务详情中可选择截止日期并保存</w:t>
            </w:r>
          </w:p>
        </w:tc>
        <w:tc>
          <w:tcPr>
            <w:tcW w:w="51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A7CDE7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UC-06</w:t>
            </w:r>
          </w:p>
        </w:tc>
      </w:tr>
      <w:tr w14:paraId="59177F1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69D394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FR-020</w:t>
            </w:r>
          </w:p>
        </w:tc>
        <w:tc>
          <w:tcPr>
            <w:tcW w:w="32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27024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系统应允许用户为任务设置预估工时（分钟）</w:t>
            </w:r>
          </w:p>
        </w:tc>
        <w:tc>
          <w:tcPr>
            <w:tcW w:w="4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40FE3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5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B06EA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任务详情中可输入预估工时并保存</w:t>
            </w:r>
          </w:p>
        </w:tc>
        <w:tc>
          <w:tcPr>
            <w:tcW w:w="51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DADE1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UC-06</w:t>
            </w:r>
          </w:p>
        </w:tc>
      </w:tr>
      <w:tr w14:paraId="2CB136B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D4F8CB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FR-021</w:t>
            </w:r>
          </w:p>
        </w:tc>
        <w:tc>
          <w:tcPr>
            <w:tcW w:w="32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5CA2B0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系统应支持用户通过拖拽操作在看板列之间移动任务</w:t>
            </w:r>
          </w:p>
        </w:tc>
        <w:tc>
          <w:tcPr>
            <w:tcW w:w="4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F4EC50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5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DF03E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拖拽后任务状态与所属列实时更新</w:t>
            </w:r>
          </w:p>
        </w:tc>
        <w:tc>
          <w:tcPr>
            <w:tcW w:w="51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3D547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UC-06</w:t>
            </w:r>
          </w:p>
        </w:tc>
      </w:tr>
      <w:tr w14:paraId="4B4B245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6EF246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FR-022</w:t>
            </w:r>
          </w:p>
        </w:tc>
        <w:tc>
          <w:tcPr>
            <w:tcW w:w="32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D87951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系统应提供看板视图，默认包含"待办"、"进行中"、"已完成"三个状态列</w:t>
            </w:r>
          </w:p>
        </w:tc>
        <w:tc>
          <w:tcPr>
            <w:tcW w:w="4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9B9F0C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5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E9F2F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看板正确展示三列及各自的任务卡片</w:t>
            </w:r>
          </w:p>
        </w:tc>
        <w:tc>
          <w:tcPr>
            <w:tcW w:w="51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D618E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UC-06</w:t>
            </w:r>
          </w:p>
        </w:tc>
      </w:tr>
      <w:tr w14:paraId="72A1C77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55309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FR-023</w:t>
            </w:r>
          </w:p>
        </w:tc>
        <w:tc>
          <w:tcPr>
            <w:tcW w:w="32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38BB9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系统应允许用户在看板中直接创建新任务</w:t>
            </w:r>
          </w:p>
        </w:tc>
        <w:tc>
          <w:tcPr>
            <w:tcW w:w="4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81114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5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3F034D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点击列底部"+ 新建任务"输入标题后回车即可创建</w:t>
            </w:r>
          </w:p>
        </w:tc>
        <w:tc>
          <w:tcPr>
            <w:tcW w:w="51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61A05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UC-06</w:t>
            </w:r>
          </w:p>
        </w:tc>
      </w:tr>
    </w:tbl>
    <w:p w14:paraId="3045C357">
      <w:pPr>
        <w:outlineLvl w:val="3"/>
        <w:rPr>
          <w:rFonts w:hint="eastAsia"/>
          <w:b/>
          <w:bCs/>
          <w:sz w:val="24"/>
          <w:szCs w:val="24"/>
        </w:rPr>
      </w:pPr>
      <w:r>
        <w:rPr>
          <w:rFonts w:hint="eastAsia"/>
          <w:b/>
          <w:bCs/>
          <w:sz w:val="24"/>
          <w:szCs w:val="24"/>
        </w:rPr>
        <w:t>4.8.4 记忆复习</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78"/>
        <w:gridCol w:w="3271"/>
        <w:gridCol w:w="452"/>
        <w:gridCol w:w="3502"/>
        <w:gridCol w:w="533"/>
      </w:tblGrid>
      <w:tr w14:paraId="7841F7D2">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78"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FE1D362">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3271"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F75F14F">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452"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361F786">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3502"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1FF14B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验收标准</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1CD6AD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关联用例</w:t>
            </w:r>
          </w:p>
        </w:tc>
      </w:tr>
      <w:tr w14:paraId="092FC39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29BB5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FR-024</w:t>
            </w:r>
          </w:p>
        </w:tc>
        <w:tc>
          <w:tcPr>
            <w:tcW w:w="32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D963B5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系统应允许用户从笔记中选取内容创建问答形式的记忆卡片</w:t>
            </w:r>
          </w:p>
        </w:tc>
        <w:tc>
          <w:tcPr>
            <w:tcW w:w="4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245859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50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7EDC29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选中文本后弹出卡片编辑对话框，填写问题后确认创建</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FFE1D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UC-07</w:t>
            </w:r>
          </w:p>
        </w:tc>
      </w:tr>
      <w:tr w14:paraId="2105701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07058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FR-025</w:t>
            </w:r>
          </w:p>
        </w:tc>
        <w:tc>
          <w:tcPr>
            <w:tcW w:w="32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E4A368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系统应使用 SM-2 间隔重复算法自动安排记忆卡片的复习计划</w:t>
            </w:r>
          </w:p>
        </w:tc>
        <w:tc>
          <w:tcPr>
            <w:tcW w:w="4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4507B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50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9042A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新卡片首次复习间隔 1 天，后续根据反馈动态调整</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ABD8C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UC-08</w:t>
            </w:r>
          </w:p>
        </w:tc>
      </w:tr>
      <w:tr w14:paraId="3617705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C52D7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FR-026</w:t>
            </w:r>
          </w:p>
        </w:tc>
        <w:tc>
          <w:tcPr>
            <w:tcW w:w="32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CB60C7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系统应在复习界面提供"记得"和"忘记"反馈按钮</w:t>
            </w:r>
          </w:p>
        </w:tc>
        <w:tc>
          <w:tcPr>
            <w:tcW w:w="4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32B062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50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D7345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点击后系统记录反馈并更新卡片参数</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4CE963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UC-08</w:t>
            </w:r>
          </w:p>
        </w:tc>
      </w:tr>
      <w:tr w14:paraId="1B703F5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C5A9D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FR-027</w:t>
            </w:r>
          </w:p>
        </w:tc>
        <w:tc>
          <w:tcPr>
            <w:tcW w:w="32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5BBD4E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系统应根据用户反馈动态计算并更新记忆卡片的下次复习时间</w:t>
            </w:r>
          </w:p>
        </w:tc>
        <w:tc>
          <w:tcPr>
            <w:tcW w:w="4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FAAC2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50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985069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"记得"延长间隔，"忘记"重置间隔</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E5EA4D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UC-08</w:t>
            </w:r>
          </w:p>
        </w:tc>
      </w:tr>
    </w:tbl>
    <w:p w14:paraId="1D50ABEA">
      <w:pPr>
        <w:outlineLvl w:val="3"/>
        <w:rPr>
          <w:rFonts w:hint="eastAsia"/>
          <w:b/>
          <w:bCs/>
          <w:sz w:val="24"/>
          <w:szCs w:val="24"/>
        </w:rPr>
      </w:pPr>
      <w:r>
        <w:rPr>
          <w:rFonts w:hint="eastAsia"/>
          <w:b/>
          <w:bCs/>
          <w:sz w:val="24"/>
          <w:szCs w:val="24"/>
        </w:rPr>
        <w:t>4.8.5 分享与协作</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76"/>
        <w:gridCol w:w="3273"/>
        <w:gridCol w:w="460"/>
        <w:gridCol w:w="3494"/>
        <w:gridCol w:w="533"/>
      </w:tblGrid>
      <w:tr w14:paraId="3C6DE787">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76"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6B66E92">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327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22C3B3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460"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06B227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3494"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E4DFE2B">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验收标准</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77D434D">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关联用例</w:t>
            </w:r>
          </w:p>
        </w:tc>
      </w:tr>
      <w:tr w14:paraId="60554BF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57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ACE81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FR-028</w:t>
            </w:r>
          </w:p>
        </w:tc>
        <w:tc>
          <w:tcPr>
            <w:tcW w:w="32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7AEA0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系统应允许用户为便签或知识页面生成分享链接</w:t>
            </w:r>
          </w:p>
        </w:tc>
        <w:tc>
          <w:tcPr>
            <w:tcW w:w="46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9F6D5F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49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3AB0E4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点击分享后生成包含唯一 Token 的 URL</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5135C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UC-09</w:t>
            </w:r>
          </w:p>
        </w:tc>
      </w:tr>
      <w:tr w14:paraId="1B237E0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57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5F85D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FR-029</w:t>
            </w:r>
          </w:p>
        </w:tc>
        <w:tc>
          <w:tcPr>
            <w:tcW w:w="32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47BC7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系统应允许用户设置分享链接的访问权限（只读/可编辑）</w:t>
            </w:r>
          </w:p>
        </w:tc>
        <w:tc>
          <w:tcPr>
            <w:tcW w:w="46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BEB83A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49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EED7F3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只读链接的访问者无法编辑内容</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1890B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UC-09</w:t>
            </w:r>
          </w:p>
        </w:tc>
      </w:tr>
      <w:tr w14:paraId="2122A31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57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C40E7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FR-030</w:t>
            </w:r>
          </w:p>
        </w:tc>
        <w:tc>
          <w:tcPr>
            <w:tcW w:w="32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026E55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系统应允许用户设置分享链接的有效期（1天/7天/30天/永久）</w:t>
            </w:r>
          </w:p>
        </w:tc>
        <w:tc>
          <w:tcPr>
            <w:tcW w:w="46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AC9F1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49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FEF991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超过有效期的链接返回过期提示</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F42AB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UC-09</w:t>
            </w:r>
          </w:p>
        </w:tc>
      </w:tr>
      <w:tr w14:paraId="34BCCB5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57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4D88C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FR-031</w:t>
            </w:r>
          </w:p>
        </w:tc>
        <w:tc>
          <w:tcPr>
            <w:tcW w:w="32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30DBA6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系统应允许分享者撤销已生成的分享链接</w:t>
            </w:r>
          </w:p>
        </w:tc>
        <w:tc>
          <w:tcPr>
            <w:tcW w:w="46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B2AB06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49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9BF20F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撤销后链接立即失效</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A39FCA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UC-09</w:t>
            </w:r>
          </w:p>
        </w:tc>
      </w:tr>
    </w:tbl>
    <w:p w14:paraId="64B2610C">
      <w:pPr>
        <w:rPr>
          <w:rFonts w:hint="eastAsia"/>
          <w:b/>
          <w:bCs/>
          <w:sz w:val="24"/>
          <w:szCs w:val="24"/>
        </w:rPr>
      </w:pPr>
    </w:p>
    <w:p w14:paraId="43E5FFC3">
      <w:pPr>
        <w:rPr>
          <w:rFonts w:hint="eastAsia"/>
          <w:b/>
          <w:bCs/>
          <w:sz w:val="24"/>
          <w:szCs w:val="24"/>
        </w:rPr>
      </w:pPr>
    </w:p>
    <w:p w14:paraId="44727C0E">
      <w:pPr>
        <w:outlineLvl w:val="3"/>
        <w:rPr>
          <w:rFonts w:hint="eastAsia"/>
          <w:b/>
          <w:bCs/>
          <w:sz w:val="24"/>
          <w:szCs w:val="24"/>
        </w:rPr>
      </w:pPr>
      <w:r>
        <w:rPr>
          <w:rFonts w:hint="eastAsia"/>
          <w:b/>
          <w:bCs/>
          <w:sz w:val="24"/>
          <w:szCs w:val="24"/>
        </w:rPr>
        <w:t>4.8.6 搜索与标签</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6"/>
        <w:gridCol w:w="3196"/>
        <w:gridCol w:w="460"/>
        <w:gridCol w:w="3486"/>
        <w:gridCol w:w="558"/>
      </w:tblGrid>
      <w:tr w14:paraId="758E943C">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636"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BA52002">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3196"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B9FB841">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460"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CB2E76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3486"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814A02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验收标准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764DF51">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关联用例</w:t>
            </w:r>
          </w:p>
        </w:tc>
      </w:tr>
      <w:tr w14:paraId="368C2F5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63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80B0D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FR-032</w:t>
            </w:r>
          </w:p>
        </w:tc>
        <w:tc>
          <w:tcPr>
            <w:tcW w:w="31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56E82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系统应提供全局搜索功能，支持在便签、知识页面、任务的标题与正文中全文检索</w:t>
            </w:r>
          </w:p>
        </w:tc>
        <w:tc>
          <w:tcPr>
            <w:tcW w:w="46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56B5C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48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73CDF3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输入关键字后返回匹配结果列表，关键字高亮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FF76CC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UC-10</w:t>
            </w:r>
          </w:p>
        </w:tc>
      </w:tr>
      <w:tr w14:paraId="48E735C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63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0E09F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FR-033</w:t>
            </w:r>
          </w:p>
        </w:tc>
        <w:tc>
          <w:tcPr>
            <w:tcW w:w="31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31D4FA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系统应允许用户通过标签筛选便签和知识页面</w:t>
            </w:r>
          </w:p>
        </w:tc>
        <w:tc>
          <w:tcPr>
            <w:tcW w:w="46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EDF76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48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F1F3F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点击标签后展示该标签关联的所有内容</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52A24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UC-11</w:t>
            </w:r>
          </w:p>
        </w:tc>
      </w:tr>
      <w:tr w14:paraId="2ACF6D6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63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E5B84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FR-034</w:t>
            </w:r>
          </w:p>
        </w:tc>
        <w:tc>
          <w:tcPr>
            <w:tcW w:w="31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20B35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系统应提供标签自动补全建议</w:t>
            </w:r>
          </w:p>
        </w:tc>
        <w:tc>
          <w:tcPr>
            <w:tcW w:w="46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32A9E3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48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604148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输入标签名时展示匹配的已有标签列表</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53ADD9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UC-11</w:t>
            </w:r>
          </w:p>
        </w:tc>
      </w:tr>
    </w:tbl>
    <w:p w14:paraId="5BAE16EE">
      <w:pPr>
        <w:outlineLvl w:val="3"/>
        <w:rPr>
          <w:rFonts w:hint="eastAsia"/>
          <w:b/>
          <w:bCs/>
          <w:sz w:val="24"/>
          <w:szCs w:val="24"/>
        </w:rPr>
      </w:pPr>
      <w:r>
        <w:rPr>
          <w:rFonts w:hint="eastAsia"/>
          <w:b/>
          <w:bCs/>
          <w:sz w:val="24"/>
          <w:szCs w:val="24"/>
        </w:rPr>
        <w:t>4.8.7 导入导出</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0"/>
        <w:gridCol w:w="3486"/>
        <w:gridCol w:w="525"/>
        <w:gridCol w:w="2964"/>
        <w:gridCol w:w="681"/>
      </w:tblGrid>
      <w:tr w14:paraId="4DBCE997">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990384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110F80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23F1A1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41EDBB6">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验收标准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BD69747">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关联用例</w:t>
            </w:r>
          </w:p>
        </w:tc>
      </w:tr>
      <w:tr w14:paraId="4223A3B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39B6D5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FR-035</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AC046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系统应支持将知识页面导出为 Markdown 格式文件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6844E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45507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导出的 .md 文件保留正文格式与链接结构</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73B79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UC-12</w:t>
            </w:r>
          </w:p>
        </w:tc>
      </w:tr>
      <w:tr w14:paraId="367223A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4C7E2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FR-036</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B2410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系统应支持从 Markdown 文件导入创建知识页面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E3EE2A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E741DF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导入后系统创建对应页面，保留原有格式</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73F2A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UC-12</w:t>
            </w:r>
          </w:p>
        </w:tc>
      </w:tr>
    </w:tbl>
    <w:p w14:paraId="17B3B52C">
      <w:pPr>
        <w:outlineLvl w:val="3"/>
        <w:rPr>
          <w:rFonts w:hint="eastAsia"/>
          <w:b/>
          <w:bCs/>
          <w:sz w:val="24"/>
          <w:szCs w:val="24"/>
        </w:rPr>
      </w:pPr>
      <w:r>
        <w:rPr>
          <w:rFonts w:hint="eastAsia"/>
          <w:b/>
          <w:bCs/>
          <w:sz w:val="24"/>
          <w:szCs w:val="24"/>
        </w:rPr>
        <w:t>4.8.8 番茄钟</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8"/>
        <w:gridCol w:w="4223"/>
        <w:gridCol w:w="496"/>
        <w:gridCol w:w="2340"/>
        <w:gridCol w:w="639"/>
      </w:tblGrid>
      <w:tr w14:paraId="124E688F">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A13D891">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2FD7420">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6D61D62">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46F1B9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验收标准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5462C6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关联用例</w:t>
            </w:r>
          </w:p>
        </w:tc>
      </w:tr>
      <w:tr w14:paraId="2DB6B23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706FB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FR-037</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3EB43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系统应提供番茄钟功能，支持从任务详情中启动 25 分钟专注计时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FA367C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7FE2E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点击"开始专注"后启动倒计时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5D8E7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UC-13</w:t>
            </w:r>
          </w:p>
        </w:tc>
      </w:tr>
      <w:tr w14:paraId="431621A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0F2291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FR-038</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C6ACA3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系统应在番茄钟计时结束时发出提醒通知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6F506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B921C2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倒计时归零时弹出浏览器通知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FB4E3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UC-13</w:t>
            </w:r>
          </w:p>
        </w:tc>
      </w:tr>
      <w:tr w14:paraId="6DE4116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4D22E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FR-039</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346857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系统应记录任务关联的番茄钟完成次数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1B655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DC942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任务详情中展示已完成的番茄钟数量</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02C48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UC-13</w:t>
            </w:r>
          </w:p>
        </w:tc>
      </w:tr>
    </w:tbl>
    <w:p w14:paraId="785569C9">
      <w:pPr>
        <w:outlineLvl w:val="3"/>
        <w:rPr>
          <w:rFonts w:hint="eastAsia"/>
          <w:b/>
          <w:bCs/>
          <w:sz w:val="24"/>
          <w:szCs w:val="24"/>
        </w:rPr>
      </w:pPr>
      <w:r>
        <w:rPr>
          <w:rFonts w:hint="eastAsia"/>
          <w:b/>
          <w:bCs/>
          <w:sz w:val="24"/>
          <w:szCs w:val="24"/>
        </w:rPr>
        <w:t>4.8.9 用户与认证</w:t>
      </w:r>
    </w:p>
    <w:p w14:paraId="4C82F775">
      <w:pPr>
        <w:outlineLvl w:val="4"/>
        <w:rPr>
          <w:rFonts w:hint="eastAsia"/>
          <w:b/>
          <w:bCs/>
          <w:sz w:val="24"/>
          <w:szCs w:val="24"/>
        </w:rPr>
      </w:pPr>
      <w:r>
        <w:rPr>
          <w:rFonts w:hint="eastAsia"/>
          <w:b/>
          <w:bCs/>
          <w:sz w:val="24"/>
          <w:szCs w:val="24"/>
        </w:rPr>
        <w:t>4.8.9.1 注册流程</w:t>
      </w:r>
    </w:p>
    <w:p w14:paraId="099EC152">
      <w:pPr>
        <w:keepNext w:val="0"/>
        <w:keepLines w:val="0"/>
        <w:widowControl/>
        <w:suppressLineNumbers w:val="0"/>
        <w:wordWrap w:val="0"/>
        <w:spacing w:line="13" w:lineRule="atLeast"/>
        <w:ind w:left="0" w:firstLine="0"/>
        <w:jc w:val="left"/>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用户访问注册页面，输入邮箱地址、密码（至少8位，含字母和数字）。</w:t>
      </w:r>
    </w:p>
    <w:p w14:paraId="012C21EB">
      <w:pPr>
        <w:keepNext w:val="0"/>
        <w:keepLines w:val="0"/>
        <w:widowControl/>
        <w:suppressLineNumbers w:val="0"/>
        <w:wordWrap w:val="0"/>
        <w:spacing w:line="13" w:lineRule="atLeast"/>
        <w:ind w:left="0" w:firstLine="0"/>
        <w:jc w:val="left"/>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系统检查邮箱是否已被注册（24小时内同一邮箱最多注册3次）。</w:t>
      </w:r>
    </w:p>
    <w:p w14:paraId="6D0BB61D">
      <w:pPr>
        <w:keepNext w:val="0"/>
        <w:keepLines w:val="0"/>
        <w:widowControl/>
        <w:suppressLineNumbers w:val="0"/>
        <w:wordWrap w:val="0"/>
        <w:spacing w:line="13" w:lineRule="atLeast"/>
        <w:ind w:left="0" w:firstLine="0"/>
        <w:jc w:val="left"/>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校验通过后，向该邮箱发送激活链接（链接有效期24小时）。</w:t>
      </w:r>
    </w:p>
    <w:p w14:paraId="6D9452F6">
      <w:pPr>
        <w:keepNext w:val="0"/>
        <w:keepLines w:val="0"/>
        <w:widowControl/>
        <w:suppressLineNumbers w:val="0"/>
        <w:wordWrap w:val="0"/>
        <w:spacing w:line="13" w:lineRule="atLeast"/>
        <w:ind w:left="0" w:firstLine="0"/>
        <w:jc w:val="left"/>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用户点击激活链接，系统激活账号，并引导至登录页。</w:t>
      </w:r>
    </w:p>
    <w:p w14:paraId="70A9CE04">
      <w:pPr>
        <w:keepNext w:val="0"/>
        <w:keepLines w:val="0"/>
        <w:widowControl/>
        <w:suppressLineNumbers w:val="0"/>
        <w:wordWrap w:val="0"/>
        <w:spacing w:line="13" w:lineRule="atLeast"/>
        <w:ind w:left="0" w:firstLine="0"/>
        <w:jc w:val="left"/>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若链接过期，用户可申请重新发送激活邮件（每日最多3次）。</w:t>
      </w:r>
    </w:p>
    <w:p w14:paraId="1F978BA7">
      <w:pPr>
        <w:keepNext w:val="0"/>
        <w:keepLines w:val="0"/>
        <w:widowControl/>
        <w:suppressLineNumbers w:val="0"/>
        <w:wordWrap w:val="0"/>
        <w:spacing w:line="13" w:lineRule="atLeast"/>
        <w:ind w:left="0" w:firstLine="0"/>
        <w:jc w:val="left"/>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注册成功后，用户可正常登录。</w:t>
      </w:r>
    </w:p>
    <w:p w14:paraId="135B7946">
      <w:pPr>
        <w:outlineLvl w:val="4"/>
        <w:rPr>
          <w:rFonts w:hint="eastAsia"/>
          <w:b/>
          <w:bCs/>
          <w:sz w:val="24"/>
          <w:szCs w:val="24"/>
        </w:rPr>
      </w:pPr>
      <w:r>
        <w:rPr>
          <w:rFonts w:hint="eastAsia"/>
          <w:b/>
          <w:bCs/>
          <w:sz w:val="24"/>
          <w:szCs w:val="24"/>
          <w:lang w:val="en-US" w:eastAsia="zh-CN"/>
        </w:rPr>
        <w:t>4.8.9.2</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09"/>
        <w:gridCol w:w="2691"/>
        <w:gridCol w:w="343"/>
        <w:gridCol w:w="4483"/>
        <w:gridCol w:w="410"/>
      </w:tblGrid>
      <w:tr w14:paraId="3EC8EF76">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9BD9A1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168BAA8">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78515D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BB9C17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验收标准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E1C03D6">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关联用例</w:t>
            </w:r>
          </w:p>
        </w:tc>
      </w:tr>
      <w:tr w14:paraId="7F57605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E4738C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FR-040</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A3923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系统应提供用户注册功能，支持邮箱注册</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4517B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F8939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邮箱验证成功率 ≥ 99%，注册操作响应时间 ≤ 2秒，验证邮件 1 分钟内送达，用户点击激活链接成功率 ≥ 98%，重复注册或过期链接提示正确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791F8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r>
      <w:tr w14:paraId="488E38E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F20DA3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FR-041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852B68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系统应提供用户登录功能，登录后颁发 Token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7A11E2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480BA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登录成功后可访问系统功能</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A67064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r>
      <w:tr w14:paraId="1575424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6F523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FR-042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CD45C2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系统应提供用户登出功能</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976B6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5B4857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登出后 Token 失效</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22303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r>
      <w:tr w14:paraId="1A000043">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04300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FR-043</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04300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系统应支持扩展注册流程：包括密码强度校验、重复注册限制、异常提示和重试机制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04300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04300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密码强度检查通过率 100%，重复注册提示正确，激活链接过期提示正确，用户重试注册成功率 ≥ 95%</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04300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r>
      <w:tr w14:paraId="1A000044">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04400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FR-044</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04400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系统应支持账号状态管理：支持激活、禁用账户（自部署版本管理员可见）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04400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低</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04400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状态切换响应时间 ≤ 1秒，管理员操作成功率 ≥ 99%</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04400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r>
      <w:tr w14:paraId="1A000045">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04500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FR-045</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04500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系统应提供密码重置功能，支持通过邮件找回密码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04500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04500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密码重置邮件发送成功率 ≥ 99%，用户在 5 分钟内可完成密码修改</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04500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r>
      <w:tr w14:paraId="1A000046">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04600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FR-046</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04600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用户可将知识页面保存为草稿，草稿仅本人可见，不对其他用户开放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04600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04600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草稿保存响应时间 ≤ 1秒，草稿不可被其他用户访问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04600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r>
      <w:tr w14:paraId="1A00004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04700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FR-047</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04700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用户可将草稿发布为正式版本，系统记录发布时间并更新相关反向链接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04700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04700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发布响应时间 ≤ 2秒，发布时间准确记录，反向链接更新成功率 ≥ 99%</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04700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r>
    </w:tbl>
    <w:p w14:paraId="77DAB933">
      <w:pPr>
        <w:rPr>
          <w:rFonts w:hint="eastAsia"/>
          <w:b/>
          <w:bCs/>
          <w:sz w:val="32"/>
          <w:szCs w:val="32"/>
        </w:rPr>
      </w:pPr>
    </w:p>
    <w:p w14:paraId="56722699">
      <w:pPr>
        <w:outlineLvl w:val="1"/>
        <w:rPr>
          <w:rFonts w:hint="default" w:eastAsiaTheme="minorEastAsia"/>
          <w:b/>
          <w:bCs/>
          <w:sz w:val="32"/>
          <w:szCs w:val="32"/>
          <w:lang w:val="en-US" w:eastAsia="zh-CN"/>
        </w:rPr>
      </w:pPr>
      <w:bookmarkStart w:id="57" w:name="_Toc24840"/>
      <w:bookmarkStart w:id="58" w:name="_Toc14151"/>
      <w:r>
        <w:rPr>
          <w:rFonts w:hint="eastAsia"/>
          <w:b/>
          <w:bCs/>
          <w:sz w:val="32"/>
          <w:szCs w:val="32"/>
        </w:rPr>
        <w:t>5 非功能需求</w:t>
      </w:r>
      <w:bookmarkEnd w:id="57"/>
      <w:r>
        <w:rPr>
          <w:rFonts w:hint="eastAsia"/>
          <w:b/>
          <w:bCs/>
          <w:sz w:val="32"/>
          <w:szCs w:val="32"/>
          <w:lang w:val="en-US" w:eastAsia="zh-CN"/>
        </w:rPr>
        <w:t>(杜承敖)</w:t>
      </w:r>
      <w:bookmarkEnd w:id="58"/>
    </w:p>
    <w:p w14:paraId="2D3A6C05">
      <w:pPr>
        <w:pStyle w:val="4"/>
        <w:bidi w:val="0"/>
        <w:outlineLvl w:val="2"/>
        <w:rPr>
          <w:rFonts w:hint="eastAsia"/>
        </w:rPr>
      </w:pPr>
      <w:bookmarkStart w:id="59" w:name="_Toc711"/>
      <w:bookmarkStart w:id="60" w:name="_Toc6895"/>
      <w:r>
        <w:rPr>
          <w:rFonts w:hint="eastAsia"/>
        </w:rPr>
        <w:t>5.1 性能需求</w:t>
      </w:r>
      <w:bookmarkEnd w:id="59"/>
      <w:bookmarkEnd w:id="60"/>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5"/>
        <w:gridCol w:w="3466"/>
        <w:gridCol w:w="4145"/>
      </w:tblGrid>
      <w:tr w14:paraId="723B639B">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91DDB35">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B498CDB">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EB78B85">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可测量指标</w:t>
            </w:r>
          </w:p>
        </w:tc>
      </w:tr>
      <w:tr w14:paraId="6A547BC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6312F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NFR-001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BB5685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便签创建操作的响应时间</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DBA0EE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 xml:space="preserve">95% 的请求在 </w:t>
            </w:r>
            <w:r>
              <w:rPr>
                <w:rFonts w:hint="eastAsia" w:ascii="宋体" w:hAnsi="宋体" w:eastAsia="宋体" w:cs="宋体"/>
                <w:kern w:val="0"/>
                <w:sz w:val="18"/>
                <w:szCs w:val="18"/>
                <w:vertAlign w:val="baseline"/>
                <w:lang w:val="en-US" w:eastAsia="zh-CN" w:bidi="ar"/>
              </w:rPr>
              <w:t>1s</w:t>
            </w:r>
            <w:r>
              <w:rPr>
                <w:rFonts w:ascii="宋体" w:hAnsi="宋体" w:eastAsia="宋体" w:cs="宋体"/>
                <w:kern w:val="0"/>
                <w:sz w:val="18"/>
                <w:szCs w:val="18"/>
                <w:vertAlign w:val="baseline"/>
                <w:lang w:val="en-US" w:eastAsia="zh-CN" w:bidi="ar"/>
              </w:rPr>
              <w:t xml:space="preserve"> 内完成</w:t>
            </w:r>
          </w:p>
        </w:tc>
      </w:tr>
      <w:tr w14:paraId="07DB5A7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1F759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NFR-002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F04229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知识图谱渲染（500 个节点以内）的加载时间</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E13117">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 xml:space="preserve">首次加载不超过 </w:t>
            </w:r>
            <w:r>
              <w:rPr>
                <w:rFonts w:hint="eastAsia" w:ascii="宋体" w:hAnsi="宋体" w:eastAsia="宋体" w:cs="宋体"/>
                <w:kern w:val="0"/>
                <w:sz w:val="18"/>
                <w:szCs w:val="18"/>
                <w:vertAlign w:val="baseline"/>
                <w:lang w:val="en-US" w:eastAsia="zh-CN" w:bidi="ar"/>
              </w:rPr>
              <w:t>5</w:t>
            </w:r>
            <w:r>
              <w:rPr>
                <w:rFonts w:ascii="宋体" w:hAnsi="宋体" w:eastAsia="宋体" w:cs="宋体"/>
                <w:kern w:val="0"/>
                <w:sz w:val="18"/>
                <w:szCs w:val="18"/>
                <w:vertAlign w:val="baseline"/>
                <w:lang w:val="en-US" w:eastAsia="zh-CN" w:bidi="ar"/>
              </w:rPr>
              <w:t xml:space="preserve"> 秒</w:t>
            </w:r>
            <w:r>
              <w:rPr>
                <w:rFonts w:hint="eastAsia" w:ascii="宋体" w:hAnsi="宋体" w:eastAsia="宋体" w:cs="宋体"/>
                <w:kern w:val="0"/>
                <w:sz w:val="18"/>
                <w:szCs w:val="18"/>
                <w:vertAlign w:val="baseline"/>
                <w:lang w:val="en-US" w:eastAsia="zh-CN" w:bidi="ar"/>
              </w:rPr>
              <w:t>,并在加载过程中显示进度指示器</w:t>
            </w:r>
          </w:p>
        </w:tc>
      </w:tr>
      <w:tr w14:paraId="315C1C8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36014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NFR-003</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8167B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全局搜索的响应时间</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AF59E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95% 的搜索请求在 1 秒内返回结果</w:t>
            </w:r>
          </w:p>
        </w:tc>
      </w:tr>
      <w:tr w14:paraId="2D3EAE0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9426A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NFR-004</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85DC1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系统应支持的并发用户数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BEA4D9">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 xml:space="preserve">单实例支持至少 </w:t>
            </w:r>
            <w:r>
              <w:rPr>
                <w:rFonts w:hint="eastAsia" w:ascii="宋体" w:hAnsi="宋体" w:eastAsia="宋体" w:cs="宋体"/>
                <w:kern w:val="0"/>
                <w:sz w:val="18"/>
                <w:szCs w:val="18"/>
                <w:vertAlign w:val="baseline"/>
                <w:lang w:val="en-US" w:eastAsia="zh-CN" w:bidi="ar"/>
              </w:rPr>
              <w:t>10</w:t>
            </w:r>
            <w:r>
              <w:rPr>
                <w:rFonts w:ascii="宋体" w:hAnsi="宋体" w:eastAsia="宋体" w:cs="宋体"/>
                <w:kern w:val="0"/>
                <w:sz w:val="18"/>
                <w:szCs w:val="18"/>
                <w:vertAlign w:val="baseline"/>
                <w:lang w:val="en-US" w:eastAsia="zh-CN" w:bidi="ar"/>
              </w:rPr>
              <w:t xml:space="preserve"> 个并发用户</w:t>
            </w:r>
            <w:r>
              <w:rPr>
                <w:rFonts w:hint="eastAsia" w:ascii="宋体" w:hAnsi="宋体" w:eastAsia="宋体" w:cs="宋体"/>
                <w:kern w:val="0"/>
                <w:sz w:val="18"/>
                <w:szCs w:val="18"/>
                <w:vertAlign w:val="baseline"/>
                <w:lang w:val="en-US" w:eastAsia="zh-CN" w:bidi="ar"/>
              </w:rPr>
              <w:t>,无明显响应延时</w:t>
            </w:r>
          </w:p>
        </w:tc>
      </w:tr>
      <w:tr w14:paraId="2438C1A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C4AA5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NFR-005</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9640B4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从便签创建到任务生成的端到端操作步数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E9A434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平均操作步数不超过 3 步</w:t>
            </w:r>
          </w:p>
        </w:tc>
      </w:tr>
      <w:tr w14:paraId="5D0463F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B60AD3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NFR-006</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B05CC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从会议记录到任务分解执行的完整工作流时间</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5C43B0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在同一系统内不超过 5 分钟完成</w:t>
            </w:r>
          </w:p>
        </w:tc>
      </w:tr>
      <w:tr w14:paraId="1B000007">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B00007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NFR-007</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B00007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系统在 10 个并发用户下的便签创建吞吐量</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B00007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TPS ≥ 50</w:t>
            </w:r>
          </w:p>
        </w:tc>
      </w:tr>
      <w:tr w14:paraId="1B00000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B00008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NFR-008</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B00008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知识图谱查询接口的响应时间</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B00008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95% 请求响应时间 ≤ 2秒</w:t>
            </w:r>
          </w:p>
        </w:tc>
      </w:tr>
    </w:tbl>
    <w:p w14:paraId="7EFC5939">
      <w:pPr>
        <w:pStyle w:val="4"/>
        <w:bidi w:val="0"/>
        <w:outlineLvl w:val="2"/>
        <w:rPr>
          <w:rFonts w:hint="eastAsia"/>
        </w:rPr>
      </w:pPr>
      <w:bookmarkStart w:id="61" w:name="_Toc16401"/>
      <w:bookmarkStart w:id="62" w:name="_Toc12725"/>
      <w:r>
        <w:rPr>
          <w:rFonts w:hint="eastAsia"/>
        </w:rPr>
        <w:t>5.2 安全性需求</w:t>
      </w:r>
      <w:bookmarkEnd w:id="61"/>
      <w:bookmarkEnd w:id="62"/>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3"/>
        <w:gridCol w:w="6915"/>
      </w:tblGrid>
      <w:tr w14:paraId="1C403E0D">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21FB7D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31B1510">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r>
      <w:tr w14:paraId="2E06729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907FB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NFR-010</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D7823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用户密码必须使用 bcrypt 或等效算法加密存储，禁止明文存储</w:t>
            </w:r>
          </w:p>
        </w:tc>
      </w:tr>
      <w:tr w14:paraId="2D12FA5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A1AEA6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NFR-011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0F59EC">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hint="eastAsia" w:ascii="宋体" w:hAnsi="宋体" w:eastAsia="宋体" w:cs="宋体"/>
                <w:kern w:val="0"/>
                <w:sz w:val="18"/>
                <w:szCs w:val="18"/>
                <w:vertAlign w:val="baseline"/>
                <w:lang w:val="en-US" w:eastAsia="zh-CN" w:bidi="ar"/>
              </w:rPr>
              <w:t>生产环境的</w:t>
            </w:r>
            <w:r>
              <w:rPr>
                <w:rFonts w:ascii="宋体" w:hAnsi="宋体" w:eastAsia="宋体" w:cs="宋体"/>
                <w:kern w:val="0"/>
                <w:sz w:val="18"/>
                <w:szCs w:val="18"/>
                <w:vertAlign w:val="baseline"/>
                <w:lang w:val="en-US" w:eastAsia="zh-CN" w:bidi="ar"/>
              </w:rPr>
              <w:t>系统通信必须使用 HTTPS 协议加密传输</w:t>
            </w:r>
            <w:r>
              <w:rPr>
                <w:rFonts w:hint="eastAsia" w:ascii="宋体" w:hAnsi="宋体" w:eastAsia="宋体" w:cs="宋体"/>
                <w:kern w:val="0"/>
                <w:sz w:val="18"/>
                <w:szCs w:val="18"/>
                <w:vertAlign w:val="baseline"/>
                <w:lang w:val="en-US" w:eastAsia="zh-CN" w:bidi="ar"/>
              </w:rPr>
              <w:t>(注:本地开发和演示环境允许HTTP)</w:t>
            </w:r>
          </w:p>
        </w:tc>
      </w:tr>
      <w:tr w14:paraId="4E5E015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35A19B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NFR-012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5BC250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分享链接必须基于不可猜测的随机 Token 进行访问控制</w:t>
            </w:r>
          </w:p>
        </w:tc>
      </w:tr>
      <w:tr w14:paraId="5A5BECE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C9627D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NFR-013</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9A0B75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用户数据必须按用户隔离存储，不同用户之间默认不可互相访问</w:t>
            </w:r>
          </w:p>
        </w:tc>
      </w:tr>
      <w:tr w14:paraId="5B2EA0D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2E683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NFR-014</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0D7561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系统应记录关键操作（创建、修改、删除）的审计日志</w:t>
            </w:r>
          </w:p>
        </w:tc>
      </w:tr>
      <w:tr w14:paraId="0908776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8A13F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NFR-015</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672763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用户数据不得用于商业售卖或未经授权的第三方共享</w:t>
            </w:r>
          </w:p>
        </w:tc>
      </w:tr>
    </w:tbl>
    <w:p w14:paraId="5EA2326D">
      <w:pPr>
        <w:outlineLvl w:val="2"/>
        <w:rPr>
          <w:rFonts w:hint="eastAsia"/>
          <w:b/>
          <w:bCs/>
          <w:sz w:val="28"/>
          <w:szCs w:val="28"/>
        </w:rPr>
      </w:pPr>
      <w:bookmarkStart w:id="63" w:name="_Toc8221"/>
      <w:bookmarkStart w:id="64" w:name="_Toc31242"/>
      <w:r>
        <w:rPr>
          <w:rFonts w:hint="eastAsia"/>
          <w:b/>
          <w:bCs/>
          <w:sz w:val="28"/>
          <w:szCs w:val="28"/>
        </w:rPr>
        <w:t>5.3 可用性需求</w:t>
      </w:r>
      <w:bookmarkEnd w:id="63"/>
      <w:bookmarkEnd w:id="64"/>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73"/>
        <w:gridCol w:w="7863"/>
      </w:tblGrid>
      <w:tr w14:paraId="7118F101">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1ECCA7B">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9F3E66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r>
      <w:tr w14:paraId="6DD6239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2FADE7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NFR-020</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25F07A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新用户无需阅读文档即可完成便签创建操作（可发现性）</w:t>
            </w:r>
          </w:p>
        </w:tc>
      </w:tr>
      <w:tr w14:paraId="45BC0C6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68E28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NFR-021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2659D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系统界面应遵循一致性原则，相同操作在不同模块中保持相同的交互模式</w:t>
            </w:r>
          </w:p>
        </w:tc>
      </w:tr>
      <w:tr w14:paraId="3C5475D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0B6F21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NFR-022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6084B8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系统应提供操作反馈（如 Toast 提示、加载状态指示），用户始终知晓系统状态</w:t>
            </w:r>
          </w:p>
        </w:tc>
      </w:tr>
      <w:tr w14:paraId="2E86DC5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31FA92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NFR-023</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EDA436">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系统应支持键盘快捷键操作（如</w:t>
            </w:r>
            <w:r>
              <w:rPr>
                <w:rFonts w:hint="eastAsia" w:ascii="宋体" w:hAnsi="宋体" w:eastAsia="宋体" w:cs="宋体"/>
                <w:kern w:val="0"/>
                <w:sz w:val="18"/>
                <w:szCs w:val="18"/>
                <w:vertAlign w:val="baseline"/>
                <w:lang w:val="en-US" w:eastAsia="zh-CN" w:bidi="ar"/>
              </w:rPr>
              <w:t>Enter提交便签,</w:t>
            </w:r>
            <w:r>
              <w:rPr>
                <w:rFonts w:ascii="宋体" w:hAnsi="宋体" w:eastAsia="宋体" w:cs="宋体"/>
                <w:kern w:val="0"/>
                <w:sz w:val="18"/>
                <w:szCs w:val="18"/>
                <w:vertAlign w:val="baseline"/>
                <w:lang w:val="en-US" w:eastAsia="zh-CN" w:bidi="ar"/>
              </w:rPr>
              <w:t>Ctrl+S 保存）</w:t>
            </w:r>
          </w:p>
        </w:tc>
      </w:tr>
      <w:tr w14:paraId="179E6E0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3381DBB">
            <w:pPr>
              <w:keepNext w:val="0"/>
              <w:keepLines w:val="0"/>
              <w:widowControl/>
              <w:suppressLineNumbers w:val="0"/>
              <w:wordWrap w:val="0"/>
              <w:spacing w:line="13" w:lineRule="atLeast"/>
              <w:ind w:left="0" w:firstLine="0"/>
              <w:jc w:val="left"/>
              <w:textAlignment w:val="baseline"/>
              <w:rPr>
                <w:rFonts w:hint="default"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NFR-024</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CF6176">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Segoe UI" w:hAnsi="Segoe UI" w:eastAsia="Segoe UI" w:cs="Segoe UI"/>
                <w:i w:val="0"/>
                <w:iCs w:val="0"/>
                <w:caps w:val="0"/>
                <w:color w:val="0F1115"/>
                <w:spacing w:val="0"/>
                <w:sz w:val="19"/>
                <w:szCs w:val="19"/>
                <w:shd w:val="clear" w:fill="FFFFFF"/>
              </w:rPr>
              <w:t>系统应制定并遵循统一的界面风格指南，确保全局一致的字体、配色、间距与交互反馈规范。</w:t>
            </w:r>
          </w:p>
        </w:tc>
      </w:tr>
      <w:tr w14:paraId="7AF96AE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A69CD8">
            <w:pPr>
              <w:keepNext w:val="0"/>
              <w:keepLines w:val="0"/>
              <w:widowControl/>
              <w:suppressLineNumbers w:val="0"/>
              <w:wordWrap w:val="0"/>
              <w:spacing w:line="13" w:lineRule="atLeast"/>
              <w:ind w:left="0" w:firstLine="0"/>
              <w:jc w:val="left"/>
              <w:textAlignment w:val="baseline"/>
              <w:rPr>
                <w:rFonts w:hint="eastAsia" w:ascii="宋体" w:hAnsi="宋体" w:eastAsia="宋体" w:cs="宋体"/>
                <w:kern w:val="0"/>
                <w:sz w:val="18"/>
                <w:szCs w:val="18"/>
                <w:vertAlign w:val="baseline"/>
                <w:lang w:val="en-US" w:eastAsia="zh-CN" w:bidi="ar"/>
              </w:rPr>
            </w:pP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3B234D">
            <w:pPr>
              <w:keepNext w:val="0"/>
              <w:keepLines w:val="0"/>
              <w:widowControl/>
              <w:suppressLineNumbers w:val="0"/>
              <w:wordWrap w:val="0"/>
              <w:spacing w:line="13" w:lineRule="atLeast"/>
              <w:ind w:left="0" w:firstLine="0"/>
              <w:jc w:val="left"/>
              <w:textAlignment w:val="baseline"/>
              <w:rPr>
                <w:rFonts w:ascii="Segoe UI" w:hAnsi="Segoe UI" w:eastAsia="Segoe UI" w:cs="Segoe UI"/>
                <w:i w:val="0"/>
                <w:iCs w:val="0"/>
                <w:caps w:val="0"/>
                <w:color w:val="0F1115"/>
                <w:spacing w:val="0"/>
                <w:sz w:val="19"/>
                <w:szCs w:val="19"/>
                <w:shd w:val="clear" w:fill="FFFFFF"/>
              </w:rPr>
            </w:pPr>
          </w:p>
        </w:tc>
      </w:tr>
      <w:tr w14:paraId="5D8101B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A1BF33">
            <w:pPr>
              <w:keepNext w:val="0"/>
              <w:keepLines w:val="0"/>
              <w:widowControl/>
              <w:suppressLineNumbers w:val="0"/>
              <w:wordWrap w:val="0"/>
              <w:spacing w:line="13" w:lineRule="atLeast"/>
              <w:ind w:left="0" w:firstLine="0"/>
              <w:jc w:val="left"/>
              <w:textAlignment w:val="baseline"/>
              <w:rPr>
                <w:rFonts w:hint="default"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NFR-025</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9C35FE2">
            <w:pPr>
              <w:keepNext w:val="0"/>
              <w:keepLines w:val="0"/>
              <w:widowControl/>
              <w:suppressLineNumbers w:val="0"/>
              <w:wordWrap w:val="0"/>
              <w:spacing w:line="13" w:lineRule="atLeast"/>
              <w:ind w:left="0" w:firstLine="0"/>
              <w:jc w:val="left"/>
              <w:textAlignment w:val="baseline"/>
              <w:rPr>
                <w:rFonts w:ascii="Segoe UI" w:hAnsi="Segoe UI" w:eastAsia="Segoe UI" w:cs="Segoe UI"/>
                <w:i w:val="0"/>
                <w:iCs w:val="0"/>
                <w:caps w:val="0"/>
                <w:color w:val="0F1115"/>
                <w:spacing w:val="0"/>
                <w:sz w:val="19"/>
                <w:szCs w:val="19"/>
                <w:shd w:val="clear" w:fill="FFFFFF"/>
              </w:rPr>
            </w:pPr>
            <w:r>
              <w:rPr>
                <w:rFonts w:ascii="Segoe UI" w:hAnsi="Segoe UI" w:eastAsia="Segoe UI" w:cs="Segoe UI"/>
                <w:i w:val="0"/>
                <w:iCs w:val="0"/>
                <w:caps w:val="0"/>
                <w:color w:val="0F1115"/>
                <w:spacing w:val="0"/>
                <w:sz w:val="19"/>
                <w:szCs w:val="19"/>
                <w:shd w:val="clear" w:fill="FFFFFF"/>
              </w:rPr>
              <w:t>系统需在Chrome 90+、Firefox 88+、Safari 14+、Edge 90+的主要版本上通过功能验证，核心功能（便签创建、看板拖拽、知识图谱渲染）在以上浏览器上无明显布局错乱或功能异常。</w:t>
            </w:r>
          </w:p>
        </w:tc>
      </w:tr>
    </w:tbl>
    <w:p w14:paraId="3AFEBFB8">
      <w:pPr>
        <w:rPr>
          <w:rFonts w:hint="eastAsia"/>
          <w:b/>
          <w:bCs/>
          <w:sz w:val="28"/>
          <w:szCs w:val="28"/>
        </w:rPr>
      </w:pPr>
    </w:p>
    <w:p w14:paraId="65EB00B8">
      <w:pPr>
        <w:rPr>
          <w:rFonts w:hint="eastAsia"/>
          <w:b/>
          <w:bCs/>
          <w:sz w:val="28"/>
          <w:szCs w:val="28"/>
        </w:rPr>
      </w:pPr>
    </w:p>
    <w:p w14:paraId="55A81FE2">
      <w:pPr>
        <w:rPr>
          <w:rFonts w:hint="eastAsia"/>
          <w:b/>
          <w:bCs/>
          <w:sz w:val="28"/>
          <w:szCs w:val="28"/>
        </w:rPr>
      </w:pPr>
    </w:p>
    <w:p w14:paraId="412F4A0F">
      <w:pPr>
        <w:outlineLvl w:val="2"/>
        <w:rPr>
          <w:rFonts w:hint="eastAsia"/>
          <w:b/>
          <w:bCs/>
          <w:sz w:val="28"/>
          <w:szCs w:val="28"/>
        </w:rPr>
      </w:pPr>
      <w:bookmarkStart w:id="65" w:name="_Toc31808"/>
      <w:bookmarkStart w:id="66" w:name="_Toc17136"/>
      <w:r>
        <w:rPr>
          <w:rFonts w:hint="eastAsia"/>
          <w:b/>
          <w:bCs/>
          <w:sz w:val="28"/>
          <w:szCs w:val="28"/>
        </w:rPr>
        <w:t>5.4 可维护性与可扩展性需求</w:t>
      </w:r>
      <w:bookmarkEnd w:id="65"/>
      <w:bookmarkEnd w:id="66"/>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46"/>
        <w:gridCol w:w="7590"/>
      </w:tblGrid>
      <w:tr w14:paraId="5585D53D">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D3A5415">
            <w:pPr>
              <w:keepNext w:val="0"/>
              <w:keepLines w:val="0"/>
              <w:widowControl/>
              <w:suppressLineNumbers w:val="0"/>
              <w:spacing w:line="13" w:lineRule="atLeast"/>
              <w:ind w:left="0" w:firstLine="0"/>
              <w:jc w:val="center"/>
              <w:textAlignment w:val="bottom"/>
              <w:rPr>
                <w:b/>
                <w:bCs/>
                <w:color w:val="FFFFFF"/>
                <w:sz w:val="18"/>
                <w:szCs w:val="18"/>
              </w:rPr>
            </w:pPr>
            <w:r>
              <w:rPr>
                <w:rFonts w:ascii="宋体" w:hAnsi="宋体" w:eastAsia="宋体" w:cs="宋体"/>
                <w:b/>
                <w:bCs/>
                <w:color w:val="FFFFFF"/>
                <w:kern w:val="0"/>
                <w:sz w:val="18"/>
                <w:szCs w:val="18"/>
                <w:lang w:val="en-US" w:eastAsia="zh-CN" w:bidi="ar"/>
              </w:rPr>
              <w:t>需求编号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A6735D1">
            <w:pPr>
              <w:keepNext w:val="0"/>
              <w:keepLines w:val="0"/>
              <w:widowControl/>
              <w:suppressLineNumbers w:val="0"/>
              <w:spacing w:line="13" w:lineRule="atLeast"/>
              <w:ind w:left="0" w:firstLine="0"/>
              <w:jc w:val="center"/>
              <w:textAlignment w:val="bottom"/>
              <w:rPr>
                <w:b/>
                <w:bCs/>
                <w:color w:val="FFFFFF"/>
                <w:sz w:val="18"/>
                <w:szCs w:val="18"/>
              </w:rPr>
            </w:pPr>
            <w:r>
              <w:rPr>
                <w:rFonts w:ascii="宋体" w:hAnsi="宋体" w:eastAsia="宋体" w:cs="宋体"/>
                <w:b/>
                <w:bCs/>
                <w:color w:val="FFFFFF"/>
                <w:kern w:val="0"/>
                <w:sz w:val="18"/>
                <w:szCs w:val="18"/>
                <w:lang w:val="en-US" w:eastAsia="zh-CN" w:bidi="ar"/>
              </w:rPr>
              <w:t>需求描述</w:t>
            </w:r>
          </w:p>
        </w:tc>
      </w:tr>
      <w:tr w14:paraId="646E47E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B10BE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NFR-030</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F71CA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后端代码应遵循分层架构（Controller → Service → Repository），各层职责明确，耦合度低</w:t>
            </w:r>
          </w:p>
        </w:tc>
      </w:tr>
      <w:tr w14:paraId="37C48F1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D7AE50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NFR-031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79ECC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前端组件应采用模块化设计，各功能模块可独立开发与测试</w:t>
            </w:r>
          </w:p>
        </w:tc>
      </w:tr>
      <w:tr w14:paraId="3581EA4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ED9495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NFR-032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B5052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数据库设计应支持未来扩展新实体类型与新关联关系，无需大规模重构</w:t>
            </w:r>
          </w:p>
        </w:tc>
      </w:tr>
      <w:tr w14:paraId="16FA47C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342D86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NFR-033</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5252D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系统应为远期功能（AI 辅助、跨设备同步、插件市场）预留接口扩展空间</w:t>
            </w:r>
          </w:p>
        </w:tc>
      </w:tr>
    </w:tbl>
    <w:p w14:paraId="3032AECA">
      <w:pPr>
        <w:rPr>
          <w:rFonts w:hint="eastAsia"/>
        </w:rPr>
      </w:pPr>
    </w:p>
    <w:p w14:paraId="385223E3">
      <w:pPr>
        <w:pStyle w:val="3"/>
        <w:bidi w:val="0"/>
        <w:outlineLvl w:val="1"/>
        <w:rPr>
          <w:rFonts w:hint="default" w:eastAsia="黑体"/>
          <w:lang w:val="en-US" w:eastAsia="zh-CN"/>
        </w:rPr>
      </w:pPr>
      <w:bookmarkStart w:id="67" w:name="_Toc26356"/>
      <w:bookmarkStart w:id="68" w:name="_Toc27389"/>
      <w:r>
        <w:rPr>
          <w:rFonts w:hint="eastAsia"/>
        </w:rPr>
        <w:t>6 逻辑数据库需求</w:t>
      </w:r>
      <w:bookmarkEnd w:id="67"/>
      <w:r>
        <w:rPr>
          <w:rFonts w:hint="eastAsia"/>
          <w:lang w:val="en-US" w:eastAsia="zh-CN"/>
        </w:rPr>
        <w:t>(金奕辰)</w:t>
      </w:r>
      <w:bookmarkEnd w:id="68"/>
    </w:p>
    <w:p w14:paraId="4D8F4731">
      <w:pPr>
        <w:pStyle w:val="4"/>
        <w:bidi w:val="0"/>
        <w:rPr>
          <w:rFonts w:hint="eastAsia"/>
        </w:rPr>
      </w:pPr>
      <w:bookmarkStart w:id="69" w:name="_Toc29961"/>
      <w:bookmarkStart w:id="70" w:name="_Toc2543"/>
      <w:r>
        <w:rPr>
          <w:rFonts w:hint="eastAsia"/>
        </w:rPr>
        <w:t>6.1 数据实体与关系</w:t>
      </w:r>
      <w:bookmarkEnd w:id="69"/>
      <w:bookmarkEnd w:id="70"/>
    </w:p>
    <w:p w14:paraId="786C23FC">
      <w:pPr>
        <w:rPr>
          <w:rFonts w:hint="eastAsia"/>
        </w:rPr>
      </w:pPr>
      <w:r>
        <w:rPr>
          <w:rFonts w:hint="eastAsia"/>
        </w:rPr>
        <w:t>逻辑数据库的核心实体及其关系已在 4.3 节（实体-联系图）中完整定义。此处补充说明各实体的信息使用特征。</w:t>
      </w:r>
    </w:p>
    <w:p w14:paraId="6AFE4126">
      <w:pPr>
        <w:pStyle w:val="4"/>
        <w:bidi w:val="0"/>
        <w:outlineLvl w:val="2"/>
        <w:rPr>
          <w:rFonts w:hint="eastAsia"/>
        </w:rPr>
      </w:pPr>
      <w:bookmarkStart w:id="71" w:name="_Toc28931"/>
      <w:bookmarkStart w:id="72" w:name="_Toc5734"/>
      <w:r>
        <w:rPr>
          <w:rFonts w:hint="eastAsia"/>
        </w:rPr>
        <w:t>6.2 信息使用特征</w:t>
      </w:r>
      <w:bookmarkEnd w:id="71"/>
      <w:bookmarkEnd w:id="72"/>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13"/>
        <w:gridCol w:w="1460"/>
        <w:gridCol w:w="2440"/>
        <w:gridCol w:w="3423"/>
      </w:tblGrid>
      <w:tr w14:paraId="2ABF1553">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7D8228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数据实体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EA82D80">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使用频率</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7B8EC18">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访问模式</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754AF71">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完整性约束</w:t>
            </w:r>
          </w:p>
        </w:tc>
      </w:tr>
      <w:tr w14:paraId="6BBFA36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F634C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969550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高（每次请求均需认证）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A0B9E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 userId 主键查询为主</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F2981F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username 唯一，email 唯一</w:t>
            </w:r>
          </w:p>
        </w:tc>
      </w:tr>
      <w:tr w14:paraId="341B046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BC9B10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567DCA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高（便签为最频繁的操作对象）</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E169F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 authorId + 创建时间范围查询；按 noteId 主键查询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ED1510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content 非空；</w:t>
            </w:r>
            <w:r>
              <w:rPr>
                <w:rFonts w:hint="eastAsia" w:ascii="宋体" w:hAnsi="宋体" w:eastAsia="宋体" w:cs="宋体"/>
                <w:kern w:val="0"/>
                <w:sz w:val="18"/>
                <w:szCs w:val="18"/>
                <w:vertAlign w:val="baseline"/>
                <w:lang w:val="en-US" w:eastAsia="zh-CN" w:bidi="ar"/>
              </w:rPr>
              <w:t xml:space="preserve">deletedAt 可空,用于逻辑删除的时间记录; </w:t>
            </w:r>
            <w:r>
              <w:rPr>
                <w:rFonts w:ascii="宋体" w:hAnsi="宋体" w:eastAsia="宋体" w:cs="宋体"/>
                <w:kern w:val="0"/>
                <w:sz w:val="18"/>
                <w:szCs w:val="18"/>
                <w:vertAlign w:val="baseline"/>
                <w:lang w:val="en-US" w:eastAsia="zh-CN" w:bidi="ar"/>
              </w:rPr>
              <w:t>authorId 外键约束</w:t>
            </w:r>
          </w:p>
        </w:tc>
      </w:tr>
      <w:tr w14:paraId="676C5BE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8D802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KnowledgePage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E8BF6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9D07C1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 pageId 主键查询；按 authorId 查询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9C772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title 非空；authorId 外键约束</w:t>
            </w:r>
          </w:p>
        </w:tc>
      </w:tr>
      <w:tr w14:paraId="7538F3F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7C65D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BidirectionalLink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5D22C4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中（创建/查询链接）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B8B07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按源实体和目标实体双向索引查询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8C870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sourceId + targetId 组合唯一（防止重复链接）；不允许自链接</w:t>
            </w:r>
          </w:p>
        </w:tc>
      </w:tr>
      <w:tr w14:paraId="54506F7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5929C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E94FB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高（看板操作频繁）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ED608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 boardId + columnId 查询；按 assigneeId 查询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DBC9C2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title 非空；status 枚举约束；boardId、columnId 外键约束</w:t>
            </w:r>
          </w:p>
        </w:tc>
      </w:tr>
      <w:tr w14:paraId="5314B4F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E455D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Tag / EntityTag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B2772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5443F3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 entityId 查询标签；按 tagId 查询关联实体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9A825C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tagId 外键约束；entityType + entityId + tagId 组合唯一</w:t>
            </w:r>
          </w:p>
        </w:tc>
      </w:tr>
      <w:tr w14:paraId="3AC053B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A0EEC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MemoryCard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7F7506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低-中（复习时集中访问）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F93E5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 authorId + nextReviewDate 查询待复习卡片</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A37F0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question 和 answer 非空；interval &gt; 0；easeFactor &gt;= 1.3</w:t>
            </w:r>
          </w:p>
        </w:tc>
      </w:tr>
      <w:tr w14:paraId="56E6E2E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B7BF3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ReviewRecord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5635A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低（仅复习时写入）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7A7A6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 cardId 查询历史记录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83275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quality 范围 0-5；cardId 外键约束</w:t>
            </w:r>
          </w:p>
        </w:tc>
      </w:tr>
      <w:tr w14:paraId="20A7246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D10ADA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KanbanBoard / Column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9DADFB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4F918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 ownerId 查询看板；按 boardId 查询列</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4D5D98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boardId 外键约束；column sortOrder 唯一约束</w:t>
            </w:r>
          </w:p>
        </w:tc>
      </w:tr>
      <w:tr w14:paraId="2144F7A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CBD44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ShareLink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9750B9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低</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6AE9E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 token 唯一查询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1658FE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token 唯一且不可猜测；expiresAt 必须大于 createdAt</w:t>
            </w:r>
          </w:p>
        </w:tc>
      </w:tr>
    </w:tbl>
    <w:p w14:paraId="555E462C">
      <w:pPr>
        <w:outlineLvl w:val="2"/>
        <w:rPr>
          <w:rFonts w:hint="eastAsia"/>
          <w:b/>
          <w:bCs/>
          <w:sz w:val="28"/>
          <w:szCs w:val="28"/>
        </w:rPr>
      </w:pPr>
      <w:bookmarkStart w:id="73" w:name="_Toc3240"/>
      <w:bookmarkStart w:id="74" w:name="_Toc29883"/>
      <w:r>
        <w:rPr>
          <w:rFonts w:hint="eastAsia"/>
          <w:b/>
          <w:bCs/>
          <w:sz w:val="28"/>
          <w:szCs w:val="28"/>
        </w:rPr>
        <w:t>6.3 数据保留需求</w:t>
      </w:r>
      <w:bookmarkEnd w:id="73"/>
      <w:bookmarkEnd w:id="74"/>
    </w:p>
    <w:p w14:paraId="53BC0D73">
      <w:r>
        <w:rPr>
          <w:rFonts w:hint="eastAsia"/>
        </w:rPr>
        <w:t>用户数据在用户主动注销账号前永久保留。</w:t>
      </w:r>
    </w:p>
    <w:p w14:paraId="33C98B28">
      <w:r>
        <w:rPr>
          <w:rFonts w:hint="eastAsia"/>
        </w:rPr>
        <w:t>已删除的便签/知识页面/任务采用逻辑删除（标记删除），保留 30 天后物理清除。</w:t>
      </w:r>
    </w:p>
    <w:p w14:paraId="1D093B01">
      <w:r>
        <w:rPr>
          <w:rFonts w:hint="eastAsia"/>
        </w:rPr>
        <w:t>复习记录永久保留，用于分析用户的长期学习趋势。</w:t>
      </w:r>
    </w:p>
    <w:p w14:paraId="25D98DA0">
      <w:r>
        <w:rPr>
          <w:rFonts w:hint="eastAsia"/>
        </w:rPr>
        <w:t>分享链接过期后保留 7 天记录用于审计，之后物理清除。</w:t>
      </w:r>
    </w:p>
    <w:p w14:paraId="0905F04D">
      <w:pPr>
        <w:pStyle w:val="4"/>
        <w:bidi w:val="0"/>
        <w:rPr>
          <w:rFonts w:hint="eastAsia"/>
        </w:rPr>
      </w:pPr>
      <w:bookmarkStart w:id="75" w:name="_Toc25285"/>
      <w:bookmarkStart w:id="76" w:name="_Toc12590"/>
      <w:r>
        <w:rPr>
          <w:rFonts w:hint="eastAsia"/>
        </w:rPr>
        <w:t>6.4 安全性</w:t>
      </w:r>
      <w:bookmarkEnd w:id="75"/>
      <w:bookmarkEnd w:id="76"/>
    </w:p>
    <w:p w14:paraId="7279F25B">
      <w:r>
        <w:rPr>
          <w:rFonts w:hint="eastAsia"/>
        </w:rPr>
        <w:t>用户密码使用 bcrypt 加密存储，不可逆。</w:t>
      </w:r>
    </w:p>
    <w:p w14:paraId="46EB258E">
      <w:r>
        <w:rPr>
          <w:rFonts w:hint="eastAsia"/>
        </w:rPr>
        <w:t>分享链接 Token 使用密码学安全的随机数生成器（至少 32 字节）。</w:t>
      </w:r>
    </w:p>
    <w:p w14:paraId="6D216CA2">
      <w:pPr>
        <w:rPr>
          <w:rFonts w:hint="eastAsia" w:ascii="微软雅黑" w:hAnsi="微软雅黑" w:eastAsia="微软雅黑" w:cs="微软雅黑"/>
          <w:i w:val="0"/>
          <w:iCs w:val="0"/>
          <w:caps w:val="0"/>
          <w:spacing w:val="0"/>
          <w:sz w:val="12"/>
          <w:szCs w:val="12"/>
        </w:rPr>
      </w:pPr>
      <w:r>
        <w:rPr>
          <w:rFonts w:hint="eastAsia"/>
        </w:rPr>
        <w:t>数据库访问通过 ORM 参数化查询防止 SQL 注入。</w:t>
      </w:r>
    </w:p>
    <w:p w14:paraId="10676F87">
      <w:pPr>
        <w:pStyle w:val="3"/>
        <w:bidi w:val="0"/>
        <w:outlineLvl w:val="1"/>
        <w:rPr>
          <w:rFonts w:hint="default" w:eastAsia="黑体"/>
          <w:lang w:val="en-US" w:eastAsia="zh-CN"/>
        </w:rPr>
      </w:pPr>
      <w:bookmarkStart w:id="77" w:name="_Toc247"/>
      <w:bookmarkStart w:id="78" w:name="_Toc10925"/>
      <w:r>
        <w:rPr>
          <w:rFonts w:hint="eastAsia"/>
        </w:rPr>
        <w:t>7 设计约束</w:t>
      </w:r>
      <w:bookmarkEnd w:id="77"/>
      <w:r>
        <w:rPr>
          <w:rFonts w:hint="eastAsia"/>
          <w:lang w:val="en-US" w:eastAsia="zh-CN"/>
        </w:rPr>
        <w:t>(金奕辰)</w:t>
      </w:r>
      <w:bookmarkEnd w:id="78"/>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06"/>
        <w:gridCol w:w="6173"/>
        <w:gridCol w:w="1357"/>
      </w:tblGrid>
      <w:tr w14:paraId="2642E46D">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806"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A7EDC5C">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约束编号</w:t>
            </w:r>
          </w:p>
        </w:tc>
        <w:tc>
          <w:tcPr>
            <w:tcW w:w="617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3A30A68">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约束描述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7CE769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来源</w:t>
            </w:r>
          </w:p>
        </w:tc>
      </w:tr>
      <w:tr w14:paraId="2579B9D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80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2AD42C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DC-001</w:t>
            </w:r>
          </w:p>
        </w:tc>
        <w:tc>
          <w:tcPr>
            <w:tcW w:w="61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8613E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前端框架选型应在 Vue.js 3.x 或 React 18.x 中选择，以确保社区支持与长期维护</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39F55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技术选型决策</w:t>
            </w:r>
          </w:p>
        </w:tc>
      </w:tr>
      <w:tr w14:paraId="47DB585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80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F9C5D8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DC-002</w:t>
            </w:r>
          </w:p>
        </w:tc>
        <w:tc>
          <w:tcPr>
            <w:tcW w:w="61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972EC6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后端 API 风格必须遵循 RESTful 规范</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02E12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接口标准化需求</w:t>
            </w:r>
          </w:p>
        </w:tc>
      </w:tr>
      <w:tr w14:paraId="617C6B3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80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EE9B4F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DC-003</w:t>
            </w:r>
          </w:p>
        </w:tc>
        <w:tc>
          <w:tcPr>
            <w:tcW w:w="61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CD2DE1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数据库应优先选择 PostgreSQL 以支持生产环境的并发与扩展需求，SQLite 仅用于开发与单机部署</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0364BA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部署灵活性需求</w:t>
            </w:r>
          </w:p>
        </w:tc>
      </w:tr>
      <w:tr w14:paraId="78486F7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80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85CA5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DC-004</w:t>
            </w:r>
          </w:p>
        </w:tc>
        <w:tc>
          <w:tcPr>
            <w:tcW w:w="61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17BF13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双向链接的数据模型设计应支持高效双向查询，推荐使用邻接表或闭包表模式</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E4228B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知识图谱性能需求</w:t>
            </w:r>
          </w:p>
        </w:tc>
      </w:tr>
      <w:tr w14:paraId="6BE5E06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80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CFFEA2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DC-005</w:t>
            </w:r>
          </w:p>
        </w:tc>
        <w:tc>
          <w:tcPr>
            <w:tcW w:w="61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C893A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间隔重复算法采用 SM-2 的开源实现，不自行研发</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3D8F1F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降低开发复杂度</w:t>
            </w:r>
          </w:p>
        </w:tc>
      </w:tr>
      <w:tr w14:paraId="7FAC385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80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4E6D09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DC-006</w:t>
            </w:r>
          </w:p>
        </w:tc>
        <w:tc>
          <w:tcPr>
            <w:tcW w:w="61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4750A7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Markdown 导入导出遵循 CommonMark 规范</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D9EEA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与主流笔记工具兼容</w:t>
            </w:r>
          </w:p>
        </w:tc>
      </w:tr>
    </w:tbl>
    <w:p w14:paraId="324FDC45">
      <w:pPr>
        <w:rPr>
          <w:rFonts w:hint="eastAsia"/>
        </w:rPr>
      </w:pPr>
    </w:p>
    <w:p w14:paraId="20175E67">
      <w:pPr>
        <w:pStyle w:val="3"/>
        <w:bidi w:val="0"/>
        <w:rPr>
          <w:rFonts w:hint="default" w:eastAsia="黑体"/>
          <w:lang w:val="en-US" w:eastAsia="zh-CN"/>
        </w:rPr>
      </w:pPr>
      <w:bookmarkStart w:id="79" w:name="_Toc8989"/>
      <w:bookmarkStart w:id="80" w:name="_Toc24746"/>
      <w:r>
        <w:rPr>
          <w:rFonts w:hint="eastAsia"/>
        </w:rPr>
        <w:t>8 标准合规性</w:t>
      </w:r>
      <w:bookmarkEnd w:id="79"/>
      <w:r>
        <w:rPr>
          <w:rFonts w:hint="eastAsia"/>
          <w:lang w:val="en-US" w:eastAsia="zh-CN"/>
        </w:rPr>
        <w:t>(肖昌珅)</w:t>
      </w:r>
      <w:bookmarkEnd w:id="80"/>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2"/>
        <w:gridCol w:w="7444"/>
      </w:tblGrid>
      <w:tr w14:paraId="25941F75">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892"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55EEA9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合规项</w:t>
            </w:r>
          </w:p>
        </w:tc>
        <w:tc>
          <w:tcPr>
            <w:tcW w:w="7444"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3A86BF7">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说明</w:t>
            </w:r>
          </w:p>
        </w:tc>
      </w:tr>
      <w:tr w14:paraId="784A6CA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9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8B58C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数据隐私</w:t>
            </w:r>
          </w:p>
        </w:tc>
        <w:tc>
          <w:tcPr>
            <w:tcW w:w="74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B01F3E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遵循数据隐私保护原则，用户数据存储于本地或用户自有服务器，不进行商业售卖。系统在用户注册环节收集的邮箱、用户名等信息，其处理方式遵循《中华人民共和国个人信息保护法》（2021）的相关规定，包括但不限于：收集个人信息前告知用户处理目的与方式，用户有权查阅、更正、删除其个人信息。</w:t>
            </w:r>
          </w:p>
        </w:tc>
      </w:tr>
      <w:tr w14:paraId="7AEE3BF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9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D86F2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开源协议</w:t>
            </w:r>
          </w:p>
        </w:tc>
        <w:tc>
          <w:tcPr>
            <w:tcW w:w="74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9F0E094">
            <w:pPr>
              <w:keepNext w:val="0"/>
              <w:keepLines w:val="0"/>
              <w:widowControl/>
              <w:suppressLineNumbers w:val="0"/>
              <w:wordWrap w:val="0"/>
              <w:spacing w:line="13" w:lineRule="atLeast"/>
              <w:ind w:left="0" w:firstLine="0"/>
              <w:jc w:val="left"/>
              <w:textAlignment w:val="baseline"/>
              <w:rPr>
                <w:sz w:val="18"/>
                <w:szCs w:val="18"/>
              </w:rPr>
            </w:pPr>
            <w:r>
              <w:rPr>
                <w:sz w:val="18"/>
                <w:szCs w:val="18"/>
              </w:rPr>
              <w:t>本系统在功能设计上参考了 Memos（MIT 协议）、Super Productivity（MIT 协议）、Anki 的 SM-2 算法（AGPL 协议）等开源项目。</w:t>
            </w:r>
            <w:r>
              <w:rPr>
                <w:rFonts w:hint="default"/>
                <w:sz w:val="18"/>
                <w:szCs w:val="18"/>
              </w:rPr>
              <w:t>本系统不直接包含任何 GPL/AGPL 许可证项目的源代码，仅在后端独立实现中引用已公开的 SM-2 算法原理。Markdown 导入导出功能兼容 Obsidian 与 Logseq 的通用格式，不涉及对 Obsidian（闭源）代码的任何使用。</w:t>
            </w:r>
          </w:p>
        </w:tc>
      </w:tr>
      <w:tr w14:paraId="1A44C09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89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24356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Web 标准</w:t>
            </w:r>
          </w:p>
        </w:tc>
        <w:tc>
          <w:tcPr>
            <w:tcW w:w="74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FAFE1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前端界面遵循 W3C HTML5/CSS3 标准，确保跨浏览器兼容性</w:t>
            </w:r>
          </w:p>
        </w:tc>
      </w:tr>
      <w:tr w14:paraId="0FEEEA4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9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AFE89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API 规范</w:t>
            </w:r>
          </w:p>
        </w:tc>
        <w:tc>
          <w:tcPr>
            <w:tcW w:w="74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D6B117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RESTful API 遵循 HTTP/1.1 规范（RFC 7230-7235），数据格式遵循 JSON 规范（RFC 8259）</w:t>
            </w:r>
          </w:p>
        </w:tc>
      </w:tr>
    </w:tbl>
    <w:p w14:paraId="5D5EF029">
      <w:pPr>
        <w:rPr>
          <w:rFonts w:hint="eastAsia"/>
        </w:rPr>
      </w:pPr>
    </w:p>
    <w:p w14:paraId="0FFB029E">
      <w:pPr>
        <w:pStyle w:val="3"/>
        <w:bidi w:val="0"/>
        <w:rPr>
          <w:rFonts w:hint="default" w:eastAsia="黑体"/>
          <w:lang w:val="en-US" w:eastAsia="zh-CN"/>
        </w:rPr>
      </w:pPr>
      <w:bookmarkStart w:id="81" w:name="_Toc25962"/>
      <w:bookmarkStart w:id="82" w:name="_Toc4151"/>
      <w:r>
        <w:rPr>
          <w:rFonts w:hint="eastAsia"/>
        </w:rPr>
        <w:t>9 验证方法</w:t>
      </w:r>
      <w:bookmarkEnd w:id="81"/>
      <w:r>
        <w:rPr>
          <w:rFonts w:hint="eastAsia"/>
          <w:lang w:val="en-US" w:eastAsia="zh-CN"/>
        </w:rPr>
        <w:t>(金奕辰)</w:t>
      </w:r>
      <w:bookmarkEnd w:id="82"/>
    </w:p>
    <w:p w14:paraId="4ABE7877">
      <w:pPr>
        <w:rPr>
          <w:rFonts w:hint="eastAsia"/>
        </w:rPr>
      </w:pPr>
      <w:r>
        <w:rPr>
          <w:rFonts w:hint="eastAsia"/>
        </w:rPr>
        <w:t>本节定义各需求项的验证方法，与功能需求和非功能需求并行对应。</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73"/>
        <w:gridCol w:w="738"/>
        <w:gridCol w:w="5625"/>
      </w:tblGrid>
      <w:tr w14:paraId="671F5E9D">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6E05A38">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需求范围</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BDC0572">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验证方法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31900AC">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验证描述</w:t>
            </w:r>
          </w:p>
        </w:tc>
      </w:tr>
      <w:tr w14:paraId="55AA946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52AE05">
            <w:pPr>
              <w:keepNext w:val="0"/>
              <w:keepLines w:val="0"/>
              <w:widowControl/>
              <w:suppressLineNumbers w:val="0"/>
              <w:wordWrap w:val="0"/>
              <w:spacing w:line="13" w:lineRule="atLeast"/>
              <w:ind w:left="0" w:firstLine="0"/>
              <w:jc w:val="left"/>
              <w:textAlignment w:val="baseline"/>
              <w:outlineLvl w:val="1"/>
              <w:rPr>
                <w:sz w:val="18"/>
                <w:szCs w:val="18"/>
              </w:rPr>
            </w:pPr>
            <w:bookmarkStart w:id="83" w:name="_Toc8755"/>
            <w:bookmarkStart w:id="84" w:name="_Toc1911"/>
            <w:r>
              <w:rPr>
                <w:rFonts w:ascii="宋体" w:hAnsi="宋体" w:eastAsia="宋体" w:cs="宋体"/>
                <w:kern w:val="0"/>
                <w:sz w:val="18"/>
                <w:szCs w:val="18"/>
                <w:vertAlign w:val="baseline"/>
                <w:lang w:val="en-US" w:eastAsia="zh-CN" w:bidi="ar"/>
              </w:rPr>
              <w:t>FR-001 ~ FR-008（便签管理）</w:t>
            </w:r>
            <w:bookmarkEnd w:id="83"/>
            <w:bookmarkEnd w:id="84"/>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79E0317">
            <w:pPr>
              <w:keepNext w:val="0"/>
              <w:keepLines w:val="0"/>
              <w:widowControl/>
              <w:suppressLineNumbers w:val="0"/>
              <w:wordWrap w:val="0"/>
              <w:spacing w:line="13" w:lineRule="atLeast"/>
              <w:ind w:left="0" w:firstLine="0"/>
              <w:jc w:val="left"/>
              <w:textAlignment w:val="baseline"/>
              <w:outlineLvl w:val="1"/>
              <w:rPr>
                <w:sz w:val="18"/>
                <w:szCs w:val="18"/>
              </w:rPr>
            </w:pPr>
            <w:bookmarkStart w:id="85" w:name="_Toc31975"/>
            <w:bookmarkStart w:id="86" w:name="_Toc2752"/>
            <w:r>
              <w:rPr>
                <w:rFonts w:ascii="宋体" w:hAnsi="宋体" w:eastAsia="宋体" w:cs="宋体"/>
                <w:kern w:val="0"/>
                <w:sz w:val="18"/>
                <w:szCs w:val="18"/>
                <w:vertAlign w:val="baseline"/>
                <w:lang w:val="en-US" w:eastAsia="zh-CN" w:bidi="ar"/>
              </w:rPr>
              <w:t>测试</w:t>
            </w:r>
            <w:bookmarkEnd w:id="85"/>
            <w:bookmarkEnd w:id="86"/>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B5484B5">
            <w:pPr>
              <w:keepNext w:val="0"/>
              <w:keepLines w:val="0"/>
              <w:widowControl/>
              <w:suppressLineNumbers w:val="0"/>
              <w:wordWrap w:val="0"/>
              <w:spacing w:line="13" w:lineRule="atLeast"/>
              <w:ind w:left="0" w:firstLine="0"/>
              <w:jc w:val="left"/>
              <w:textAlignment w:val="baseline"/>
              <w:outlineLvl w:val="1"/>
              <w:rPr>
                <w:sz w:val="18"/>
                <w:szCs w:val="18"/>
              </w:rPr>
            </w:pPr>
            <w:bookmarkStart w:id="87" w:name="_Toc1666"/>
            <w:bookmarkStart w:id="88" w:name="_Toc13387"/>
            <w:r>
              <w:rPr>
                <w:rFonts w:ascii="宋体" w:hAnsi="宋体" w:eastAsia="宋体" w:cs="宋体"/>
                <w:kern w:val="0"/>
                <w:sz w:val="18"/>
                <w:szCs w:val="18"/>
                <w:vertAlign w:val="baseline"/>
                <w:lang w:val="en-US" w:eastAsia="zh-CN" w:bidi="ar"/>
              </w:rPr>
              <w:t>编写功能测试用例，验证便签的创建、编辑、归档、删除、时间线展示功能的正确性</w:t>
            </w:r>
            <w:bookmarkEnd w:id="87"/>
            <w:bookmarkEnd w:id="88"/>
          </w:p>
        </w:tc>
      </w:tr>
      <w:tr w14:paraId="4A8A51F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0117F3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FR-009 ~ FR-016（知识管理）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591B8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测试 + 演示</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484FEE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功能测试验证便签转页面、双向链接创建、图谱渲染；演示验证操作步数不超过 3 步</w:t>
            </w:r>
          </w:p>
        </w:tc>
      </w:tr>
      <w:tr w14:paraId="02DD8E9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7079C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FR-017 ~ FR-023（任务管理）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163F3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测试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E08E4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功能测试验证笔记转任务、拖拽状态变更、看板视图展示</w:t>
            </w:r>
          </w:p>
        </w:tc>
      </w:tr>
      <w:tr w14:paraId="5BD6ED4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610B46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FR-024 ~ FR-027（记忆复习）</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64C48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测试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75E54C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验证卡片创建、SM-2 算法计算正确性、复习流程完整性</w:t>
            </w:r>
          </w:p>
        </w:tc>
      </w:tr>
      <w:tr w14:paraId="075E29B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2AE5D2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FR-028 ~ FR-031（分享）</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5E6C39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测试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03E6B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验证链接生成、权限控制、有效期、撤销功能</w:t>
            </w:r>
          </w:p>
        </w:tc>
      </w:tr>
      <w:tr w14:paraId="4B5C0C0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32F01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FR-032 ~ FR-036（搜索/标签/导入导出）</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16374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测试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C8696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验证搜索准确性、标签关联、Markdown 格式兼容性</w:t>
            </w:r>
          </w:p>
        </w:tc>
      </w:tr>
      <w:tr w14:paraId="15ED3D2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A1F57E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FR-037 ~ FR-039（番茄钟）</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04780A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测试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262C1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验证计时准确性、提醒触发、记录保存</w:t>
            </w:r>
          </w:p>
        </w:tc>
      </w:tr>
      <w:tr w14:paraId="754B4AE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EC1929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FR-040 ~ FR-042（用户认证）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577279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测试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1288F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验证注册、登录、登出、Token 有效性</w:t>
            </w:r>
          </w:p>
        </w:tc>
      </w:tr>
      <w:tr w14:paraId="56D3DCB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2D2C37">
            <w:pPr>
              <w:keepNext w:val="0"/>
              <w:keepLines w:val="0"/>
              <w:widowControl/>
              <w:suppressLineNumbers w:val="0"/>
              <w:wordWrap w:val="0"/>
              <w:spacing w:line="13" w:lineRule="atLeast"/>
              <w:ind w:left="0" w:firstLine="0"/>
              <w:jc w:val="left"/>
              <w:textAlignment w:val="baseline"/>
              <w:rPr>
                <w:rFonts w:hint="default"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FR-043 ~ FR-047(注册扩展,账号管理,草稿功能)</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3E04C5B">
            <w:pPr>
              <w:keepNext w:val="0"/>
              <w:keepLines w:val="0"/>
              <w:widowControl/>
              <w:suppressLineNumbers w:val="0"/>
              <w:wordWrap w:val="0"/>
              <w:spacing w:line="13" w:lineRule="atLeast"/>
              <w:ind w:left="0" w:firstLine="0"/>
              <w:jc w:val="left"/>
              <w:textAlignment w:val="baseline"/>
              <w:rPr>
                <w:rFonts w:hint="default"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测试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727F39">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编写集成测试用例，验证密码强度校验、重复注册限制、激活链接过期重试、管理员激活/禁用账户、密码重置邮件发送、草稿保存与发布流程的正确性</w:t>
            </w:r>
          </w:p>
        </w:tc>
      </w:tr>
      <w:tr w14:paraId="35EF7A4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1BD03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NFR-001 ~ NFR-006（性能）</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F6A01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测试 + 测量</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55878B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使用性能测试工具（如 JMeter）验证响应时间与并发能力；通过用户走查验证操作步数</w:t>
            </w:r>
          </w:p>
        </w:tc>
      </w:tr>
      <w:tr w14:paraId="69D2510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87E8A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NFR-010 ~ NFR-015（安全性）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DE32B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审查 + 测试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AD94F5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代码审查验证加密实现；渗透测试验证访问控制</w:t>
            </w:r>
          </w:p>
        </w:tc>
      </w:tr>
      <w:tr w14:paraId="70E675A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F5450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NFR-020 ~ NFR-023（可用性）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3E0726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演示 + 用户评估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DEB0C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邀请目标用户进行可用性走查，验证可发现性与操作流畅度</w:t>
            </w:r>
          </w:p>
        </w:tc>
      </w:tr>
      <w:tr w14:paraId="1C527F5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8F77A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NFR-030 ~ NFR-033（可维护性）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EBA11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审查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B19856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架构评审验证分层设计、模块化与扩展预留</w:t>
            </w:r>
          </w:p>
        </w:tc>
      </w:tr>
    </w:tbl>
    <w:p w14:paraId="7085F2E8">
      <w:pPr>
        <w:rPr>
          <w:rFonts w:hint="eastAsia"/>
        </w:rPr>
      </w:pPr>
    </w:p>
    <w:p w14:paraId="6FB52C89">
      <w:pPr>
        <w:outlineLvl w:val="1"/>
        <w:rPr>
          <w:rFonts w:hint="default" w:eastAsiaTheme="minorEastAsia"/>
          <w:b/>
          <w:bCs/>
          <w:sz w:val="32"/>
          <w:szCs w:val="32"/>
          <w:lang w:val="en-US" w:eastAsia="zh-CN"/>
        </w:rPr>
      </w:pPr>
      <w:bookmarkStart w:id="89" w:name="_Toc30179"/>
      <w:bookmarkStart w:id="90" w:name="_Toc4616"/>
      <w:r>
        <w:rPr>
          <w:rFonts w:hint="eastAsia"/>
          <w:b/>
          <w:bCs/>
          <w:sz w:val="32"/>
          <w:szCs w:val="32"/>
        </w:rPr>
        <w:t>10 需求分配</w:t>
      </w:r>
      <w:bookmarkEnd w:id="89"/>
      <w:r>
        <w:rPr>
          <w:rFonts w:hint="eastAsia"/>
          <w:b/>
          <w:bCs/>
          <w:sz w:val="32"/>
          <w:szCs w:val="32"/>
          <w:lang w:val="en-US" w:eastAsia="zh-CN"/>
        </w:rPr>
        <w:t>(金奕辰)</w:t>
      </w:r>
      <w:bookmarkEnd w:id="90"/>
    </w:p>
    <w:p w14:paraId="3F1C556D">
      <w:pPr>
        <w:rPr>
          <w:rFonts w:hint="eastAsia"/>
        </w:rPr>
      </w:pPr>
      <w:r>
        <w:rPr>
          <w:rFonts w:hint="eastAsia"/>
        </w:rPr>
        <w:t>本节将功能需求分配至软件元素（前端/后端/数据库），并标识可能推迟到未来版本的需求。</w:t>
      </w:r>
    </w:p>
    <w:p w14:paraId="6F3F9E37">
      <w:pPr>
        <w:pStyle w:val="4"/>
        <w:bidi w:val="0"/>
        <w:rPr>
          <w:rFonts w:hint="eastAsia"/>
        </w:rPr>
      </w:pPr>
      <w:bookmarkStart w:id="91" w:name="_Toc7652"/>
      <w:bookmarkStart w:id="92" w:name="_Toc25941"/>
      <w:r>
        <w:rPr>
          <w:rFonts w:hint="eastAsia"/>
        </w:rPr>
        <w:t>10.1 需求-软件元素分配矩阵</w:t>
      </w:r>
      <w:bookmarkEnd w:id="91"/>
      <w:bookmarkEnd w:id="92"/>
    </w:p>
    <w:tbl>
      <w:tblPr>
        <w:tblStyle w:val="21"/>
        <w:tblW w:w="8670" w:type="dxa"/>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80"/>
        <w:gridCol w:w="1644"/>
        <w:gridCol w:w="1733"/>
        <w:gridCol w:w="1996"/>
        <w:gridCol w:w="1817"/>
      </w:tblGrid>
      <w:tr w14:paraId="4EA7784C">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480"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09E8ACD">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FFFED42">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需求名称</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114C913">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前端</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84516E6">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后端</w:t>
            </w:r>
          </w:p>
        </w:tc>
        <w:tc>
          <w:tcPr>
            <w:tcW w:w="1817"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F5E42B1">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数据库</w:t>
            </w:r>
          </w:p>
        </w:tc>
      </w:tr>
      <w:tr w14:paraId="163EDAF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611063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FR-001 ~ FR-008</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5D214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便签管理</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61303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界面交互、输入验证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08D697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CRUD 逻辑、时间线查询</w:t>
            </w:r>
          </w:p>
        </w:tc>
        <w:tc>
          <w:tcPr>
            <w:tcW w:w="1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1F4762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便签表读写</w:t>
            </w:r>
          </w:p>
        </w:tc>
      </w:tr>
      <w:tr w14:paraId="1AB519C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7278D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FR-009 ~ FR-010</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B3D4D2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便签转知识页面</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DC7DC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转化操作交互</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BFEC22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转化逻辑、数据关联</w:t>
            </w:r>
          </w:p>
        </w:tc>
        <w:tc>
          <w:tcPr>
            <w:tcW w:w="1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B235D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跨表写入</w:t>
            </w:r>
          </w:p>
        </w:tc>
      </w:tr>
      <w:tr w14:paraId="51CFC48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737AC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FR-011 ~ FR-013</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E18BF6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知识页面编辑与双向链接</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EB956A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编辑器、链接选择器</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42A4B3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链接管理、反向链接维护</w:t>
            </w:r>
          </w:p>
        </w:tc>
        <w:tc>
          <w:tcPr>
            <w:tcW w:w="1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EA5914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页面表、链接表读写</w:t>
            </w:r>
          </w:p>
        </w:tc>
      </w:tr>
      <w:tr w14:paraId="1CF9C3A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A14E4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FR-014 ~ FR-015</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FFC143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知识图谱可视化</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E5CE6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图谱渲染（前端图形库）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8641D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图谱数据聚合查询</w:t>
            </w:r>
          </w:p>
        </w:tc>
        <w:tc>
          <w:tcPr>
            <w:tcW w:w="1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F5C0F9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链接表聚合查询</w:t>
            </w:r>
          </w:p>
        </w:tc>
      </w:tr>
      <w:tr w14:paraId="023C7B7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FEE2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FR-016</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34107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便签合并到知识页面</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DD57BA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合并交互</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6B879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合并逻辑</w:t>
            </w:r>
          </w:p>
        </w:tc>
        <w:tc>
          <w:tcPr>
            <w:tcW w:w="1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99936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跨表写入</w:t>
            </w:r>
          </w:p>
        </w:tc>
      </w:tr>
      <w:tr w14:paraId="7AA45DA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DB8019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FR-017 ~ FR-018</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04378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笔记转任务</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5ACF2D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转化操作交互</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4246B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任务创建、来源关联</w:t>
            </w:r>
          </w:p>
        </w:tc>
        <w:tc>
          <w:tcPr>
            <w:tcW w:w="1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16CF1B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任务表写入</w:t>
            </w:r>
          </w:p>
        </w:tc>
      </w:tr>
      <w:tr w14:paraId="44F4A49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ABCEE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FR-019 ~ FR-023</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BD2CBD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任务看板管理</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F64AD6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看板渲染、拖拽交互</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3C4790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任务状态管理</w:t>
            </w:r>
          </w:p>
        </w:tc>
        <w:tc>
          <w:tcPr>
            <w:tcW w:w="1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DB9730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任务表读写</w:t>
            </w:r>
          </w:p>
        </w:tc>
      </w:tr>
      <w:tr w14:paraId="662C0E8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29ABF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FR-024 ~ FR-027</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8E97A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记忆复习</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72970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卡片编辑、复习交互</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D930A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SM-2 算法、复习调度</w:t>
            </w:r>
          </w:p>
        </w:tc>
        <w:tc>
          <w:tcPr>
            <w:tcW w:w="1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3234C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卡片表、记录表读写</w:t>
            </w:r>
          </w:p>
        </w:tc>
      </w:tr>
      <w:tr w14:paraId="39C841A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F44AF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FR-028 ~ FR-031</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932855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分享</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38C8B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分享对话框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AD3B3E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Token 生成、权限校验</w:t>
            </w:r>
          </w:p>
        </w:tc>
        <w:tc>
          <w:tcPr>
            <w:tcW w:w="1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EBB0E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分享链接表读写</w:t>
            </w:r>
          </w:p>
        </w:tc>
      </w:tr>
      <w:tr w14:paraId="2173592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2741CD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FR-032 ~ FR-034</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945D5F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搜索与标签</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1FF6F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搜索界面、标签交互</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A130A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全文检索、标签管理</w:t>
            </w:r>
          </w:p>
        </w:tc>
        <w:tc>
          <w:tcPr>
            <w:tcW w:w="1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7EF5CB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全文索引、标签表读写</w:t>
            </w:r>
          </w:p>
        </w:tc>
      </w:tr>
      <w:tr w14:paraId="6E8008F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F6FCA9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FR-035 ~ FR-036</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E93E7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导入导出</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0AB349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文件选择/下载</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125977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Markdown 解析与生成</w:t>
            </w:r>
          </w:p>
        </w:tc>
        <w:tc>
          <w:tcPr>
            <w:tcW w:w="1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FF557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页面表读写</w:t>
            </w:r>
          </w:p>
        </w:tc>
      </w:tr>
      <w:tr w14:paraId="7C48C36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51E4A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FR-037 ~ FR-039</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FD495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番茄钟</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E23996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计时器交互</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FEE24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计时记录</w:t>
            </w:r>
          </w:p>
        </w:tc>
        <w:tc>
          <w:tcPr>
            <w:tcW w:w="1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EA2F3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记录表写入</w:t>
            </w:r>
          </w:p>
        </w:tc>
      </w:tr>
      <w:tr w14:paraId="3C4DE91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2BCEFD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FR-040 ~ FR-042</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FF254D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用户认证</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20F026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登录/注册界面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78739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认证逻辑、Token 管理</w:t>
            </w:r>
          </w:p>
        </w:tc>
        <w:tc>
          <w:tcPr>
            <w:tcW w:w="1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69F0A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用户表读写</w:t>
            </w:r>
          </w:p>
        </w:tc>
      </w:tr>
      <w:tr w14:paraId="7FD0686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22704A">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bookmarkStart w:id="93" w:name="_Toc11912"/>
            <w:bookmarkStart w:id="94" w:name="_Toc30633"/>
            <w:r>
              <w:rPr>
                <w:rFonts w:ascii="宋体" w:hAnsi="宋体" w:eastAsia="宋体" w:cs="宋体"/>
                <w:kern w:val="0"/>
                <w:sz w:val="18"/>
                <w:szCs w:val="18"/>
                <w:vertAlign w:val="baseline"/>
                <w:lang w:val="en-US" w:eastAsia="zh-CN" w:bidi="ar"/>
              </w:rPr>
              <w:t>FR-043 ~ FR-045</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2F82C3">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注册扩展与账号管理</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A47008A">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扩展注册交互、密码重置界面、管理控制台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5F2800">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限流重试策略、邮件服务、账号状态流转</w:t>
            </w:r>
          </w:p>
        </w:tc>
        <w:tc>
          <w:tcPr>
            <w:tcW w:w="1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7B8651">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用户表读写</w:t>
            </w:r>
          </w:p>
          <w:p w14:paraId="46F70B1F">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p>
        </w:tc>
      </w:tr>
      <w:tr w14:paraId="586BE50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263F2F">
            <w:pPr>
              <w:keepNext w:val="0"/>
              <w:keepLines w:val="0"/>
              <w:widowControl/>
              <w:suppressLineNumbers w:val="0"/>
              <w:wordWrap w:val="0"/>
              <w:spacing w:line="13" w:lineRule="atLeast"/>
              <w:ind w:left="0" w:firstLine="0"/>
              <w:jc w:val="left"/>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FR-046 ~ FR-047</w:t>
            </w:r>
          </w:p>
          <w:p w14:paraId="3A224883">
            <w:pPr>
              <w:keepNext w:val="0"/>
              <w:keepLines w:val="0"/>
              <w:widowControl/>
              <w:suppressLineNumbers w:val="0"/>
              <w:wordWrap w:val="0"/>
              <w:spacing w:line="13" w:lineRule="atLeast"/>
              <w:ind w:left="0" w:firstLine="0"/>
              <w:jc w:val="left"/>
              <w:textAlignment w:val="baseline"/>
              <w:rPr>
                <w:rFonts w:hint="default" w:ascii="宋体" w:hAnsi="宋体" w:eastAsia="宋体" w:cs="宋体"/>
                <w:kern w:val="0"/>
                <w:sz w:val="18"/>
                <w:szCs w:val="18"/>
                <w:vertAlign w:val="baseline"/>
                <w:lang w:val="en-US" w:eastAsia="zh-CN" w:bidi="ar"/>
              </w:rPr>
            </w:pP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9DAAE0">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知识草稿与发布</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359AA4">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草稿保存与发布交互、状态展示</w:t>
            </w:r>
          </w:p>
          <w:p w14:paraId="744B693F">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F67AFE4">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草稿数据隔离、发布版本管理、反向链接更新</w:t>
            </w:r>
          </w:p>
        </w:tc>
        <w:tc>
          <w:tcPr>
            <w:tcW w:w="1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0C5715">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知识页面表、链接表读写</w:t>
            </w:r>
          </w:p>
        </w:tc>
      </w:tr>
    </w:tbl>
    <w:p w14:paraId="2F6FB4B3">
      <w:pPr>
        <w:pStyle w:val="4"/>
        <w:bidi w:val="0"/>
        <w:rPr>
          <w:rFonts w:hint="eastAsia"/>
        </w:rPr>
      </w:pPr>
      <w:r>
        <w:rPr>
          <w:rFonts w:hint="eastAsia"/>
        </w:rPr>
        <w:t>10.2 需求版本分配</w:t>
      </w:r>
      <w:bookmarkEnd w:id="93"/>
      <w:bookmarkEnd w:id="94"/>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0"/>
        <w:gridCol w:w="2910"/>
        <w:gridCol w:w="4350"/>
      </w:tblGrid>
      <w:tr w14:paraId="47BC9B4E">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5159CDB">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版本</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65A1D50">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包含的需求</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0C33757">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说明</w:t>
            </w:r>
          </w:p>
        </w:tc>
      </w:tr>
      <w:tr w14:paraId="0E4FD20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EC11FF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v1.0（MVP）</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0E10C4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FR-001 ~ FR-0</w:t>
            </w:r>
            <w:r>
              <w:rPr>
                <w:rFonts w:hint="eastAsia" w:ascii="宋体" w:hAnsi="宋体" w:eastAsia="宋体" w:cs="宋体"/>
                <w:kern w:val="0"/>
                <w:sz w:val="18"/>
                <w:szCs w:val="18"/>
                <w:vertAlign w:val="baseline"/>
                <w:lang w:val="en-US" w:eastAsia="zh-CN" w:bidi="ar"/>
              </w:rPr>
              <w:t>16</w:t>
            </w:r>
            <w:r>
              <w:rPr>
                <w:rFonts w:ascii="宋体" w:hAnsi="宋体" w:eastAsia="宋体" w:cs="宋体"/>
                <w:kern w:val="0"/>
                <w:sz w:val="18"/>
                <w:szCs w:val="18"/>
                <w:vertAlign w:val="baseline"/>
                <w:lang w:val="en-US" w:eastAsia="zh-CN" w:bidi="ar"/>
              </w:rPr>
              <w:t>, FR-040 ~ FR-042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EAEC068">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核心功能：</w:t>
            </w:r>
            <w:bookmarkStart w:id="103" w:name="_GoBack"/>
            <w:bookmarkEnd w:id="103"/>
            <w:r>
              <w:rPr>
                <w:rFonts w:ascii="宋体" w:hAnsi="宋体" w:eastAsia="宋体" w:cs="宋体"/>
                <w:kern w:val="0"/>
                <w:sz w:val="18"/>
                <w:szCs w:val="18"/>
                <w:vertAlign w:val="baseline"/>
                <w:lang w:val="en-US" w:eastAsia="zh-CN" w:bidi="ar"/>
              </w:rPr>
              <w:t>便签、知识管理、用户认证</w:t>
            </w:r>
            <w:r>
              <w:rPr>
                <w:rFonts w:hint="eastAsia" w:ascii="宋体" w:hAnsi="宋体" w:eastAsia="宋体" w:cs="宋体"/>
                <w:kern w:val="0"/>
                <w:sz w:val="18"/>
                <w:szCs w:val="18"/>
                <w:vertAlign w:val="baseline"/>
                <w:lang w:val="en-US" w:eastAsia="zh-CN" w:bidi="ar"/>
              </w:rPr>
              <w:t>(课程验收底线)</w:t>
            </w:r>
          </w:p>
        </w:tc>
      </w:tr>
      <w:tr w14:paraId="79E3AE6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ED469E">
            <w:pPr>
              <w:keepNext w:val="0"/>
              <w:keepLines w:val="0"/>
              <w:widowControl/>
              <w:suppressLineNumbers w:val="0"/>
              <w:wordWrap w:val="0"/>
              <w:spacing w:line="13" w:lineRule="atLeast"/>
              <w:ind w:left="0" w:firstLine="0"/>
              <w:jc w:val="left"/>
              <w:textAlignment w:val="baseline"/>
              <w:rPr>
                <w:rFonts w:hint="default"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v1.0-增强</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D39369">
            <w:pPr>
              <w:keepNext w:val="0"/>
              <w:keepLines w:val="0"/>
              <w:widowControl/>
              <w:suppressLineNumbers w:val="0"/>
              <w:wordWrap w:val="0"/>
              <w:spacing w:line="13" w:lineRule="atLeast"/>
              <w:ind w:left="0" w:firstLine="0"/>
              <w:jc w:val="left"/>
              <w:textAlignment w:val="baseline"/>
              <w:rPr>
                <w:rFonts w:hint="default"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FR-017 ~ FR-023</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29D4B2">
            <w:pPr>
              <w:keepNext w:val="0"/>
              <w:keepLines w:val="0"/>
              <w:widowControl/>
              <w:suppressLineNumbers w:val="0"/>
              <w:wordWrap w:val="0"/>
              <w:spacing w:line="13" w:lineRule="atLeast"/>
              <w:ind w:left="0" w:firstLine="0"/>
              <w:jc w:val="left"/>
              <w:textAlignment w:val="baseline"/>
              <w:rPr>
                <w:rFonts w:hint="default"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任务管理</w:t>
            </w:r>
            <w:r>
              <w:rPr>
                <w:rFonts w:ascii="宋体" w:hAnsi="宋体" w:eastAsia="宋体" w:cs="宋体"/>
                <w:kern w:val="0"/>
                <w:sz w:val="18"/>
                <w:szCs w:val="18"/>
                <w:vertAlign w:val="baseline"/>
                <w:lang w:val="en-US" w:eastAsia="zh-CN" w:bidi="ar"/>
              </w:rPr>
              <w:t>、任务看板</w:t>
            </w:r>
            <w:r>
              <w:rPr>
                <w:rFonts w:hint="eastAsia" w:ascii="宋体" w:hAnsi="宋体" w:eastAsia="宋体" w:cs="宋体"/>
                <w:kern w:val="0"/>
                <w:sz w:val="18"/>
                <w:szCs w:val="18"/>
                <w:vertAlign w:val="baseline"/>
                <w:lang w:val="en-US" w:eastAsia="zh-CN" w:bidi="ar"/>
              </w:rPr>
              <w:t>(核心模块完成后启动)</w:t>
            </w:r>
          </w:p>
        </w:tc>
      </w:tr>
      <w:tr w14:paraId="6C294FC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30CA0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v1.1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C6F8C4C">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FR-024 ~ FR-031</w:t>
            </w:r>
            <w:r>
              <w:rPr>
                <w:rFonts w:hint="eastAsia" w:ascii="宋体" w:hAnsi="宋体" w:eastAsia="宋体" w:cs="宋体"/>
                <w:kern w:val="0"/>
                <w:sz w:val="18"/>
                <w:szCs w:val="18"/>
                <w:vertAlign w:val="baseline"/>
                <w:lang w:val="en-US" w:eastAsia="zh-CN" w:bidi="ar"/>
              </w:rPr>
              <w:t>,</w:t>
            </w:r>
            <w:r>
              <w:rPr>
                <w:rFonts w:ascii="宋体" w:hAnsi="宋体" w:eastAsia="宋体" w:cs="宋体"/>
                <w:kern w:val="0"/>
                <w:sz w:val="18"/>
                <w:szCs w:val="18"/>
                <w:vertAlign w:val="baseline"/>
                <w:lang w:val="en-US" w:eastAsia="zh-CN" w:bidi="ar"/>
              </w:rPr>
              <w:t>FR-046 ~ FR-047</w:t>
            </w:r>
          </w:p>
          <w:p w14:paraId="2530BC59">
            <w:pPr>
              <w:keepNext w:val="0"/>
              <w:keepLines w:val="0"/>
              <w:widowControl/>
              <w:suppressLineNumbers w:val="0"/>
              <w:wordWrap w:val="0"/>
              <w:spacing w:line="13" w:lineRule="atLeast"/>
              <w:ind w:left="0" w:firstLine="0"/>
              <w:jc w:val="left"/>
              <w:textAlignment w:val="baseline"/>
              <w:rPr>
                <w:sz w:val="18"/>
                <w:szCs w:val="18"/>
              </w:rPr>
            </w:pP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E1BFF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记忆复习与分享功能</w:t>
            </w:r>
          </w:p>
        </w:tc>
      </w:tr>
      <w:tr w14:paraId="14039F1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798A8C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v1.2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F5AA08">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FR-032 ~ FR-039</w:t>
            </w:r>
            <w:r>
              <w:rPr>
                <w:rFonts w:hint="eastAsia" w:ascii="宋体" w:hAnsi="宋体" w:eastAsia="宋体" w:cs="宋体"/>
                <w:kern w:val="0"/>
                <w:sz w:val="18"/>
                <w:szCs w:val="18"/>
                <w:vertAlign w:val="baseline"/>
                <w:lang w:val="en-US" w:eastAsia="zh-CN" w:bidi="ar"/>
              </w:rPr>
              <w:t>,FR-043 ~ FR-045</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58364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搜索、标签、导入导出、番茄钟</w:t>
            </w:r>
          </w:p>
        </w:tc>
      </w:tr>
      <w:tr w14:paraId="41D3441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65AD8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v2.0+</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AC740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推迟需求</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8AA21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AI 辅助知识整理、跨设备实时同步、插件扩展市场</w:t>
            </w:r>
          </w:p>
        </w:tc>
      </w:tr>
    </w:tbl>
    <w:p w14:paraId="61876050">
      <w:pPr>
        <w:keepNext w:val="0"/>
        <w:keepLines w:val="0"/>
        <w:widowControl/>
        <w:suppressLineNumbers w:val="0"/>
        <w:jc w:val="left"/>
      </w:pPr>
    </w:p>
    <w:p w14:paraId="1B83081D">
      <w:pPr>
        <w:pStyle w:val="3"/>
        <w:bidi w:val="0"/>
        <w:outlineLvl w:val="1"/>
        <w:rPr>
          <w:rFonts w:hint="default" w:eastAsia="黑体"/>
          <w:lang w:val="en-US" w:eastAsia="zh-CN"/>
        </w:rPr>
      </w:pPr>
      <w:bookmarkStart w:id="95" w:name="_Toc4707"/>
      <w:bookmarkStart w:id="96" w:name="_Toc13727"/>
      <w:r>
        <w:rPr>
          <w:rFonts w:hint="eastAsia"/>
        </w:rPr>
        <w:t>11 支持信息</w:t>
      </w:r>
      <w:bookmarkEnd w:id="95"/>
      <w:r>
        <w:rPr>
          <w:rFonts w:hint="eastAsia"/>
          <w:lang w:val="en-US" w:eastAsia="zh-CN"/>
        </w:rPr>
        <w:t>(全坤)</w:t>
      </w:r>
      <w:bookmarkEnd w:id="96"/>
    </w:p>
    <w:p w14:paraId="147D8F99">
      <w:pPr>
        <w:pStyle w:val="4"/>
        <w:bidi w:val="0"/>
        <w:rPr>
          <w:rFonts w:hint="eastAsia"/>
        </w:rPr>
      </w:pPr>
      <w:bookmarkStart w:id="97" w:name="_Toc12808"/>
      <w:bookmarkStart w:id="98" w:name="_Toc13378"/>
      <w:r>
        <w:rPr>
          <w:rFonts w:hint="eastAsia"/>
        </w:rPr>
        <w:t>11.1 示例数据</w:t>
      </w:r>
      <w:bookmarkEnd w:id="97"/>
      <w:bookmarkEnd w:id="98"/>
    </w:p>
    <w:p w14:paraId="25E31A16">
      <w:pPr>
        <w:rPr>
          <w:rFonts w:hint="eastAsia"/>
        </w:rPr>
      </w:pPr>
      <w:r>
        <w:rPr>
          <w:rFonts w:hint="eastAsia"/>
        </w:rPr>
        <w:t>以下为典型的便签数据示例，用于理解系统数据结构：</w:t>
      </w:r>
    </w:p>
    <w:p w14:paraId="1FB937E6">
      <w:pPr>
        <w:rPr>
          <w:rFonts w:hint="eastAsia"/>
          <w:sz w:val="24"/>
          <w:szCs w:val="24"/>
        </w:rPr>
      </w:pPr>
      <w:r>
        <w:rPr>
          <w:rFonts w:hint="eastAsia"/>
          <w:b/>
          <w:bCs/>
          <w:sz w:val="24"/>
          <w:szCs w:val="24"/>
        </w:rPr>
        <w:t>便签示例：</w:t>
      </w:r>
    </w:p>
    <w:p w14:paraId="1D290997">
      <w:r>
        <w:t>json</w:t>
      </w:r>
    </w:p>
    <w:p w14:paraId="4ABF37D1">
      <w:pPr>
        <w:rPr>
          <w:rFonts w:hint="default"/>
        </w:rPr>
      </w:pPr>
      <w:r>
        <w:rPr>
          <w:rFonts w:hint="default"/>
        </w:rPr>
        <w:t xml:space="preserve">{  "noteId": 1001,  "content": "React 18 的并发模式允许在后台准备多个版本的 UI，这可能对我们的前端架构有参考价值。", </w:t>
      </w:r>
    </w:p>
    <w:p w14:paraId="763A1353">
      <w:pPr>
        <w:rPr>
          <w:rFonts w:hint="default"/>
        </w:rPr>
      </w:pPr>
      <w:r>
        <w:rPr>
          <w:rFonts w:hint="default"/>
        </w:rPr>
        <w:t xml:space="preserve">"contentType": "TEXT",  </w:t>
      </w:r>
    </w:p>
    <w:p w14:paraId="723ADC20">
      <w:pPr>
        <w:rPr>
          <w:rFonts w:hint="default"/>
        </w:rPr>
      </w:pPr>
      <w:r>
        <w:rPr>
          <w:rFonts w:hint="default"/>
        </w:rPr>
        <w:t xml:space="preserve">"isArchived": false,  "createdAt": "2026-04-28T10:30:00Z",  </w:t>
      </w:r>
    </w:p>
    <w:p w14:paraId="6ACA06F1">
      <w:pPr>
        <w:rPr>
          <w:rFonts w:hint="default"/>
        </w:rPr>
      </w:pPr>
      <w:r>
        <w:rPr>
          <w:rFonts w:hint="default"/>
        </w:rPr>
        <w:t>"tags": ["技术调研", "前端"]}</w:t>
      </w:r>
    </w:p>
    <w:p w14:paraId="2D040B43">
      <w:pPr>
        <w:rPr>
          <w:rFonts w:hint="eastAsia"/>
        </w:rPr>
      </w:pPr>
      <w:r>
        <w:rPr>
          <w:rFonts w:hint="eastAsia"/>
        </w:rPr>
        <w:t>任务数据示例（从上述便签转化）：</w:t>
      </w:r>
    </w:p>
    <w:p w14:paraId="290CAA6B">
      <w:pPr>
        <w:rPr>
          <w:rFonts w:hint="default"/>
        </w:rPr>
      </w:pPr>
      <w:r>
        <w:rPr>
          <w:rFonts w:hint="default"/>
        </w:rPr>
        <w:t>json</w:t>
      </w:r>
    </w:p>
    <w:p w14:paraId="0D3ACB9E">
      <w:pPr>
        <w:rPr>
          <w:rFonts w:hint="default"/>
        </w:rPr>
      </w:pPr>
      <w:r>
        <w:rPr>
          <w:rFonts w:hint="default"/>
        </w:rPr>
        <w:t xml:space="preserve">{  "taskId": 2001, </w:t>
      </w:r>
    </w:p>
    <w:p w14:paraId="17B6704A">
      <w:pPr>
        <w:rPr>
          <w:rFonts w:hint="default"/>
        </w:rPr>
      </w:pPr>
      <w:r>
        <w:rPr>
          <w:rFonts w:hint="default"/>
        </w:rPr>
        <w:t xml:space="preserve">"title": "调研 React 18 并发模式对前端架构的影响",  </w:t>
      </w:r>
    </w:p>
    <w:p w14:paraId="04BF0453">
      <w:pPr>
        <w:rPr>
          <w:rFonts w:hint="default"/>
        </w:rPr>
      </w:pPr>
      <w:r>
        <w:rPr>
          <w:rFonts w:hint="default"/>
        </w:rPr>
        <w:t xml:space="preserve">"description": "",  </w:t>
      </w:r>
    </w:p>
    <w:p w14:paraId="644BA446">
      <w:pPr>
        <w:rPr>
          <w:rFonts w:hint="default"/>
        </w:rPr>
      </w:pPr>
      <w:r>
        <w:rPr>
          <w:rFonts w:hint="default"/>
        </w:rPr>
        <w:t xml:space="preserve">"status": "ToDo",  </w:t>
      </w:r>
    </w:p>
    <w:p w14:paraId="3B7CF2B2">
      <w:pPr>
        <w:rPr>
          <w:rFonts w:hint="default"/>
        </w:rPr>
      </w:pPr>
      <w:r>
        <w:rPr>
          <w:rFonts w:hint="default"/>
        </w:rPr>
        <w:t xml:space="preserve">"priority": "MEDIUM",  </w:t>
      </w:r>
    </w:p>
    <w:p w14:paraId="637CC319">
      <w:pPr>
        <w:rPr>
          <w:rFonts w:hint="default"/>
        </w:rPr>
      </w:pPr>
      <w:r>
        <w:rPr>
          <w:rFonts w:hint="default"/>
        </w:rPr>
        <w:t xml:space="preserve">"dueDate": "2026-05-05",  </w:t>
      </w:r>
    </w:p>
    <w:p w14:paraId="74FE2317">
      <w:pPr>
        <w:rPr>
          <w:rFonts w:hint="default"/>
        </w:rPr>
      </w:pPr>
      <w:r>
        <w:rPr>
          <w:rFonts w:hint="default"/>
        </w:rPr>
        <w:t xml:space="preserve">"estimatedMinutes": 120,  </w:t>
      </w:r>
    </w:p>
    <w:p w14:paraId="0B175B24">
      <w:pPr>
        <w:rPr>
          <w:rFonts w:hint="default"/>
        </w:rPr>
      </w:pPr>
      <w:r>
        <w:rPr>
          <w:rFonts w:hint="default"/>
        </w:rPr>
        <w:t xml:space="preserve">"sourceType": "NOTE",  </w:t>
      </w:r>
    </w:p>
    <w:p w14:paraId="391BBC1A">
      <w:pPr>
        <w:rPr>
          <w:rFonts w:hint="default"/>
        </w:rPr>
      </w:pPr>
      <w:r>
        <w:rPr>
          <w:rFonts w:hint="default"/>
        </w:rPr>
        <w:t xml:space="preserve">"sourceId": 1001,  </w:t>
      </w:r>
    </w:p>
    <w:p w14:paraId="1A318BF9">
      <w:pPr>
        <w:rPr>
          <w:rFonts w:hint="default"/>
        </w:rPr>
      </w:pPr>
      <w:r>
        <w:rPr>
          <w:rFonts w:hint="default"/>
        </w:rPr>
        <w:t xml:space="preserve">"boardId": 1,  </w:t>
      </w:r>
    </w:p>
    <w:p w14:paraId="642A0B70">
      <w:pPr>
        <w:rPr>
          <w:rFonts w:hint="default"/>
        </w:rPr>
      </w:pPr>
      <w:r>
        <w:rPr>
          <w:rFonts w:hint="default"/>
        </w:rPr>
        <w:t>"columnId": 1}</w:t>
      </w:r>
    </w:p>
    <w:p w14:paraId="72F464D5">
      <w:pPr>
        <w:pStyle w:val="4"/>
        <w:bidi w:val="0"/>
        <w:rPr>
          <w:rFonts w:hint="eastAsia"/>
        </w:rPr>
      </w:pPr>
      <w:bookmarkStart w:id="99" w:name="_Toc32725"/>
      <w:bookmarkStart w:id="100" w:name="_Toc5329"/>
      <w:r>
        <w:rPr>
          <w:rFonts w:hint="eastAsia"/>
        </w:rPr>
        <w:t>11.2 背景信息</w:t>
      </w:r>
      <w:bookmarkEnd w:id="99"/>
      <w:bookmarkEnd w:id="100"/>
    </w:p>
    <w:p w14:paraId="7F5F03C6">
      <w:pPr>
        <w:rPr>
          <w:rFonts w:hint="eastAsia"/>
        </w:rPr>
      </w:pPr>
      <w:r>
        <w:rPr>
          <w:rFonts w:hint="eastAsia"/>
        </w:rPr>
        <w:t>本系统为软件工程课程实践项目，计划开发周期约6-8周。开发团队共4人，采用敏捷开发模式进行迭代交付。</w:t>
      </w:r>
    </w:p>
    <w:p w14:paraId="4D967199">
      <w:pPr>
        <w:rPr>
          <w:rFonts w:hint="eastAsia"/>
        </w:rPr>
      </w:pPr>
    </w:p>
    <w:p w14:paraId="2228A36C">
      <w:pPr>
        <w:rPr>
          <w:rFonts w:hint="eastAsia"/>
          <w:lang w:val="en-US" w:eastAsia="zh-CN"/>
        </w:rPr>
      </w:pPr>
      <w:r>
        <w:rPr>
          <w:rFonts w:hint="eastAsia"/>
        </w:rPr>
        <w:t>系统核心设计理念参考了</w:t>
      </w:r>
      <w:r>
        <w:rPr>
          <w:rFonts w:hint="eastAsia"/>
          <w:lang w:val="en-US" w:eastAsia="zh-CN"/>
        </w:rPr>
        <w:t>：</w:t>
      </w:r>
    </w:p>
    <w:p w14:paraId="7B3EE4DA">
      <w:pPr>
        <w:rPr>
          <w:rFonts w:hint="eastAsia"/>
        </w:rPr>
      </w:pPr>
      <w:r>
        <w:rPr>
          <w:rFonts w:hint="eastAsia"/>
        </w:rPr>
        <w:t xml:space="preserve"> Zettelkasten（卡片盒笔记法）方法论</w:t>
      </w:r>
    </w:p>
    <w:p w14:paraId="1C89E1C7">
      <w:r>
        <w:rPr>
          <w:rFonts w:hint="eastAsia"/>
        </w:rPr>
        <w:t xml:space="preserve"> Getting Things Done（GTD）工作流框架。</w:t>
      </w:r>
    </w:p>
    <w:p w14:paraId="069709A7">
      <w:pPr>
        <w:pStyle w:val="4"/>
        <w:bidi w:val="0"/>
        <w:rPr>
          <w:rFonts w:hint="eastAsia" w:eastAsiaTheme="minorEastAsia"/>
          <w:lang w:eastAsia="zh-CN"/>
        </w:rPr>
      </w:pPr>
      <w:bookmarkStart w:id="101" w:name="_Toc32027"/>
      <w:bookmarkStart w:id="102" w:name="_Toc13244"/>
      <w:r>
        <w:rPr>
          <w:rFonts w:hint="eastAsia"/>
        </w:rPr>
        <w:t>11.3 待解决问题</w:t>
      </w:r>
      <w:bookmarkEnd w:id="101"/>
      <w:bookmarkEnd w:id="102"/>
    </w:p>
    <w:p w14:paraId="26B96281">
      <w:pPr>
        <w:rPr>
          <w:rFonts w:hint="eastAsia"/>
        </w:rPr>
      </w:pPr>
      <w:r>
        <w:rPr>
          <w:rFonts w:hint="eastAsia"/>
          <w:lang w:val="en-US" w:eastAsia="zh-CN"/>
        </w:rPr>
        <w:t>本节列出本项目需要关注的实现重点,在后续会议中讨论具体实现优先级,实现方式以及日程计划</w:t>
      </w:r>
    </w:p>
    <w:p w14:paraId="1025CCD8">
      <w:pPr>
        <w:pStyle w:val="5"/>
        <w:bidi w:val="0"/>
      </w:pPr>
      <w:r>
        <w:rPr>
          <w:rFonts w:hint="default"/>
        </w:rPr>
        <w:t>TBD-01</w:t>
      </w:r>
      <w:r>
        <w:rPr>
          <w:rFonts w:hint="eastAsia"/>
          <w:lang w:val="en-US" w:eastAsia="zh-CN"/>
        </w:rPr>
        <w:t xml:space="preserve">： </w:t>
      </w:r>
      <w:r>
        <w:rPr>
          <w:rFonts w:hint="default"/>
        </w:rPr>
        <w:t>双向链接跨类型链接策略</w:t>
      </w:r>
    </w:p>
    <w:p w14:paraId="308B8EFA">
      <w:pPr>
        <w:keepNext w:val="0"/>
        <w:keepLines w:val="0"/>
        <w:widowControl/>
        <w:suppressLineNumbers w:val="0"/>
        <w:jc w:val="left"/>
        <w:rPr>
          <w:rFonts w:hint="default"/>
        </w:rPr>
      </w:pPr>
      <w:r>
        <w:rPr>
          <w:rFonts w:hint="default"/>
        </w:rPr>
        <w:t>双向链接在便签（Note）和知识页面（KnowledgePage）两种实体类型间的跨类型链接策略需在设计阶段进一步明确。具体包括：跨类型链接是否与同类型链接采用相同的展示与查询逻辑；在知识图谱视图中，不同类型实体间的边是否需要以不同样式区分。</w:t>
      </w:r>
    </w:p>
    <w:p w14:paraId="7EBD95BA">
      <w:pPr>
        <w:pStyle w:val="5"/>
        <w:bidi w:val="0"/>
        <w:rPr>
          <w:rFonts w:hint="default"/>
        </w:rPr>
      </w:pPr>
      <w:r>
        <w:rPr>
          <w:rFonts w:hint="default"/>
        </w:rPr>
        <w:t>TBD-02：知识图谱大规模节点渲染性能</w:t>
      </w:r>
    </w:p>
    <w:p w14:paraId="44496A56">
      <w:pPr>
        <w:keepNext w:val="0"/>
        <w:keepLines w:val="0"/>
        <w:widowControl/>
        <w:suppressLineNumbers w:val="0"/>
        <w:jc w:val="left"/>
        <w:rPr>
          <w:rFonts w:hint="default"/>
        </w:rPr>
      </w:pPr>
      <w:r>
        <w:rPr>
          <w:rFonts w:hint="default"/>
        </w:rPr>
        <w:t>知识图谱在节点数量超过 1000 时的前端渲染性能需在开发阶段进行基准测试与优化。需评估当前选用的力导向图布局库在大量节点场景下的帧率表现，必要时考虑引入节点聚类、虚拟化渲染或分级加载策略。</w:t>
      </w:r>
    </w:p>
    <w:p w14:paraId="214EB1E1">
      <w:pPr>
        <w:pStyle w:val="5"/>
        <w:bidi w:val="0"/>
        <w:rPr>
          <w:rFonts w:hint="default"/>
        </w:rPr>
      </w:pPr>
      <w:r>
        <w:rPr>
          <w:rFonts w:hint="default"/>
        </w:rPr>
        <w:t>TBD-03：多用户协作编辑数据一致性</w:t>
      </w:r>
    </w:p>
    <w:p w14:paraId="35878B2A">
      <w:pPr>
        <w:keepNext w:val="0"/>
        <w:keepLines w:val="0"/>
        <w:widowControl/>
        <w:suppressLineNumbers w:val="0"/>
        <w:jc w:val="left"/>
        <w:rPr>
          <w:rFonts w:hint="default"/>
        </w:rPr>
      </w:pPr>
      <w:r>
        <w:rPr>
          <w:rFonts w:hint="default"/>
        </w:rPr>
        <w:t>多用户协作编辑场景下的数据一致性方案（如操作变换 OT 或无冲突复制数据类型 CRDT）需在 v2.0 版本中详细设计。当前 v1.0 版本仅支持单用户编辑，协作功能仅限于分享链接的只读或可编辑访问。</w:t>
      </w:r>
    </w:p>
    <w:p w14:paraId="51CD1EDF">
      <w:pPr>
        <w:pStyle w:val="5"/>
        <w:bidi w:val="0"/>
        <w:rPr>
          <w:rFonts w:hint="default"/>
        </w:rPr>
      </w:pPr>
      <w:r>
        <w:rPr>
          <w:rFonts w:hint="default"/>
        </w:rPr>
        <w:t>TBD-04：便签合并至知识页面的操作边界</w:t>
      </w:r>
    </w:p>
    <w:p w14:paraId="4E8AC7EA">
      <w:pPr>
        <w:keepNext w:val="0"/>
        <w:keepLines w:val="0"/>
        <w:widowControl/>
        <w:suppressLineNumbers w:val="0"/>
        <w:jc w:val="left"/>
        <w:rPr>
          <w:rFonts w:hint="default"/>
        </w:rPr>
      </w:pPr>
      <w:r>
        <w:rPr>
          <w:rFonts w:hint="default"/>
        </w:rPr>
        <w:t>便签合并至已有知识页面的操作策略需在设计阶段明确，具体包括：合并后原始便签是否仍作为独立实体保留；合并至页面中的内容是否支持后续拆分或单独引用；多次合并同一便签是否被允许。</w:t>
      </w:r>
    </w:p>
    <w:p w14:paraId="62459137">
      <w:pPr>
        <w:pStyle w:val="5"/>
        <w:bidi w:val="0"/>
        <w:rPr>
          <w:rFonts w:hint="default"/>
        </w:rPr>
      </w:pPr>
      <w:r>
        <w:rPr>
          <w:rFonts w:hint="default"/>
        </w:rPr>
        <w:t>TBD-05：任务删除权限与状态约束</w:t>
      </w:r>
    </w:p>
    <w:p w14:paraId="0258EB66">
      <w:pPr>
        <w:keepNext w:val="0"/>
        <w:keepLines w:val="0"/>
        <w:widowControl/>
        <w:suppressLineNumbers w:val="0"/>
        <w:jc w:val="left"/>
        <w:rPr>
          <w:rFonts w:hint="default"/>
        </w:rPr>
      </w:pPr>
      <w:r>
        <w:rPr>
          <w:rFonts w:hint="default"/>
        </w:rPr>
        <w:t>任务的删除权限与状态约束需在设计阶段进一步明确。当前状态转换图中仅规定待办（ToDo）状态允许删除，已完成（Done）和已归档（Archived）状态下是否允许删除、以及删除后是否保留关联记录，均需在详细设计中做出规定。</w:t>
      </w:r>
    </w:p>
    <w:p w14:paraId="16BE930D">
      <w:pPr>
        <w:pStyle w:val="5"/>
        <w:bidi w:val="0"/>
        <w:rPr>
          <w:rFonts w:hint="default"/>
        </w:rPr>
      </w:pPr>
      <w:r>
        <w:rPr>
          <w:rFonts w:hint="default"/>
        </w:rPr>
        <w:t>TBD-06：间隔重复算法参数配置策略</w:t>
      </w:r>
    </w:p>
    <w:p w14:paraId="22BE002E">
      <w:pPr>
        <w:keepNext w:val="0"/>
        <w:keepLines w:val="0"/>
        <w:widowControl/>
        <w:suppressLineNumbers w:val="0"/>
        <w:jc w:val="left"/>
        <w:rPr>
          <w:rFonts w:hint="default"/>
        </w:rPr>
      </w:pPr>
      <w:r>
        <w:rPr>
          <w:rFonts w:hint="default"/>
        </w:rPr>
        <w:t>SM-2 间隔重复算法中的关键参数（如初始难度因子、间隔乘数、连续正确判定阈值、从 Reviewing 降级至 Learning 的条件）是否需要向用户开放配置，以及默认参数是否需根据目标用户群体进行调优，需在产品设计阶段确认。</w:t>
      </w:r>
    </w:p>
    <w:p w14:paraId="758EA23D">
      <w:pPr>
        <w:pStyle w:val="5"/>
        <w:bidi w:val="0"/>
        <w:rPr>
          <w:rFonts w:hint="default"/>
        </w:rPr>
      </w:pPr>
      <w:r>
        <w:rPr>
          <w:rFonts w:hint="default"/>
        </w:rPr>
        <w:t>TBD-07：番茄钟记录数据的统计与持久化策略</w:t>
      </w:r>
    </w:p>
    <w:p w14:paraId="7BDA1CAC">
      <w:pPr>
        <w:keepNext w:val="0"/>
        <w:keepLines w:val="0"/>
        <w:widowControl/>
        <w:suppressLineNumbers w:val="0"/>
        <w:jc w:val="left"/>
        <w:rPr>
          <w:rFonts w:hint="default"/>
        </w:rPr>
      </w:pPr>
      <w:r>
        <w:rPr>
          <w:rFonts w:hint="default"/>
        </w:rPr>
        <w:t>番茄钟完成次数数据的持久化策略（如是否区分日期、是否支持历史查询）以及是否需要在前端提供统计分析视图（如每日专注时长趋势图），需在后续版本中进一步定义。当前 v1.0 版本仅实现单次计时与基本计数记录。</w:t>
      </w:r>
    </w:p>
    <w:p w14:paraId="0B5BF043">
      <w:pPr>
        <w:keepNext w:val="0"/>
        <w:keepLines w:val="0"/>
        <w:widowControl/>
        <w:suppressLineNumbers w:val="0"/>
        <w:jc w:val="left"/>
      </w:pPr>
    </w:p>
    <w:p w14:paraId="3B36BD2A">
      <w:pPr>
        <w:jc w:val="both"/>
        <w:rPr>
          <w:rFonts w:hint="default" w:eastAsiaTheme="minorEastAsia"/>
          <w:lang w:val="en-US" w:eastAsia="zh-CN"/>
        </w:rPr>
      </w:pPr>
    </w:p>
    <w:p w14:paraId="32A4C09C">
      <w:pPr>
        <w:rPr>
          <w:rFonts w:hint="eastAsia"/>
        </w:rPr>
      </w:pPr>
    </w:p>
    <w:p w14:paraId="59D3C867">
      <w:pPr>
        <w:rPr>
          <w:rFonts w:hint="eastAsia"/>
        </w:rPr>
      </w:pPr>
    </w:p>
    <w:p w14:paraId="73E03571">
      <w:pPr>
        <w:widowControl/>
        <w:spacing w:line="360" w:lineRule="auto"/>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75D68">
    <w:pPr>
      <w:pStyle w:val="1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903E8C">
                          <w:pPr>
                            <w:pStyle w:val="13"/>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6903E8C">
                    <w:pPr>
                      <w:pStyle w:val="13"/>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13</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2CF756"/>
    <w:multiLevelType w:val="singleLevel"/>
    <w:tmpl w:val="F62CF756"/>
    <w:lvl w:ilvl="0" w:tentative="0">
      <w:start w:val="1"/>
      <w:numFmt w:val="bullet"/>
      <w:lvlText w:val=""/>
      <w:lvlJc w:val="left"/>
      <w:pPr>
        <w:ind w:left="420" w:hanging="420"/>
      </w:pPr>
      <w:rPr>
        <w:rFonts w:hint="default" w:ascii="Wingdings" w:hAnsi="Wingdings"/>
      </w:rPr>
    </w:lvl>
  </w:abstractNum>
  <w:abstractNum w:abstractNumId="1">
    <w:nsid w:val="713590D9"/>
    <w:multiLevelType w:val="singleLevel"/>
    <w:tmpl w:val="713590D9"/>
    <w:lvl w:ilvl="0" w:tentative="0">
      <w:start w:val="1"/>
      <w:numFmt w:val="low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kZjkzODc3MmQyYWM1ZDM4N2NiM2UzNDA4NDkxOWIifQ=="/>
  </w:docVars>
  <w:rsids>
    <w:rsidRoot w:val="00493F0A"/>
    <w:rsid w:val="00464C51"/>
    <w:rsid w:val="004938ED"/>
    <w:rsid w:val="00493F0A"/>
    <w:rsid w:val="00494A35"/>
    <w:rsid w:val="00AD580D"/>
    <w:rsid w:val="00C25502"/>
    <w:rsid w:val="00DE7691"/>
    <w:rsid w:val="00E850CD"/>
    <w:rsid w:val="034A0080"/>
    <w:rsid w:val="04FD5787"/>
    <w:rsid w:val="07A82607"/>
    <w:rsid w:val="07E86EA8"/>
    <w:rsid w:val="08B84197"/>
    <w:rsid w:val="098449F2"/>
    <w:rsid w:val="0FD0094D"/>
    <w:rsid w:val="10876ADC"/>
    <w:rsid w:val="111331E7"/>
    <w:rsid w:val="120D72C8"/>
    <w:rsid w:val="13EC3FD0"/>
    <w:rsid w:val="14101C60"/>
    <w:rsid w:val="168C1346"/>
    <w:rsid w:val="18661881"/>
    <w:rsid w:val="1B9F38C9"/>
    <w:rsid w:val="1BD231BB"/>
    <w:rsid w:val="1CEF4A2A"/>
    <w:rsid w:val="1F7565DF"/>
    <w:rsid w:val="20BD3286"/>
    <w:rsid w:val="21201F1D"/>
    <w:rsid w:val="22CC306A"/>
    <w:rsid w:val="22E01C70"/>
    <w:rsid w:val="2982243C"/>
    <w:rsid w:val="29927156"/>
    <w:rsid w:val="2AE34F19"/>
    <w:rsid w:val="2B231DA4"/>
    <w:rsid w:val="2D622504"/>
    <w:rsid w:val="2E3D31FA"/>
    <w:rsid w:val="2EB90D4B"/>
    <w:rsid w:val="35AC6EDC"/>
    <w:rsid w:val="36465C09"/>
    <w:rsid w:val="36B34402"/>
    <w:rsid w:val="3AC250E6"/>
    <w:rsid w:val="3AE92401"/>
    <w:rsid w:val="3AFB2473"/>
    <w:rsid w:val="3DBB238D"/>
    <w:rsid w:val="3F88629F"/>
    <w:rsid w:val="417A5C3E"/>
    <w:rsid w:val="4A1C0D4B"/>
    <w:rsid w:val="4AF34F14"/>
    <w:rsid w:val="4B92265E"/>
    <w:rsid w:val="4C8466B9"/>
    <w:rsid w:val="4FD35314"/>
    <w:rsid w:val="53455D9B"/>
    <w:rsid w:val="540A6E1D"/>
    <w:rsid w:val="55233918"/>
    <w:rsid w:val="56407469"/>
    <w:rsid w:val="5A4968FF"/>
    <w:rsid w:val="5B044DC6"/>
    <w:rsid w:val="60BC6C23"/>
    <w:rsid w:val="6352599D"/>
    <w:rsid w:val="64515480"/>
    <w:rsid w:val="65624D19"/>
    <w:rsid w:val="670047E9"/>
    <w:rsid w:val="680A6CF3"/>
    <w:rsid w:val="6BF92A05"/>
    <w:rsid w:val="6C9C6D62"/>
    <w:rsid w:val="6EFD14D9"/>
    <w:rsid w:val="6F591DC1"/>
    <w:rsid w:val="720F25BF"/>
    <w:rsid w:val="737F216B"/>
    <w:rsid w:val="7820162D"/>
    <w:rsid w:val="7C284052"/>
    <w:rsid w:val="7CFA1289"/>
    <w:rsid w:val="7D567106"/>
    <w:rsid w:val="7E9C60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val="en-US" w:eastAsia="zh-CN" w:bidi="ar-SA"/>
    </w:rPr>
  </w:style>
  <w:style w:type="paragraph" w:styleId="3">
    <w:name w:val="heading 2"/>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val="en-US" w:eastAsia="zh-CN" w:bidi="ar-SA"/>
    </w:rPr>
  </w:style>
  <w:style w:type="paragraph" w:styleId="4">
    <w:name w:val="heading 3"/>
    <w:next w:val="1"/>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val="en-US" w:eastAsia="zh-CN" w:bidi="ar-SA"/>
    </w:rPr>
  </w:style>
  <w:style w:type="paragraph" w:styleId="5">
    <w:name w:val="heading 4"/>
    <w:next w:val="1"/>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val="en-US" w:eastAsia="zh-CN" w:bidi="ar-SA"/>
    </w:rPr>
  </w:style>
  <w:style w:type="paragraph" w:styleId="6">
    <w:name w:val="heading 5"/>
    <w:next w:val="1"/>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val="en-US" w:eastAsia="zh-CN" w:bidi="ar-SA"/>
    </w:rPr>
  </w:style>
  <w:style w:type="paragraph" w:styleId="7">
    <w:name w:val="heading 6"/>
    <w:next w:val="1"/>
    <w:link w:val="32"/>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val="en-US" w:eastAsia="zh-CN" w:bidi="ar-SA"/>
    </w:rPr>
  </w:style>
  <w:style w:type="paragraph" w:styleId="8">
    <w:name w:val="heading 7"/>
    <w:next w:val="1"/>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val="en-US" w:eastAsia="zh-CN" w:bidi="ar-SA"/>
    </w:rPr>
  </w:style>
  <w:style w:type="paragraph" w:styleId="9">
    <w:name w:val="heading 8"/>
    <w:next w:val="1"/>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val="en-US" w:eastAsia="zh-CN" w:bidi="ar-SA"/>
    </w:rPr>
  </w:style>
  <w:style w:type="paragraph" w:styleId="10">
    <w:name w:val="heading 9"/>
    <w:next w:val="1"/>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val="en-US" w:eastAsia="zh-CN" w:bidi="ar-SA"/>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Body Text"/>
    <w:semiHidden/>
    <w:unhideWhenUsed/>
    <w:qFormat/>
    <w:uiPriority w:val="99"/>
    <w:pPr>
      <w:widowControl w:val="0"/>
      <w:adjustRightInd w:val="0"/>
      <w:spacing w:before="100" w:after="100" w:line="300" w:lineRule="auto"/>
      <w:ind w:firstLine="1044" w:firstLineChars="200"/>
      <w:jc w:val="both"/>
    </w:pPr>
    <w:rPr>
      <w:rFonts w:ascii="Times New Roman" w:hAnsi="Times New Roman" w:eastAsia="宋体" w:cs="Times New Roman"/>
      <w:kern w:val="2"/>
      <w:sz w:val="24"/>
      <w:szCs w:val="24"/>
      <w:lang w:val="en-US" w:eastAsia="zh-CN" w:bidi="ar-SA"/>
    </w:rPr>
  </w:style>
  <w:style w:type="paragraph" w:styleId="12">
    <w:name w:val="toc 3"/>
    <w:basedOn w:val="1"/>
    <w:next w:val="1"/>
    <w:semiHidden/>
    <w:unhideWhenUsed/>
    <w:qFormat/>
    <w:uiPriority w:val="39"/>
    <w:pPr>
      <w:ind w:left="840" w:leftChars="400"/>
    </w:pPr>
  </w:style>
  <w:style w:type="paragraph" w:styleId="13">
    <w:name w:val="footer"/>
    <w:basedOn w:val="1"/>
    <w:unhideWhenUsed/>
    <w:qFormat/>
    <w:uiPriority w:val="99"/>
    <w:pPr>
      <w:tabs>
        <w:tab w:val="center" w:pos="4153"/>
        <w:tab w:val="right" w:pos="8306"/>
      </w:tabs>
      <w:snapToGrid w:val="0"/>
      <w:jc w:val="left"/>
    </w:pPr>
    <w:rPr>
      <w:sz w:val="18"/>
    </w:rPr>
  </w:style>
  <w:style w:type="paragraph" w:styleId="14">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5">
    <w:name w:val="toc 1"/>
    <w:basedOn w:val="1"/>
    <w:next w:val="1"/>
    <w:unhideWhenUsed/>
    <w:qFormat/>
    <w:uiPriority w:val="39"/>
  </w:style>
  <w:style w:type="paragraph" w:styleId="16">
    <w:name w:val="Subtitle"/>
    <w:qFormat/>
    <w:uiPriority w:val="11"/>
    <w:pPr>
      <w:widowControl w:val="0"/>
      <w:adjustRightInd w:val="0"/>
      <w:spacing w:before="100" w:after="100"/>
      <w:jc w:val="center"/>
    </w:pPr>
    <w:rPr>
      <w:rFonts w:ascii="Times New Roman" w:hAnsi="Times New Roman" w:eastAsia="黑体" w:cs="Times New Roman"/>
      <w:kern w:val="28"/>
      <w:sz w:val="32"/>
      <w:szCs w:val="24"/>
      <w:lang w:val="en-US" w:eastAsia="zh-CN" w:bidi="ar-SA"/>
    </w:rPr>
  </w:style>
  <w:style w:type="paragraph" w:styleId="17">
    <w:name w:val="toc 2"/>
    <w:basedOn w:val="1"/>
    <w:next w:val="1"/>
    <w:unhideWhenUsed/>
    <w:qFormat/>
    <w:uiPriority w:val="39"/>
    <w:pPr>
      <w:ind w:left="420" w:leftChars="200"/>
    </w:pPr>
    <w:rPr>
      <w:rFonts w:hint="eastAsia"/>
    </w:rPr>
  </w:style>
  <w:style w:type="paragraph" w:styleId="1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9">
    <w:name w:val="Normal (Web)"/>
    <w:basedOn w:val="1"/>
    <w:semiHidden/>
    <w:unhideWhenUsed/>
    <w:qFormat/>
    <w:uiPriority w:val="99"/>
    <w:pPr>
      <w:spacing w:beforeAutospacing="1" w:afterAutospacing="1"/>
      <w:jc w:val="left"/>
    </w:pPr>
    <w:rPr>
      <w:rFonts w:cs="Times New Roman"/>
      <w:kern w:val="0"/>
      <w:sz w:val="24"/>
    </w:rPr>
  </w:style>
  <w:style w:type="paragraph" w:styleId="20">
    <w:name w:val="Title"/>
    <w:qFormat/>
    <w:uiPriority w:val="10"/>
    <w:pPr>
      <w:widowControl w:val="0"/>
      <w:adjustRightInd w:val="0"/>
      <w:spacing w:before="100" w:after="100"/>
      <w:jc w:val="center"/>
    </w:pPr>
    <w:rPr>
      <w:rFonts w:ascii="Times New Roman" w:hAnsi="Times New Roman" w:eastAsia="黑体" w:cs="Times New Roman"/>
      <w:kern w:val="2"/>
      <w:sz w:val="36"/>
      <w:szCs w:val="24"/>
      <w:lang w:val="en-US" w:eastAsia="zh-CN" w:bidi="ar-SA"/>
    </w:rPr>
  </w:style>
  <w:style w:type="character" w:styleId="23">
    <w:name w:val="Strong"/>
    <w:basedOn w:val="22"/>
    <w:qFormat/>
    <w:uiPriority w:val="22"/>
    <w:rPr>
      <w:b/>
    </w:rPr>
  </w:style>
  <w:style w:type="character" w:styleId="24">
    <w:name w:val="Emphasis"/>
    <w:basedOn w:val="22"/>
    <w:qFormat/>
    <w:uiPriority w:val="20"/>
    <w:rPr>
      <w:i/>
    </w:rPr>
  </w:style>
  <w:style w:type="character" w:styleId="25">
    <w:name w:val="Hyperlink"/>
    <w:basedOn w:val="22"/>
    <w:unhideWhenUsed/>
    <w:qFormat/>
    <w:uiPriority w:val="99"/>
    <w:rPr>
      <w:rFonts w:ascii="宋体" w:hAnsi="宋体" w:eastAsia="宋体" w:cs="宋体"/>
      <w:b/>
      <w:bCs/>
      <w:color w:val="0026E5" w:themeColor="hyperlink"/>
      <w:kern w:val="2"/>
      <w:sz w:val="21"/>
      <w:szCs w:val="24"/>
      <w:u w:val="single"/>
      <w:lang w:val="en-US" w:eastAsia="zh-CN" w:bidi="ar-SA"/>
      <w14:textFill>
        <w14:solidFill>
          <w14:schemeClr w14:val="hlink"/>
        </w14:solidFill>
      </w14:textFill>
    </w:rPr>
  </w:style>
  <w:style w:type="character" w:styleId="26">
    <w:name w:val="HTML Code"/>
    <w:basedOn w:val="22"/>
    <w:semiHidden/>
    <w:unhideWhenUsed/>
    <w:qFormat/>
    <w:uiPriority w:val="99"/>
    <w:rPr>
      <w:rFonts w:ascii="Courier New" w:hAnsi="Courier New"/>
      <w:sz w:val="20"/>
    </w:rPr>
  </w:style>
  <w:style w:type="paragraph" w:customStyle="1" w:styleId="27">
    <w:name w:val="分类号"/>
    <w:basedOn w:val="1"/>
    <w:qFormat/>
    <w:uiPriority w:val="0"/>
    <w:rPr>
      <w:rFonts w:ascii="仿宋_GB2312" w:hAnsi="Times New Roman" w:eastAsia="仿宋_GB2312" w:cs="Times New Roman"/>
      <w:sz w:val="28"/>
      <w:szCs w:val="28"/>
    </w:rPr>
  </w:style>
  <w:style w:type="paragraph" w:customStyle="1" w:styleId="28">
    <w:name w:val="封面日期"/>
    <w:basedOn w:val="1"/>
    <w:qFormat/>
    <w:uiPriority w:val="0"/>
    <w:pPr>
      <w:jc w:val="center"/>
    </w:pPr>
    <w:rPr>
      <w:rFonts w:ascii="黑体" w:hAnsi="Times New Roman" w:eastAsia="黑体" w:cs="Times New Roman"/>
      <w:sz w:val="32"/>
      <w:szCs w:val="32"/>
    </w:rPr>
  </w:style>
  <w:style w:type="paragraph" w:customStyle="1" w:styleId="29">
    <w:name w:val="论文标题"/>
    <w:basedOn w:val="1"/>
    <w:qFormat/>
    <w:uiPriority w:val="0"/>
    <w:pPr>
      <w:jc w:val="center"/>
    </w:pPr>
    <w:rPr>
      <w:rFonts w:ascii="Times New Roman" w:hAnsi="Times New Roman" w:eastAsia="楷体_GB2312" w:cs="Times New Roman"/>
      <w:b/>
      <w:kern w:val="36"/>
      <w:sz w:val="52"/>
      <w:szCs w:val="52"/>
    </w:rPr>
  </w:style>
  <w:style w:type="paragraph" w:customStyle="1" w:styleId="30">
    <w:name w:val="硕士学位论文"/>
    <w:basedOn w:val="1"/>
    <w:qFormat/>
    <w:uiPriority w:val="0"/>
    <w:pPr>
      <w:spacing w:before="240"/>
      <w:jc w:val="center"/>
    </w:pPr>
    <w:rPr>
      <w:rFonts w:ascii="Times New Roman" w:hAnsi="Times New Roman" w:eastAsia="宋体" w:cs="Times New Roman"/>
      <w:sz w:val="44"/>
      <w:szCs w:val="44"/>
    </w:rPr>
  </w:style>
  <w:style w:type="paragraph" w:customStyle="1" w:styleId="31">
    <w:name w:val="研究生姓名"/>
    <w:basedOn w:val="1"/>
    <w:qFormat/>
    <w:uiPriority w:val="0"/>
    <w:pPr>
      <w:ind w:firstLine="700" w:firstLineChars="700"/>
    </w:pPr>
    <w:rPr>
      <w:rFonts w:ascii="Times New Roman" w:hAnsi="Times New Roman" w:eastAsia="宋体" w:cs="Times New Roman"/>
      <w:sz w:val="28"/>
      <w:szCs w:val="28"/>
    </w:rPr>
  </w:style>
  <w:style w:type="character" w:customStyle="1" w:styleId="32">
    <w:name w:val="标题 6 字符"/>
    <w:basedOn w:val="22"/>
    <w:link w:val="7"/>
    <w:qFormat/>
    <w:uiPriority w:val="0"/>
    <w:rPr>
      <w:rFonts w:ascii="Times New Roman" w:hAnsi="Times New Roman" w:eastAsia="黑体" w:cs="Times New Roman"/>
      <w:bCs/>
      <w:kern w:val="2"/>
      <w:sz w:val="28"/>
      <w:szCs w:val="24"/>
    </w:rPr>
  </w:style>
  <w:style w:type="paragraph" w:customStyle="1" w:styleId="33">
    <w:name w:val="章标题"/>
    <w:next w:val="1"/>
    <w:qFormat/>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val="en-US" w:eastAsia="zh-CN" w:bidi="ar-SA"/>
    </w:rPr>
  </w:style>
  <w:style w:type="paragraph" w:customStyle="1" w:styleId="34">
    <w:name w:val="TOC Heading"/>
    <w:basedOn w:val="2"/>
    <w:next w:val="1"/>
    <w:unhideWhenUsed/>
    <w:qFormat/>
    <w:uiPriority w:val="39"/>
    <w:pPr>
      <w:keepNext/>
      <w:keepLines/>
      <w:widowControl/>
      <w:adjustRightInd/>
      <w:spacing w:before="240" w:line="259" w:lineRule="auto"/>
      <w:jc w:val="left"/>
      <w:outlineLvl w:val="9"/>
    </w:pPr>
    <w:rPr>
      <w:rFonts w:asciiTheme="majorHAnsi" w:hAnsiTheme="majorHAnsi" w:eastAsiaTheme="majorEastAsia" w:cstheme="majorBidi"/>
      <w:color w:val="2E54A1" w:themeColor="accent1" w:themeShade="BF"/>
      <w:kern w:val="0"/>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19907</Words>
  <Characters>26438</Characters>
  <Lines>79</Lines>
  <Paragraphs>22</Paragraphs>
  <TotalTime>18</TotalTime>
  <ScaleCrop>false</ScaleCrop>
  <LinksUpToDate>false</LinksUpToDate>
  <CharactersWithSpaces>27823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2026-03-14T05:42:00Z</dcterms:created>
  <dc:creator>admin</dc:creator>
  <cp:lastModifiedBy>WPS_1730629869</cp:lastModifiedBy>
  <dcterms:modified xsi:type="dcterms:W3CDTF">2026-05-18T05:25:13Z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9FC43E4BF98D42518FF3D5A4DBC06098_13</vt:lpwstr>
  </property>
  <property fmtid="{D5CDD505-2E9C-101B-9397-08002B2CF9AE}" pid="4" name="KSOTemplateDocerSaveRecord">
    <vt:lpwstr>eyJoZGlkIjoiMDI4MDFiNmI0MDZjMWUxZWJkN2Y5NDM2ODgyMDA5MDgiLCJ1c2VySWQiOiIxNjUxNzQyMjI3In0=</vt:lpwstr>
  </property>
</Properties>
</file>