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67A69">
      <w:pPr>
        <w:ind w:firstLine="1044" w:firstLineChars="200"/>
        <w:jc w:val="center"/>
        <w:rPr>
          <w:rFonts w:hint="default" w:ascii="Times New Roman" w:hAnsi="Times New Roman" w:eastAsia="宋体" w:cs="Times New Roman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日志——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需求规格说明撰写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52493420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799157C3">
          <w:pPr>
            <w:pStyle w:val="44"/>
            <w:ind w:firstLine="440" w:firstLineChars="20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AC80EA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_Toc4575 </w:instrText>
          </w:r>
          <w:r>
            <w:fldChar w:fldCharType="separate"/>
          </w:r>
          <w:r>
            <w:rPr>
              <w:rFonts w:ascii="Times New Roman" w:hAnsi="Times New Roman" w:eastAsia="宋体" w:cs="Times New Roman"/>
            </w:rPr>
            <w:t>1 任务描述</w:t>
          </w:r>
          <w:r>
            <w:tab/>
          </w:r>
          <w:r>
            <w:fldChar w:fldCharType="begin"/>
          </w:r>
          <w:r>
            <w:instrText xml:space="preserve"> PAGEREF _Toc4575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7319A0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 xml:space="preserve">1.1 </w:t>
          </w:r>
          <w:r>
            <w:rPr>
              <w:rFonts w:ascii="Times New Roman" w:hAnsi="Times New Roman" w:eastAsia="宋体" w:cs="Times New Roman"/>
            </w:rPr>
            <w:t>任务介绍</w:t>
          </w:r>
          <w:r>
            <w:tab/>
          </w:r>
          <w:r>
            <w:fldChar w:fldCharType="begin"/>
          </w:r>
          <w:r>
            <w:instrText xml:space="preserve"> PAGEREF _Toc6022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E24F15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1.2  AI介绍</w:t>
          </w:r>
          <w:r>
            <w:tab/>
          </w:r>
          <w:r>
            <w:fldChar w:fldCharType="begin"/>
          </w:r>
          <w:r>
            <w:instrText xml:space="preserve"> PAGEREF _Toc2854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15C5ED6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模型1:</w:t>
          </w:r>
          <w:r>
            <w:tab/>
          </w:r>
          <w:r>
            <w:fldChar w:fldCharType="begin"/>
          </w:r>
          <w:r>
            <w:instrText xml:space="preserve"> PAGEREF _Toc9272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D0125C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模型2:</w:t>
          </w:r>
          <w:r>
            <w:tab/>
          </w:r>
          <w:r>
            <w:fldChar w:fldCharType="begin"/>
          </w:r>
          <w:r>
            <w:instrText xml:space="preserve"> PAGEREF _Toc14364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BC6254"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 使用</w:t>
          </w:r>
          <w:r>
            <w:rPr>
              <w:rFonts w:hint="eastAsia" w:ascii="Times New Roman" w:hAnsi="Times New Roman" w:eastAsia="宋体" w:cs="Times New Roman"/>
            </w:rPr>
            <w:t>过程</w:t>
          </w:r>
          <w:r>
            <w:tab/>
          </w:r>
          <w:r>
            <w:fldChar w:fldCharType="begin"/>
          </w:r>
          <w:r>
            <w:instrText xml:space="preserve"> PAGEREF _Toc28242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063FEB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2.1 初始阶段</w:t>
          </w:r>
          <w:r>
            <w:tab/>
          </w:r>
          <w:r>
            <w:fldChar w:fldCharType="begin"/>
          </w:r>
          <w:r>
            <w:instrText xml:space="preserve"> PAGEREF _Toc2171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26A3D2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2.1.1初始提示词</w:t>
          </w:r>
          <w:r>
            <w:tab/>
          </w:r>
          <w:r>
            <w:fldChar w:fldCharType="begin"/>
          </w:r>
          <w:r>
            <w:instrText xml:space="preserve"> PAGEREF _Toc3154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242243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2.1.2 AI生成结果</w:t>
          </w:r>
          <w:r>
            <w:tab/>
          </w:r>
          <w:r>
            <w:fldChar w:fldCharType="begin"/>
          </w:r>
          <w:r>
            <w:instrText xml:space="preserve"> PAGEREF _Toc12234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4C14305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2第一次优化</w:t>
          </w:r>
          <w:r>
            <w:tab/>
          </w:r>
          <w:r>
            <w:fldChar w:fldCharType="begin"/>
          </w:r>
          <w:r>
            <w:instrText xml:space="preserve"> PAGEREF _Toc1688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8C5B01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2.2.1优化提示词</w:t>
          </w:r>
          <w:r>
            <w:tab/>
          </w:r>
          <w:r>
            <w:fldChar w:fldCharType="begin"/>
          </w:r>
          <w:r>
            <w:instrText xml:space="preserve"> PAGEREF _Toc5115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57BE0E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2</w:t>
          </w:r>
          <w:r>
            <w:rPr>
              <w:rFonts w:ascii="Times New Roman" w:hAnsi="Times New Roman" w:eastAsia="宋体" w:cs="Times New Roman"/>
            </w:rPr>
            <w:t>.2 AI生成结果</w:t>
          </w:r>
          <w:r>
            <w:tab/>
          </w:r>
          <w:r>
            <w:fldChar w:fldCharType="begin"/>
          </w:r>
          <w:r>
            <w:instrText xml:space="preserve"> PAGEREF _Toc30238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B931DA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_Toc12738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3</w:t>
          </w:r>
          <w:r>
            <w:rPr>
              <w:rFonts w:ascii="Times New Roman" w:hAnsi="Times New Roman" w:eastAsia="宋体" w:cs="Times New Roman"/>
            </w:rPr>
            <w:t xml:space="preserve"> 第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2</w:t>
          </w:r>
          <w:r>
            <w:rPr>
              <w:rFonts w:ascii="Times New Roman" w:hAnsi="Times New Roman" w:eastAsia="宋体" w:cs="Times New Roman"/>
            </w:rPr>
            <w:t>次优化</w:t>
          </w:r>
          <w:r>
            <w:tab/>
          </w:r>
          <w:r>
            <w:fldChar w:fldCharType="begin"/>
          </w:r>
          <w:r>
            <w:instrText xml:space="preserve"> PAGEREF _Toc12738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D8F65D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3</w:t>
          </w:r>
          <w:r>
            <w:rPr>
              <w:rFonts w:ascii="Times New Roman" w:hAnsi="Times New Roman" w:eastAsia="宋体" w:cs="Times New Roman"/>
            </w:rPr>
            <w:t>.1优化提示词</w:t>
          </w:r>
          <w:r>
            <w:tab/>
          </w:r>
          <w:r>
            <w:fldChar w:fldCharType="begin"/>
          </w:r>
          <w:r>
            <w:instrText xml:space="preserve"> PAGEREF _Toc5597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2594EE"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_Toc11493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2.</w:t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3</w:t>
          </w:r>
          <w:r>
            <w:rPr>
              <w:rFonts w:ascii="Times New Roman" w:hAnsi="Times New Roman" w:eastAsia="宋体" w:cs="Times New Roman"/>
            </w:rPr>
            <w:t>.2 AI生成结果</w:t>
          </w:r>
          <w:r>
            <w:tab/>
          </w:r>
          <w:r>
            <w:fldChar w:fldCharType="begin"/>
          </w:r>
          <w:r>
            <w:instrText xml:space="preserve"> PAGEREF _Toc11493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661EF6"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3 总结</w:t>
          </w:r>
          <w:r>
            <w:tab/>
          </w:r>
          <w:r>
            <w:fldChar w:fldCharType="begin"/>
          </w:r>
          <w:r>
            <w:instrText xml:space="preserve"> PAGEREF _Toc17520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1F7B74"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Times New Roman" w:hAnsi="Times New Roman" w:eastAsia="宋体" w:cs="Times New Roman"/>
            </w:rPr>
            <w:t>总结与评估</w:t>
          </w:r>
          <w:r>
            <w:tab/>
          </w:r>
          <w:r>
            <w:fldChar w:fldCharType="begin"/>
          </w:r>
          <w:r>
            <w:instrText xml:space="preserve"> PAGEREF _Toc13274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115346">
          <w:pPr>
            <w:pStyle w:val="1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_Toc8112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E0C6B4">
          <w:pPr>
            <w:ind w:firstLine="440" w:firstLineChars="200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00396A9F">
      <w:pPr>
        <w:pStyle w:val="2"/>
        <w:ind w:firstLine="96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4575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 任务描述</w:t>
      </w:r>
      <w:bookmarkEnd w:id="0"/>
    </w:p>
    <w:p w14:paraId="35BBF528">
      <w:pPr>
        <w:pStyle w:val="3"/>
        <w:numPr>
          <w:ilvl w:val="1"/>
          <w:numId w:val="1"/>
        </w:numPr>
        <w:ind w:firstLine="80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6022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任务介绍</w:t>
      </w:r>
      <w:bookmarkEnd w:id="1"/>
    </w:p>
    <w:p w14:paraId="0AA23939">
      <w:pPr>
        <w:numPr>
          <w:ilvl w:val="0"/>
          <w:numId w:val="0"/>
        </w:numPr>
        <w:ind w:leftChars="0" w:firstLine="44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多人合作下完成小组的需求规格说明撰写修改</w:t>
      </w:r>
    </w:p>
    <w:p w14:paraId="7D160A74">
      <w:pPr>
        <w:pStyle w:val="3"/>
        <w:ind w:firstLine="80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854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1.2  AI介绍</w:t>
      </w:r>
      <w:bookmarkEnd w:id="2"/>
    </w:p>
    <w:p w14:paraId="5C6AB563">
      <w:pPr>
        <w:pStyle w:val="4"/>
        <w:bidi w:val="0"/>
        <w:rPr>
          <w:rFonts w:hint="eastAsia"/>
          <w:lang w:val="en-US" w:eastAsia="zh-CN"/>
        </w:rPr>
      </w:pPr>
      <w:bookmarkStart w:id="3" w:name="_Toc9272"/>
      <w:r>
        <w:rPr>
          <w:rFonts w:hint="eastAsia"/>
          <w:lang w:val="en-US" w:eastAsia="zh-CN"/>
        </w:rPr>
        <w:t>模型1:</w:t>
      </w:r>
      <w:bookmarkEnd w:id="3"/>
    </w:p>
    <w:p w14:paraId="519C029E">
      <w:pPr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名称:Deepseek</w:t>
      </w:r>
    </w:p>
    <w:p w14:paraId="628326DD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知识截止日期：2025年5月</w:t>
      </w:r>
    </w:p>
    <w:p w14:paraId="0EDF3968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模型版本：DeepSeek最新版本模型（如需具体版本号，建议查阅官方文档和公告）</w:t>
      </w:r>
    </w:p>
    <w:p w14:paraId="5F4DD373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能力特点：</w:t>
      </w:r>
    </w:p>
    <w:p w14:paraId="3710F48A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纯文本模型，支持阅读链接和上传的文件（图像、txt、pdf、ppt、word、excel）</w:t>
      </w:r>
    </w:p>
    <w:p w14:paraId="797D8249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可从上传的文件中读取文字信息进行处理</w:t>
      </w:r>
    </w:p>
    <w:p w14:paraId="55A97F45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支持联网搜索（需要你在Web/App端手动开启联网搜索按键）</w:t>
      </w:r>
    </w:p>
    <w:p w14:paraId="1A4F7027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上下文长度1M，可以一次性处理类似《三体》三部曲体量的长文本</w:t>
      </w:r>
    </w:p>
    <w:p w14:paraId="19FF90D4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使用方式：</w:t>
      </w:r>
    </w:p>
    <w:p w14:paraId="389B21ED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Web端和App端均可免费使用</w:t>
      </w:r>
    </w:p>
    <w:p w14:paraId="321B1E4A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支持语音输入（App端）</w:t>
      </w:r>
    </w:p>
    <w:p w14:paraId="5083A031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支持中英文等多种语言</w:t>
      </w:r>
    </w:p>
    <w:p w14:paraId="1CCE1F05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费用：完全免费，目前没有任何收费计划</w:t>
      </w:r>
    </w:p>
    <w:p w14:paraId="74C246B2">
      <w:pPr>
        <w:pStyle w:val="4"/>
        <w:bidi w:val="0"/>
        <w:outlineLvl w:val="2"/>
        <w:rPr>
          <w:rFonts w:hint="default"/>
          <w:lang w:val="en-US" w:eastAsia="zh-CN"/>
        </w:rPr>
      </w:pPr>
      <w:bookmarkStart w:id="4" w:name="_Toc14364"/>
      <w:r>
        <w:rPr>
          <w:rFonts w:hint="eastAsia"/>
          <w:lang w:val="en-US" w:eastAsia="zh-CN"/>
        </w:rPr>
        <w:t>模型2:</w:t>
      </w:r>
      <w:bookmarkEnd w:id="4"/>
    </w:p>
    <w:p w14:paraId="41918523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模型名称：MiMo-V2.5-Pro</w:t>
      </w:r>
    </w:p>
    <w:p w14:paraId="2145C0D6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能力特点：</w:t>
      </w:r>
    </w:p>
    <w:p w14:paraId="65CADD30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拥有 1T 参数，支持 1M token 上下文窗口</w:t>
      </w:r>
    </w:p>
    <w:p w14:paraId="49507410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具备代码生成、长文档理解、多轮对话、逻辑推理等能力</w:t>
      </w:r>
    </w:p>
    <w:p w14:paraId="123448A3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知识截止2025年5月</w:t>
      </w:r>
    </w:p>
    <w:p w14:paraId="10AF588A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使用方式：Web端访问或OpenCode部署</w:t>
      </w:r>
    </w:p>
    <w:p w14:paraId="691E33F1">
      <w:p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91D589D">
      <w:pPr>
        <w:pStyle w:val="2"/>
        <w:ind w:firstLine="96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8242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 使用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过程</w:t>
      </w:r>
      <w:bookmarkEnd w:id="5"/>
    </w:p>
    <w:p w14:paraId="25DD6A7C">
      <w:pPr>
        <w:pStyle w:val="3"/>
        <w:ind w:firstLine="80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171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2.1 初始阶段</w:t>
      </w:r>
      <w:bookmarkEnd w:id="6"/>
    </w:p>
    <w:p w14:paraId="10FE71DC">
      <w:pPr>
        <w:pStyle w:val="4"/>
        <w:rPr/>
      </w:pPr>
      <w:bookmarkStart w:id="7" w:name="_Toc210556029"/>
      <w:bookmarkStart w:id="8" w:name="_Toc3154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2.1.1初始提示词</w:t>
      </w:r>
      <w:bookmarkEnd w:id="7"/>
      <w:bookmarkEnd w:id="8"/>
    </w:p>
    <w:p w14:paraId="5C78F40F">
      <w:pPr>
        <w:rPr/>
      </w:pPr>
      <w:r>
        <w:rPr>
          <w:lang w:val="en-US" w:eastAsia="zh-CN"/>
        </w:rPr>
        <w:t>我现在正在进行一个小组的软件工程项目，我们已经完成了需求捕获文档的攥写，即将进入需求规格说明的攥写环节，现在我要给你一些相关的文件参考</w:t>
      </w:r>
    </w:p>
    <w:p w14:paraId="6060B379">
      <w:pPr>
        <w:rPr>
          <w:rFonts w:hint="default"/>
        </w:rPr>
      </w:pPr>
      <w:r>
        <w:rPr>
          <w:rFonts w:hint="default"/>
        </w:rPr>
        <w:t>提供文件参考包括：</w:t>
      </w:r>
    </w:p>
    <w:p w14:paraId="6CA09AF7">
      <w:pPr>
        <w:rPr>
          <w:rFonts w:hint="default"/>
        </w:rPr>
      </w:pPr>
      <w:r>
        <w:rPr>
          <w:rFonts w:hint="default"/>
        </w:rPr>
        <w:t>「小组实践项目流知·flownote——需求捕获.docx」</w:t>
      </w:r>
    </w:p>
    <w:p w14:paraId="013F2919">
      <w:pPr>
        <w:rPr>
          <w:rFonts w:hint="default"/>
        </w:rPr>
      </w:pPr>
      <w:r>
        <w:rPr>
          <w:rFonts w:hint="default"/>
          <w:lang w:eastAsia="zh-CN"/>
        </w:rPr>
        <w:t>《29148(2018)–ISO/IEC/IEEE International Standard - Systems and software engineering - Life cycle processes - Requirements engineering（节选）》</w:t>
      </w:r>
    </w:p>
    <w:p w14:paraId="0592D0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需求规格说明中的分析模型需包括（所有模型必须配以相应的文字说明）： ⑴ 用例的场景描述 针对用户核心需求（需求优先级为“高”的部分）建模。 ⑵ 数据流图 只需针对用户核心需求（需求优先级为“高”的部分）建模，并撰写相应的数据字典。 ⑶ 实体-联系图 ⑷ 状态转换图 针对行为依赖于过去历史或事件序列的核心实体对象建模。 ⑸ 类图 整个系统的类图，包括实体类、边界类、控制类，能够描述业务流程即可，不涉及实现细节。 ⑹ 顺序图 针对优先级为高、中级别的用例，或者有复杂交互的用例，构建顺序图。 ⑺ 包图 如果系统庞大，可以分成子系统，用包图描述。 要求： 《需求规格说明》文档的内容规范可以参照《29148(2018)–ISO/IEC/IEEE International Standard - Systems and software engineering - Life cycle processes - Requirements engineering（节选）》。</w:t>
      </w:r>
    </w:p>
    <w:p w14:paraId="4436FDEB">
      <w:pPr>
        <w:pStyle w:val="4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10556030"/>
      <w:bookmarkStart w:id="10" w:name="_Toc12234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2.1.2 AI生成结果</w:t>
      </w:r>
      <w:bookmarkEnd w:id="9"/>
      <w:bookmarkEnd w:id="10"/>
    </w:p>
    <w:p w14:paraId="34E844E7">
      <w:pP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lang w:eastAsia="zh-CN"/>
        </w:rPr>
        <w:t>一个有基本框架的SRS文档，即小组作业的初版文稿，此后的小组工作在此基础上进行。</w:t>
      </w:r>
    </w:p>
    <w:p w14:paraId="4FE4BE07">
      <w:pPr>
        <w:rPr>
          <w:rFonts w:hint="default"/>
          <w:lang w:eastAsia="zh-CN"/>
        </w:rPr>
      </w:pPr>
    </w:p>
    <w:p w14:paraId="56571222"/>
    <w:p w14:paraId="3A4ADCA8">
      <w:pPr>
        <w:pStyle w:val="3"/>
        <w:ind w:firstLine="800" w:firstLineChars="200"/>
        <w:outlineLvl w:val="1"/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11" w:name="_Toc1688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2第一次优化</w:t>
      </w:r>
      <w:bookmarkEnd w:id="11"/>
    </w:p>
    <w:p w14:paraId="3FC7B090">
      <w:pPr>
        <w:pStyle w:val="4"/>
        <w:ind w:firstLine="640" w:firstLineChars="200"/>
        <w:rPr>
          <w:rFonts w:hint="default"/>
          <w:lang w:val="en-US"/>
        </w:rPr>
      </w:pPr>
      <w:bookmarkStart w:id="12" w:name="_Toc5115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2.2.1优化提示词</w:t>
      </w:r>
      <w:bookmarkEnd w:id="12"/>
    </w:p>
    <w:p w14:paraId="64FFE90E">
      <w:pPr>
        <w:bidi w:val="0"/>
        <w:outlineLvl w:val="9"/>
      </w:pPr>
      <w:r>
        <w:t>根据以上文件,帮我分析一下需求规格说明还有什么需要修改的,我们是学习软件工程的大学生,技术一般,时间紧迫,结合我们的实际情况给出修改建议或者需要注意的地方</w:t>
      </w:r>
    </w:p>
    <w:p w14:paraId="489C97A0">
      <w:pPr>
        <w:pStyle w:val="4"/>
        <w:ind w:firstLine="6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30238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.2 AI生成结果</w:t>
      </w:r>
      <w:bookmarkEnd w:id="13"/>
    </w:p>
    <w:p w14:paraId="3565F4C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看了你们的需求规格说明，首先要点赞——作为学生项目，结构完整、模型齐全，已经超过了多数同类课程作业的水平。不过结合你们“技术一般、时间紧迫”的实际，我从**求稳过关**和**务实减负**两个角度，说几个值得修改的地方。</w:t>
      </w:r>
    </w:p>
    <w:p w14:paraId="569397A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17D515C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一、需求范围偏大，赶紧“冻结核心”</w:t>
      </w:r>
    </w:p>
    <w:p w14:paraId="157FA8F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你们定义了 v1.0 包含 FR-001 到 FR-023 外加用户认证，一共 20+ 条功能需求。4 人团队 6-8 周，还要画图、写文档，工程量有风险。</w:t>
      </w:r>
    </w:p>
    <w:p w14:paraId="52476D1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**建议：**</w:t>
      </w:r>
    </w:p>
    <w:p w14:paraId="20F835D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把 **记忆复习（FR-024~FR-027）** 从 v1.1 移到 **v1.2 或远期**。SM-2 算法虽然开源，但复习调度、卡片翻转交互、统计面板都不算简单，很容易挤占核心模块的开发时间。课程更看重“核心流程跑通”，不如把精力集中到 **便签→知识→任务** 这条主线流程上。</w:t>
      </w:r>
    </w:p>
    <w:p w14:paraId="4EE1A87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**具体操作：**</w:t>
      </w:r>
    </w:p>
    <w:p w14:paraId="083FBC5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1. 在文档里明确标注 v1.0 的“硬核底线”——便签 CRUD、便签转知识页面、双向链接、知识图谱、笔记转任务、任务看板拖拽、用户注册登录。</w:t>
      </w:r>
    </w:p>
    <w:p w14:paraId="6B9061E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 记忆复习、番茄钟、导入导出、全局搜索、分享都诚实标为“若时间允许则实现”。</w:t>
      </w:r>
    </w:p>
    <w:p w14:paraId="3F65E9A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3. 把用例图、类图、顺序图里对应记忆复习的部分暂时简化或移除，减少建模工作量。</w:t>
      </w:r>
    </w:p>
    <w:p w14:paraId="157A9FA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612D79B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二、几条明显的“掉分风险”要防住</w:t>
      </w:r>
    </w:p>
    <w:p w14:paraId="27210FE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以下是 QA 小组或老师可能扣分的点，优先改掉：</w:t>
      </w:r>
    </w:p>
    <w:p w14:paraId="2B50699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图都还标着 `media/imageX`，必须换成实际截图**</w:t>
      </w:r>
    </w:p>
    <w:p w14:paraId="5BE15910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你文档里所有图都还是 `media/imageXX.png` 这种占位引用，这是评审时最容易一眼看出的问题。哪怕图是手绘拍照的，也比空引用好得多。**用例图、ER 图、类图这三张无论如何要补上**，其余的按优先级来。</w:t>
      </w:r>
    </w:p>
    <w:p w14:paraId="5E1683F0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顺序图里少了“用户”生命线会扣建模分**</w:t>
      </w:r>
    </w:p>
    <w:p w14:paraId="5AAA111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UC-05（笔记转任务）和 UC-07（创建记忆卡片）的顺序图里，交互双方只有边界类和控制类，缺少 `User` 生命线。标准的顺序图，每个用例都是从用户发起交互开始的——应该画成三列：`User → 边界类 → 控制类`。赶紧补上，改动很小但很显眼。</w:t>
      </w:r>
    </w:p>
    <w:p w14:paraId="0F7BBE9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**3. 部分数据字典字段缺失**</w:t>
      </w:r>
    </w:p>
    <w:p w14:paraId="55647CE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数据字典的总条目（F-21、D7、P4 等）和功能需求里提到的数据不完全对应。比如：</w:t>
      </w:r>
    </w:p>
    <w:p w14:paraId="3DA94B4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 任务看板的列排序字段 `sortOrder` 在数据字典里没体现</w:t>
      </w:r>
    </w:p>
    <w:p w14:paraId="53F49CD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 标签关联表 `ENTITY_TAG` 在数据流图里没完全对应</w:t>
      </w:r>
    </w:p>
    <w:p w14:paraId="067801E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这些细节 QA 容易抓到，花半小时逐条对一遍，边对边改。</w:t>
      </w:r>
    </w:p>
    <w:p w14:paraId="6439A6D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**4. 验收标准要尽量量化**</w:t>
      </w:r>
    </w:p>
    <w:p w14:paraId="6DD1A26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目前有些验收标准比较模糊，比如“图谱正确渲染” —— 怎么算“正确”？可以改成具体数值：“支持渲染 500 个节点时不卡顿”、“力导向布局在 3 秒内完成初始化”。能能量化的尽量量化，QA 不好反驳。</w:t>
      </w:r>
    </w:p>
    <w:p w14:paraId="0779298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495583FC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三、模型间一致性问题，评审时是重灾区</w:t>
      </w:r>
    </w:p>
    <w:p w14:paraId="7B1A65A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用例图与用例描述不完全匹配**</w:t>
      </w:r>
    </w:p>
    <w:p w14:paraId="2A61D14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你们的用例总览表列了 UC-01 到 UC-13，但实际只写了 UC-01 到 UC-09 的详细场景描述，UC-10~UC-13 只有简要提及。QA 容易追问“为什么优先级中等的用例缺少场景描述”。在文档里加一句说明：“中级优先级用例的详细场景描述待后续迭代补充”，至少有个交代。</w:t>
      </w:r>
    </w:p>
    <w:p w14:paraId="713E011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类图中的控制类与顺序图不完全一致**</w:t>
      </w:r>
    </w:p>
    <w:p w14:paraId="3666770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类图里定义了 `PomodoroService`、`ImportExportService`，但 v1.0 的功能需求里番茄钟和导入导出是推迟的。如果 v1.0 不做这些功能，类图和顺序图里就不要出现这些类，保持模型之间一致。</w:t>
      </w:r>
    </w:p>
    <w:p w14:paraId="79ABD16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**3. 状态图中的“删除”操作与 FR-008 不完全一致**</w:t>
      </w:r>
    </w:p>
    <w:p w14:paraId="71DDD3AC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状态转换图里任务只有 `ToDo` 状态允许删除，但 FR-008 说的是便签删除，任务删除的规则没给。要么在任务状态图上补充“哪些状态允许删除”，要么在功能需求里加一句“已归档任务不可删除”。</w:t>
      </w:r>
    </w:p>
    <w:p w14:paraId="7671E76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1637381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四、文档格式和提交注意事项</w:t>
      </w:r>
    </w:p>
    <w:p w14:paraId="782A804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1. **文档命名**：按作业要求，文件名应该类似 `第3小组-需求规格说明.docx`，别用现在这个可能不合规的名字。</w:t>
      </w:r>
    </w:p>
    <w:p w14:paraId="6656B31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 **作者标注**：要求“每部分注明作者”，你们目前只有小组成员名单，没在各章节标注具体谁写了什么。这个一定补上。</w:t>
      </w:r>
    </w:p>
    <w:p w14:paraId="5C8BC54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3. **AI 使用日志**：作业明确要求数据流图、ER 图、类图、状态图、顺序图必须和大模型合作完成并写日志。现在赶紧整理，按模板写清楚“用了什么提示词、哪个图是大模型生成后手改的”等。</w:t>
      </w:r>
    </w:p>
    <w:p w14:paraId="2F6D075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4. **评审表**：QA 会对你们的文档做评审，你们自己提前拿那张 `需求评审检查项` 表逐项自查一遍，能发现不少疏漏。</w:t>
      </w:r>
    </w:p>
    <w:p w14:paraId="4542BF4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39EC562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总结修改优先级（按时间紧排序）</w:t>
      </w:r>
    </w:p>
    <w:p w14:paraId="4919A58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优先级 | 改什么 | 为什么重要 |</w:t>
      </w:r>
    </w:p>
    <w:p w14:paraId="0631C18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|--------|--------|------------|</w:t>
      </w:r>
    </w:p>
    <w:p w14:paraId="26CCC52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🔴 最高 | 把图都替换成实际图片 | 一眼能看出，直接掉分 |</w:t>
      </w:r>
    </w:p>
    <w:p w14:paraId="190A488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🔴 最高 | 补充 AI 使用日志 | 作业硬性要求 |</w:t>
      </w:r>
    </w:p>
    <w:p w14:paraId="6A570C7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🟠 高 | 砍掉记忆复习模块 | 保核心流程，实际可行 |</w:t>
      </w:r>
    </w:p>
    <w:p w14:paraId="08F52F5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🟠 高 | 修顺序图缺 User 生命线 | 建模规范，容易扣分 |</w:t>
      </w:r>
    </w:p>
    <w:p w14:paraId="794BC1B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🟠 高 | 逐条核对数据字典字段 | QA 审查必看 |</w:t>
      </w:r>
    </w:p>
    <w:p w14:paraId="46765B1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🟡 中 | 标注各章节作者 | 格式规范要求 |</w:t>
      </w:r>
    </w:p>
    <w:p w14:paraId="6887381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🟡 中 | 验收标准量化 | 让文档更专业，少被挑刺 |</w:t>
      </w:r>
    </w:p>
    <w:p w14:paraId="4FE0CCDC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🟢 低 | 类图与顺序图一致性调整 | 有最好，来不及就诚实标注 |</w:t>
      </w:r>
    </w:p>
    <w:p w14:paraId="36AB2765">
      <w:p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你们文档底子已经很好了，核心任务就是：**收窄范围 → 补图 → 写日志 → 对一遍数据字典**。祝 5 月 11 日报告顺利！</w:t>
      </w:r>
    </w:p>
    <w:p w14:paraId="5F131A6B">
      <w:pPr>
        <w:pStyle w:val="3"/>
        <w:ind w:firstLine="80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2738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第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次优化</w:t>
      </w:r>
      <w:bookmarkEnd w:id="14"/>
    </w:p>
    <w:p w14:paraId="7AE954B5">
      <w:pPr>
        <w:pStyle w:val="4"/>
        <w:ind w:firstLine="6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5597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.1优化提示词</w:t>
      </w:r>
      <w:bookmarkEnd w:id="15"/>
    </w:p>
    <w:p w14:paraId="3AA14C00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并列提示词:</w:t>
      </w:r>
    </w:p>
    <w:p w14:paraId="565833CB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我们现在一个一个章节的进行修改,现在我看到第二章节有什么需要修改的吗</w:t>
      </w:r>
    </w:p>
    <w:p w14:paraId="70355EFB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我们现在一个一个章节的进行修改,现在我看到第三章节有什么需要修改的吗</w:t>
      </w:r>
    </w:p>
    <w:p w14:paraId="2838E1A1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我们现在一个一个章节的进行修改,现在我看到第四章节有什么需要修改的吗</w:t>
      </w:r>
    </w:p>
    <w:p w14:paraId="3CA93F79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我们现在一个一个章节的进行修改,现在我看到第五章节有什么需要修改的吗</w:t>
      </w:r>
    </w:p>
    <w:p w14:paraId="55297090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我们现在一个一个章节的进行修改,现在我看到第六,七章节有什么需要修改的吗</w:t>
      </w:r>
    </w:p>
    <w:p w14:paraId="0A745615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我们现在一个一个章节的进行修改,现在我看到第八九十章节有什么需要修改的吗</w:t>
      </w:r>
    </w:p>
    <w:p w14:paraId="21F96172">
      <w:pPr>
        <w:numPr>
          <w:ilvl w:val="0"/>
          <w:numId w:val="2"/>
        </w:num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我们现在一个一个章节的进行修改,现在我看到第十一章节有什么需要修改的吗</w:t>
      </w:r>
    </w:p>
    <w:p w14:paraId="5C5C6DEC">
      <w:pPr>
        <w:pStyle w:val="4"/>
        <w:ind w:firstLine="6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1493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.2 AI生成结果</w:t>
      </w:r>
      <w:bookmarkEnd w:id="16"/>
    </w:p>
    <w:p w14:paraId="30EAFC0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好的，我们聚焦在**第2章“总体描述”**。这一章是给整个系统定调子的，评审时老师会重点看“你到底要做什么、不做什么”。我从**格式、内容、一致性、可读性**四个角度帮你排查。</w:t>
      </w:r>
    </w:p>
    <w:p w14:paraId="434DBD6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78C782E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 第2章 总体描述 修改建议</w:t>
      </w:r>
    </w:p>
    <w:p w14:paraId="503AFC4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一、格式与编号问题</w:t>
      </w:r>
    </w:p>
    <w:p w14:paraId="67A0AAA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2.2 节编号跳了**</w:t>
      </w:r>
    </w:p>
    <w:p w14:paraId="4A5A10A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你文档里是：</w:t>
      </w:r>
    </w:p>
    <w:p w14:paraId="283C06E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28FE6B3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2.1 产品视角</w:t>
      </w:r>
    </w:p>
    <w:p w14:paraId="2C75EC7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2.2 产品功能概述</w:t>
      </w:r>
    </w:p>
    <w:p w14:paraId="3D4A0FF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**2.3 用户特性**</w:t>
      </w:r>
    </w:p>
    <w:p w14:paraId="3DE2CBF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3F2CC9F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2.3 少了 `###`，在 Word 里不会自动进目录。**必须补上**，否则目录生成会缺这一条，QA 评审“完整性”时可能扣分。</w:t>
      </w:r>
    </w:p>
    <w:p w14:paraId="7577C69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2.1 节末尾的“系统运行约束描述”a~h 的编号样式问题**</w:t>
      </w:r>
    </w:p>
    <w:p w14:paraId="3FDE5E3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这一大段是自然段，不是编号列表。评审者一眼看上去结构不够清晰。建议改成编号列表：</w:t>
      </w:r>
    </w:p>
    <w:p w14:paraId="5B32645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09EF7D8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系统运行约束描述：</w:t>
      </w:r>
    </w:p>
    <w:p w14:paraId="5CFF157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a) 系统接口：...</w:t>
      </w:r>
    </w:p>
    <w:p w14:paraId="508AF78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b) 用户接口：...</w:t>
      </w:r>
    </w:p>
    <w:p w14:paraId="522667C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...</w:t>
      </w:r>
    </w:p>
    <w:p w14:paraId="7290151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4251126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Word 里用自动编号功能，别手打字母。</w:t>
      </w:r>
    </w:p>
    <w:p w14:paraId="243803F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2E2E4CD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二、内容完整性问题</w:t>
      </w:r>
    </w:p>
    <w:p w14:paraId="5132FBC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“系统上下文框图”还没图**</w:t>
      </w:r>
    </w:p>
    <w:p w14:paraId="5214EA10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你写的是：</w:t>
      </w:r>
    </w:p>
    <w:p w14:paraId="12E85DD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7204C7F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系统上下文框图如下：</w:t>
      </w:r>
    </w:p>
    <w:p w14:paraId="6B0DDFC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![](media/image1.png)</w:t>
      </w:r>
    </w:p>
    <w:p w14:paraId="10A3663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18F65BD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这是占位符。**必须补图**。如果你们画图有困难，用 ProcessOn 或 draw.io 画一个很简单的框图就行：</w:t>
      </w:r>
    </w:p>
    <w:p w14:paraId="4B413A4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0A107D5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┌─────────────┐       ┌──────────────┐       ┌─────────────────┐</w:t>
      </w:r>
    </w:p>
    <w:p w14:paraId="7585741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   用户       │──────▶│  FlowNote    │──────▶│ 外部协作平台      │</w:t>
      </w:r>
    </w:p>
    <w:p w14:paraId="6A1AEEE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  (浏览器)    │◀──────│  系统         │──────▶│ (企业微信/钉钉等) │</w:t>
      </w:r>
    </w:p>
    <w:p w14:paraId="41D877D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└─────────────┘       └──────────────┘       └─────────────────┘</w:t>
      </w:r>
    </w:p>
    <w:p w14:paraId="03636FF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</w:t>
      </w:r>
    </w:p>
    <w:p w14:paraId="02DEE4F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▼</w:t>
      </w:r>
    </w:p>
    <w:p w14:paraId="3F155E4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┌──────────────┐</w:t>
      </w:r>
    </w:p>
    <w:p w14:paraId="53A3181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  数据库       │</w:t>
      </w:r>
    </w:p>
    <w:p w14:paraId="54A6CCE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 (PostgreSQL) │</w:t>
      </w:r>
    </w:p>
    <w:p w14:paraId="2B93FCC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└──────────────┘</w:t>
      </w:r>
    </w:p>
    <w:p w14:paraId="7299C97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128F69BC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简单表达：用户 ↔ 系统 ↔ 外部平台 / 数据库。**不要为了这张图花超过 15 分钟，手绘拍照都行，但必须有。**</w:t>
      </w:r>
    </w:p>
    <w:p w14:paraId="0B5989D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2.2 节“各功能模块间的数据流转关系”图也没图**</w:t>
      </w:r>
    </w:p>
    <w:p w14:paraId="2A19D29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同上，`media/image2.png` 是空的。这张图要画清楚：便签 → 知识 → 任务 三个模块的数据怎么流。也是简单框图就行，比如：</w:t>
      </w:r>
    </w:p>
    <w:p w14:paraId="408FFEC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206ECB3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[便签输入] → [便签卡片] → [转为知识页面] → [双向链接] → [知识图谱]</w:t>
      </w:r>
    </w:p>
    <w:p w14:paraId="75DC5A6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│</w:t>
      </w:r>
    </w:p>
    <w:p w14:paraId="7B4A66D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▼</w:t>
      </w:r>
    </w:p>
    <w:p w14:paraId="1CC2DF2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[转为任务] → [看板管理]</w:t>
      </w:r>
    </w:p>
    <w:p w14:paraId="46184F0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```</w:t>
      </w:r>
    </w:p>
    <w:p w14:paraId="214F4F4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**这张图很关键**，因为它解释了你核心设计理念“同源流转”。老师会看这个。</w:t>
      </w:r>
    </w:p>
    <w:p w14:paraId="3159BB10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736D269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三、与其它章节一致性问题</w:t>
      </w:r>
    </w:p>
    <w:p w14:paraId="14AA4B5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2.2 节功能摘要表与 4.8 节功能需求不完全对应**</w:t>
      </w:r>
    </w:p>
    <w:p w14:paraId="7C75DD0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2.2 节列了五个模块：</w:t>
      </w:r>
    </w:p>
    <w:p w14:paraId="60E94B1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模块 | 摘要 |</w:t>
      </w:r>
    </w:p>
    <w:p w14:paraId="3D63207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|------|------|</w:t>
      </w:r>
    </w:p>
    <w:p w14:paraId="4201CCF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便签管理 | 快速记录、时间线展示、标签分类与归档 |</w:t>
      </w:r>
    </w:p>
    <w:p w14:paraId="27ED329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知识管理 | 便签转知识页面、双向链接、知识图谱 |</w:t>
      </w:r>
    </w:p>
    <w:p w14:paraId="1EE6986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任务管理 | 笔记转任务、看板视图、截止日期与工时 |</w:t>
      </w:r>
    </w:p>
    <w:p w14:paraId="6327846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记忆复习 | 问答卡片、SM-2 算法、动态调整间隔 |</w:t>
      </w:r>
    </w:p>
    <w:p w14:paraId="2EFD8B5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协作与分享 | 授权链接、权限与有效期、Webhook 推送 |</w:t>
      </w:r>
    </w:p>
    <w:p w14:paraId="198D5FC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但你在 **4.8 节功能需求列表** 里，记忆复习和分享协作标的是 **“中”优先级**，番茄钟、导入导出也单独列了模块。</w:t>
      </w:r>
    </w:p>
    <w:p w14:paraId="52FC638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这会让 QA 问：“2.2 说五个核心模块，但 4.8 里记忆复习和分享都是中优先级，到底是不是核心？”</w:t>
      </w:r>
    </w:p>
    <w:p w14:paraId="0EFB8BB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**修改方式（二选一）：**</w:t>
      </w:r>
    </w:p>
    <w:p w14:paraId="6A7E560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 **方案 A（稳一点）**：在 2.2 表的“记忆复习”和“协作与分享”后加备注“（计划 v1.1 实现）”。</w:t>
      </w:r>
    </w:p>
    <w:p w14:paraId="0309E03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 **方案 B（你之前说收紧范围）**：干脆把它们从 2.2 表里去掉，只在文字里提一句“后续版本规划”。</w:t>
      </w:r>
    </w:p>
    <w:p w14:paraId="0DDE7DB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**我建议方案 A**，因为 2.2 是对产品“整体愿景”的描述，可以有远期内容，但要标注清楚版本差异。</w:t>
      </w:r>
    </w:p>
    <w:p w14:paraId="5969DAB9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2.3 节用户特性与 4.1 节用例参与者的对应**</w:t>
      </w:r>
    </w:p>
    <w:p w14:paraId="2720DCC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2.3 节定义了四类用户：项目经理、开发者/研究者、学生、创作者/自由职业者。</w:t>
      </w:r>
    </w:p>
    <w:p w14:paraId="6E511CC6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但在 **4.1 节用例图**里，所有用例的参与者都是“所有用户”。这意味着你做了用户分类，但用例模型里没体现差异。QA 可能会问：“既然分了四类用户，为什么用例里没有体现不同用户有不同的操作权限或场景？”</w:t>
      </w:r>
    </w:p>
    <w:p w14:paraId="62ADC0DF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**修改建议：**</w:t>
      </w:r>
    </w:p>
    <w:p w14:paraId="1AA647B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在 2.3 节末尾加一段话：</w:t>
      </w:r>
    </w:p>
    <w:p w14:paraId="58351D3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&gt; “说明：当前版本（v1.0）中，四类用户的功能权限相同，均被抽象为‘所有用户’这一参与者。用户角色的差异化权限（如项目经理的团队管理功能）将在后续版本中实现。”</w:t>
      </w:r>
    </w:p>
    <w:p w14:paraId="367E13DC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这样主动交代，评审时不会追问。</w:t>
      </w:r>
    </w:p>
    <w:p w14:paraId="31CE08D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714D769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三、表述清晰性与可读性</w:t>
      </w:r>
    </w:p>
    <w:p w14:paraId="531B64C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**1. 2.3 节第 3 类用户“学生”描述里有一句不太通顺**</w:t>
      </w:r>
    </w:p>
    <w:p w14:paraId="3CAD409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原句：</w:t>
      </w:r>
    </w:p>
    <w:p w14:paraId="047A963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&gt; “影响：界面需简洁直观，学习成本低；记忆卡片功能需自动安排复习，减少用户的管理负担。”</w:t>
      </w:r>
    </w:p>
    <w:p w14:paraId="7026377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既然你已经决定把记忆复习推迟，这句影响描述就与实际开发范围矛盾了。</w:t>
      </w:r>
    </w:p>
    <w:p w14:paraId="0F27755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**修改建议：** 改成更通用的表述：</w:t>
      </w:r>
    </w:p>
    <w:p w14:paraId="1CD15943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&gt; “影响：界面需简洁直观，学习成本低；系统需提供清晰的操作引导，减少用户的认知负担。”</w:t>
      </w:r>
    </w:p>
    <w:p w14:paraId="386142F4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**2. 2.5 节“假设与依赖”里 D-03 是个风险点**</w:t>
      </w:r>
    </w:p>
    <w:p w14:paraId="039184C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原句：</w:t>
      </w:r>
    </w:p>
    <w:p w14:paraId="4A1A9DF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&gt; “D-03：Markdown 导入导出功能依赖于 CommonMark 规范的稳定解析库。”</w:t>
      </w:r>
    </w:p>
    <w:p w14:paraId="20909BC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如果 v1.0 不做导入导出，这个依赖可以直接去掉，或者标注“（v1.1 阶段依赖）”。</w:t>
      </w:r>
    </w:p>
    <w:p w14:paraId="56F52BD8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409D4C9A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### 四、检查清单（第2章专用）</w:t>
      </w:r>
    </w:p>
    <w:p w14:paraId="54E84E1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检查项 | 状态 | 修改任务 |</w:t>
      </w:r>
    </w:p>
    <w:p w14:paraId="65BF7ABE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|--------|------|----------|</w:t>
      </w:r>
    </w:p>
    <w:p w14:paraId="30B2A352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2.3 节编号格式 | ❌ | 补 `###` |</w:t>
      </w:r>
    </w:p>
    <w:p w14:paraId="53E05771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2.1 节系统上下文框图 | ❌ | 补图，手绘或简单框图 |</w:t>
      </w:r>
    </w:p>
    <w:p w14:paraId="420E45CB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2.2 节数据流转图 | ❌ | 补图，便签→知识→任务的流转 |</w:t>
      </w:r>
    </w:p>
    <w:p w14:paraId="75B45A47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2.2 节模块表与 4.8 优先级一致 | ❌ | 标注记忆复习/分享为“v1.1” |</w:t>
      </w:r>
    </w:p>
    <w:p w14:paraId="7CA0C4B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2.3 节用户分类与用例图的差异 | ❌ | 加一句说明 v1.0 统一为“所有用户” |</w:t>
      </w:r>
    </w:p>
    <w:p w14:paraId="39E287F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2.3 节学生影响描述 | ❌ | 改掉与记忆复习相关的字眼 |</w:t>
      </w:r>
    </w:p>
    <w:p w14:paraId="2883FFBD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| 2.5 节 D-03 | ⚠️ | 标注版本依赖或删除 |</w:t>
      </w:r>
    </w:p>
    <w:p w14:paraId="7AF3EA25">
      <w:pP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---</w:t>
      </w:r>
    </w:p>
    <w:p w14:paraId="668F3602">
      <w:pPr>
        <w:pBdr>
          <w:bottom w:val="single" w:color="auto" w:sz="12" w:space="0"/>
        </w:pBdr>
        <w:ind w:firstLine="440" w:firstLineChars="200"/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你先把这 7 条改完，第 2 章就基本稳了。改完告诉我，我们继续看第 3 章“外部接口需求”。</w:t>
      </w:r>
    </w:p>
    <w:p w14:paraId="521C480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好，我们聚焦到**第3章“外部接口需求”**，逐条分析当前版本的问题和修改建议。</w:t>
      </w:r>
    </w:p>
    <w:p w14:paraId="1BFDB2E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60B1D5F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当前版本内容回顾</w:t>
      </w:r>
    </w:p>
    <w:p w14:paraId="32EC101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你们第3章目前包含四个小节：</w:t>
      </w:r>
    </w:p>
    <w:p w14:paraId="2EB91A1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- 3.1 用户接口（UI-01 到 UI-07）</w:t>
      </w:r>
    </w:p>
    <w:p w14:paraId="05F0BBA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- 3.2 硬件接口</w:t>
      </w:r>
    </w:p>
    <w:p w14:paraId="3E3ABA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- 3.3 软件接口（SI-01 到 SI-04）</w:t>
      </w:r>
    </w:p>
    <w:p w14:paraId="3A37D9D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- 3.4 通信接口（CI-01 到 CI-03）</w:t>
      </w:r>
    </w:p>
    <w:p w14:paraId="20DE5AB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384591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逐条分析与修改建议</w:t>
      </w:r>
    </w:p>
    <w:p w14:paraId="3320DDB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3.1 用户接口</w:t>
      </w:r>
    </w:p>
    <w:p w14:paraId="4785AAE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**UI-01：**</w:t>
      </w:r>
    </w:p>
    <w:p w14:paraId="525151E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"系统采用响应式 Web 界面设计，主界面布局包含：左侧导航栏（便签/知识库/任务/复习/搜索等入口）、中央主工作区、右侧辅助面板（标签/属性/链接等）。"</w:t>
      </w:r>
    </w:p>
    <w:p w14:paraId="4FA859F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**问题：** </w:t>
      </w:r>
    </w:p>
    <w:p w14:paraId="38CD38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你们第10章需求分配里，搜索和复习都被推迟到 v1.1 和 v1.2 了。但这里的导航栏还写着“复习/搜索等入口”。如果 v1.0 不做这些功能，界面上就不该有这些入口，否则前后矛盾，QA 一抓一个准。</w:t>
      </w:r>
    </w:p>
    <w:p w14:paraId="5DC019C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7F7C413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改为：</w:t>
      </w:r>
    </w:p>
    <w:p w14:paraId="6F589B2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"系统采用响应式 Web 界面设计，主界面布局包含：左侧导航栏（便签、知识库、任务等核心功能入口）、中央主工作区、右侧辅助面板（标签、属性、链接等）。"</w:t>
      </w:r>
    </w:p>
    <w:p w14:paraId="1955065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如果想把复习和搜索的入口位置提前规划好，可以加一句："导航栏为后续功能（复习、搜索等）预留扩展位置。"</w:t>
      </w:r>
    </w:p>
    <w:p w14:paraId="7A31434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4BF17B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**UI-02：**</w:t>
      </w:r>
    </w:p>
    <w:p w14:paraId="1222FDA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"便签输入面板位于界面显著位置（如顶部或浮动按钮），支持一键唤起，输入后即时生成卡片，平均操作步数不超过 1 步即可开始输入。"</w:t>
      </w:r>
    </w:p>
    <w:p w14:paraId="319A481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1FC2D42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"平均操作步数不超过 1 步"——点击浮动按钮本身就是 1 步，那输入内容算第 2 步吗？这个描述有点模糊，评审时可能被追问。</w:t>
      </w:r>
    </w:p>
    <w:p w14:paraId="31F553A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517EB53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改为更明确的表述：</w:t>
      </w:r>
    </w:p>
    <w:p w14:paraId="0370100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"便签输入面板位于界面显著位置（如顶部固定输入栏或浮动快捷按钮），用户点击输入入口后即可直接输入内容，从点击到开始输入不超过 1 次交互操作。"</w:t>
      </w:r>
    </w:p>
    <w:p w14:paraId="5E1B971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80CCD5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**UI-03：**</w:t>
      </w:r>
    </w:p>
    <w:p w14:paraId="7BAA95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"知识页面编辑器支持富文本编辑与 Markdown 快捷语法，支持通过 [[ 触发双向链接选择器。"</w:t>
      </w:r>
    </w:p>
    <w:p w14:paraId="543ADEF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417472F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这个描述没问题，但可以更精确一点。另外你们要考虑：v1.0 真的要做富文本编辑器吗？富文本编辑器（比如基于 contentEditable 或 Quill/TipTap 等）开发量不小。如果时间不够，建议 v1.0 只做 Markdown 编辑器，富文本放到后续版本。</w:t>
      </w:r>
    </w:p>
    <w:p w14:paraId="2EECBB3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5ABCB8F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结合你们“技术一般、时间紧迫”的实际情况，建议坦诚一点：</w:t>
      </w:r>
    </w:p>
    <w:p w14:paraId="24E8E93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"知识页面编辑器 v1.0 版本采用 Markdown 编辑模式，支持实时预览；支持通过 `[[` 触发双向链接选择器。富文本编辑模式计划在后续版本中支持。"</w:t>
      </w:r>
    </w:p>
    <w:p w14:paraId="28BA1FB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如果你坚持保留富文本，那至少写清楚是“Markdown 快捷语法”还是“所见即所得富文本”，不要两个概念混在一起。</w:t>
      </w:r>
    </w:p>
    <w:p w14:paraId="464C8C3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B42F61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**UI-04：**</w:t>
      </w:r>
    </w:p>
    <w:p w14:paraId="7DE423A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"任务看板采用拖拽交互，用户可通过鼠标拖拽任务卡片在不同状态列之间移动。"</w:t>
      </w:r>
    </w:p>
    <w:p w14:paraId="4587052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B4FC07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描述没问题。但你们要考虑：拖拽交互在 Web 端实现（特别是还要考虑移动端适配的话），用原生 HTML5 Drag &amp; Drop 还是引入第三方库？建议在实现时先用简单的方案（比如按钮切换状态 + 拖拽作为增强），降低技术风险。</w:t>
      </w:r>
    </w:p>
    <w:p w14:paraId="7DA1F10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**修改建议（文档层面）：**</w:t>
      </w:r>
    </w:p>
    <w:p w14:paraId="1F56DC1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 3.1 末尾加一条：</w:t>
      </w:r>
    </w:p>
    <w:p w14:paraId="107C24F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"UI-08：任务看板除支持拖拽操作外，也应提供备选交互方式（如状态选择下拉菜单），确保在拖拽操作受限的环境下仍可正常使用。"</w:t>
      </w:r>
    </w:p>
    <w:p w14:paraId="66DD522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5D0AB6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**UI-05：**</w:t>
      </w:r>
    </w:p>
    <w:p w14:paraId="7532B5A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"知识图谱视图采用力导向图（Force-directed Graph）布局，支持节点点击跳转、缩放与拖拽。"</w:t>
      </w:r>
    </w:p>
    <w:p w14:paraId="3E7AE1D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55B27EA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力导向图在 Web 前端通常依赖 D3.js 或 vis-network 等库。这些库有一定学习成本。另外，如果图谱节点超过一定数量（比如 200 个），力导向图的初始布局计算可能会卡顿。建议给个性能上限。</w:t>
      </w:r>
    </w:p>
    <w:p w14:paraId="05E15B9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3A09F25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"知识图谱视图采用力导向图布局，支持节点点击跳转、画布缩放与节点拖拽。v1.0 版本需确保在 200 个节点以内的场景下渲染流畅；支持按标签过滤图谱范围以减少视图复杂度。"</w:t>
      </w:r>
    </w:p>
    <w:p w14:paraId="1D430C2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793056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**UI-06：**</w:t>
      </w:r>
    </w:p>
    <w:p w14:paraId="22481C8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"记忆卡片复习界面采用卡片翻转交互，正面显示问题，背面显示答案，底部提供'记得/忘记'反馈按钮。"</w:t>
      </w:r>
    </w:p>
    <w:p w14:paraId="52992E2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41BA24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前面建议把记忆复习模块推迟到 v1.2 或远期。如果你们接受这个建议，这条应该同步标注为“后续版本实现”。</w:t>
      </w:r>
    </w:p>
    <w:p w14:paraId="2CD1DF8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4E1E34D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"UI-06（v1.1 或后续版本实现）：记忆卡片复习界面采用卡片翻转交互，正面显示问题，背面显示答案，底部提供'记得'和'忘记'反馈按钮。"</w:t>
      </w:r>
    </w:p>
    <w:p w14:paraId="25A0ED4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E8E7FA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**UI-07：**</w:t>
      </w:r>
    </w:p>
    <w:p w14:paraId="3A7E8F3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"界面风格指南应确保全局一致的字体、配色、间距与交互反馈规范。"</w:t>
      </w:r>
    </w:p>
    <w:p w14:paraId="713240E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69B50A2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这条是风格指南的要求，不是用户接口的具体描述。放在 3.1 里有点尴尬，更像是一个设计约束或者可用性需求。</w:t>
      </w:r>
    </w:p>
    <w:p w14:paraId="740860C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7633539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 UI-07 移到 5.3 可用性需求里，改为：</w:t>
      </w:r>
    </w:p>
    <w:p w14:paraId="5B13420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"NFR-024：系统应制定并遵循统一的界面风格指南，确保全局一致的字体、配色、间距与交互反馈规范。"</w:t>
      </w:r>
    </w:p>
    <w:p w14:paraId="231256A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然后在 3.1 末尾加一条真正的用户接口描述（替代原来的 UI-07）：</w:t>
      </w:r>
    </w:p>
    <w:p w14:paraId="6638356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"UI-07：系统在用户执行关键操作（如创建、保存、删除）后，应以 Toast 通知或内联提示的形式给予即时反馈。"</w:t>
      </w:r>
    </w:p>
    <w:p w14:paraId="6A7171C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E80D6D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3.2 硬件接口</w:t>
      </w:r>
    </w:p>
    <w:p w14:paraId="6FF0814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**当前内容：**</w:t>
      </w:r>
    </w:p>
    <w:p w14:paraId="52AAC0A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"当前阶段系统为纯 Web 应用，无特殊硬件接口需求。客户端仅需支持运行主流浏览器的标准 PC 设备。"</w:t>
      </w:r>
    </w:p>
    <w:p w14:paraId="37174A8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755E20E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内容没问题，简洁明确。评审时不会扣分。</w:t>
      </w:r>
    </w:p>
    <w:p w14:paraId="2C8F173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3090CAB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无需修改，保持即可。</w:t>
      </w:r>
    </w:p>
    <w:p w14:paraId="0B6D5CC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5AAE43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3.3 软件接口</w:t>
      </w:r>
    </w:p>
    <w:p w14:paraId="3A89D54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**SI-01：**</w:t>
      </w:r>
    </w:p>
    <w:p w14:paraId="3023130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"PostgreSQL / SQLite | 数据持久化 | 通过数据库驱动/ORM 框架连接，执行 CRUD 操作"</w:t>
      </w:r>
    </w:p>
    <w:p w14:paraId="44CFAAE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15E51A7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描述没问题，但可以补充版本号，和前面 2.5 假设与依赖保持一致（A-02 写了 PostgreSQL 13+ 或 SQLite 3.35+）。</w:t>
      </w:r>
    </w:p>
    <w:p w14:paraId="2B28129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05AD1F4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"SI-01：PostgreSQL 13+（生产环境）或 SQLite 3.35+（开发/轻量部署），用于数据持久化，通过数据库驱动或 ORM 框架连接，执行 CRUD 操作。"</w:t>
      </w:r>
    </w:p>
    <w:p w14:paraId="7B7D93D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AE3C20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**SI-02：**</w:t>
      </w:r>
    </w:p>
    <w:p w14:paraId="284CD8A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"企业微信/钉钉/飞书 | 任务提醒与分享通知推送 | 通过 Webhook HTTP POST 推送消息，消息格式为各平台规定的 JSON 模板"</w:t>
      </w:r>
    </w:p>
    <w:p w14:paraId="4F84F63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A03BF7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前面 v1.0 的范围里，分享功能（FR-028~FR-031）是 v1.1 的。如果 v1.0 不做分享，那 Webhook 推送分享通知就无从谈起。另外，三个平台的 Webhook 格式各不相同，适配三个平台的工作量不小。</w:t>
      </w:r>
    </w:p>
    <w:p w14:paraId="5161C95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488CF70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诚实标注版本范围：</w:t>
      </w:r>
    </w:p>
    <w:p w14:paraId="2D767D5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"SI-02（v1.1 计划实现）：企业微信、钉钉、飞书等外部协作平台，用于任务提醒与分享通知推送。通过 Webhook HTTP POST 推送消息，消息格式遵循各平台规定的 JSON 模板。v1.0 版本仅预留接口定义，不实现实际推送功能。"</w:t>
      </w:r>
    </w:p>
    <w:p w14:paraId="57BA2ED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7442D8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**SI-03：**</w:t>
      </w:r>
    </w:p>
    <w:p w14:paraId="1069079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"第三方日历应用 | 任务同步 | 通过 RESTful API 双向同步任务数据，数据格式为 JSON"</w:t>
      </w:r>
    </w:p>
    <w:p w14:paraId="46FBE1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187C74D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这个在 v1.0 功能需求列表里根本没出现过，属于远期规划的内容。放在这里容易给人“功能很多”的错觉，实际根本没做。</w:t>
      </w:r>
    </w:p>
    <w:p w14:paraId="50D09E0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2E3C0A4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移到文档末尾的“远期规划”部分，或者在此处标注：</w:t>
      </w:r>
    </w:p>
    <w:p w14:paraId="173C14C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"SI-03（v2.0 远期规划）：第三方日历应用，用于任务数据双向同步，通过 RESTful API 交互，数据格式为 JSON。本版本不做实现。"</w:t>
      </w:r>
    </w:p>
    <w:p w14:paraId="51F8472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D63E40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**SI-04：**</w:t>
      </w:r>
    </w:p>
    <w:p w14:paraId="67EBF58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"Obsidian / Logseq | 数据迁移 | 通过 Markdown 文件格式实现双向导入导出，兼容标准 CommonMark 语法"</w:t>
      </w:r>
    </w:p>
    <w:p w14:paraId="505BBC0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3E9E89B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这个对应 FR-035/FR-036（导入导出），在你们 v1.2 计划里。但内容描述本身没问题。建议标注版本。</w:t>
      </w:r>
    </w:p>
    <w:p w14:paraId="6DA175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345B6C5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"SI-04（v1.2 计划实现）：Obsidian、Logseq 等主流笔记软件，用于数据迁移。通过 Markdown 文件格式实现双向导入导出，兼容标准 CommonMark 语法。v1.0 版本暂不实现。"</w:t>
      </w:r>
    </w:p>
    <w:p w14:paraId="334B794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FE4417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3.4 通信接口</w:t>
      </w:r>
    </w:p>
    <w:p w14:paraId="68021BA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**CI-01：**</w:t>
      </w:r>
    </w:p>
    <w:p w14:paraId="7B55DE1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"前端与后端之间通过 HTTPS 协议通信，API 风格为 RESTful，数据交换格式为 JSON，字符编码为 UTF-8。"</w:t>
      </w:r>
    </w:p>
    <w:p w14:paraId="305B21B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46412AD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描述没问题，标准写法。</w:t>
      </w:r>
    </w:p>
    <w:p w14:paraId="55B8550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186F6DA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无需修改。</w:t>
      </w:r>
    </w:p>
    <w:p w14:paraId="759432F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CF737B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**CI-02：**</w:t>
      </w:r>
    </w:p>
    <w:p w14:paraId="398830A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"后端与外部协作平台之间通过 HTTPS 协议推送 Webhook 消息。"</w:t>
      </w:r>
    </w:p>
    <w:p w14:paraId="4A36C36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55F64C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 SI-02 一样的问题——v1.0 不做外部推送的话，这条通信接口实际不会触发。</w:t>
      </w:r>
    </w:p>
    <w:p w14:paraId="1E87EB3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56A4ECB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"CI-02（v1.0 预留接口定义，v1.1 实现）：后端与外部协作平台（企业微信、钉钉、飞书）之间通过 HTTPS 协议推送 Webhook 消息。v1.0 版本定义接口规范，不实现实际通信。"</w:t>
      </w:r>
    </w:p>
    <w:p w14:paraId="301D4AB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D8BCD0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**CI-03：**</w:t>
      </w:r>
    </w:p>
    <w:p w14:paraId="600025B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"分享链接的访问通过标准 HTTP/HTTPS GET 请求，附带 Token 参数进行身份验证。"</w:t>
      </w:r>
    </w:p>
    <w:p w14:paraId="1173731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621E7C8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分享功能是 v1.1 的，但如果你把用户登录后的 Token 认证也算进去，那 CI-03 可以保留，只是描述要更准确。</w:t>
      </w:r>
    </w:p>
    <w:p w14:paraId="26688A0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</w:t>
      </w:r>
    </w:p>
    <w:p w14:paraId="1CB4D2B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改为更通用的描述：</w:t>
      </w:r>
    </w:p>
    <w:p w14:paraId="0A8CDB1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"CI-03：涉及权限验证的请求（如分享链接访问、API 调用）通过 HTTP/HTTPS 请求头携带 JWT Token 进行身份验证。分享链接的 Token 作为 URL 参数附加。"</w:t>
      </w:r>
    </w:p>
    <w:p w14:paraId="7203343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FF92E1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第3章修改总结</w:t>
      </w:r>
    </w:p>
    <w:p w14:paraId="1B86000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位置 | 问题 | 严重程度 | 怎么改 |</w:t>
      </w:r>
    </w:p>
    <w:p w14:paraId="3A9C6E6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|------|------|----------|--------|</w:t>
      </w:r>
    </w:p>
    <w:p w14:paraId="0A2F5CA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UI-01 | 导航栏列了 v1.0 不做复习和搜索入口 | 🟠 高 | 删掉复习和搜索，或标注“预留” |</w:t>
      </w:r>
    </w:p>
    <w:p w14:paraId="0D25326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UI-02 | “不超过1步”表述模糊 | 🟡 中 | 改写成更明确的交互描述 |</w:t>
      </w:r>
    </w:p>
    <w:p w14:paraId="7B5CECA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UI-03 | 富文本编辑 vs Markdown 混在一起 | 🟠 高 | 明确 v1.0 只用 Markdown |</w:t>
      </w:r>
    </w:p>
    <w:p w14:paraId="0761763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UI-04 | 拖拽没备选方案 | 🟡 中 | 加一条备选交互方式的描述 |</w:t>
      </w:r>
    </w:p>
    <w:p w14:paraId="6665B7F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UI-05 | 图谱性能没给上限 | 🟡 中 | 加 200 节点内流畅的要求 |</w:t>
      </w:r>
    </w:p>
    <w:p w14:paraId="7C72CA3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UI-06 | 记忆复习是 v1.0 不做的功能 | 🟠 高 | 标注为后续版本 |</w:t>
      </w:r>
    </w:p>
    <w:p w14:paraId="6ECD645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UI-07 | 位置不对，更像设计约束 | 🟡 中 | 移到可用性需求，这里换成操作反馈 |</w:t>
      </w:r>
    </w:p>
    <w:p w14:paraId="6DE4E6F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SI-01 | 没写数据库版本 | 🟢 低 | 补上版本号 |</w:t>
      </w:r>
    </w:p>
    <w:p w14:paraId="7FE504B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SI-02 | Webhook 推送是 v1.1 功能 | 🟠 高 | 标注 v1.0 预留，v1.1 实现 |</w:t>
      </w:r>
    </w:p>
    <w:p w14:paraId="7179206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SI-03 | 日历同步是远期功能 | 🟠 高 | 标注 v2.0 规划 |</w:t>
      </w:r>
    </w:p>
    <w:p w14:paraId="27F3B44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SI-04 | 导入导出是 v1.2 功能 | 🟡 中 | 标注版本 |</w:t>
      </w:r>
    </w:p>
    <w:p w14:paraId="632A380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CI-02 | 同上，外部推送 | 🟡 中 | 标注版本 |</w:t>
      </w:r>
    </w:p>
    <w:p w14:paraId="0033A4B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CI-03 | 描述不够通用 | 🟢 低 | 改成 JWT 认证的通用描述 |</w:t>
      </w:r>
    </w:p>
    <w:p w14:paraId="173FFB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193D4D6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**第3章修改优先级：**</w:t>
      </w:r>
    </w:p>
    <w:p w14:paraId="4562196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 🔴 先修 UI-01、UI-03、UI-06——这三处直接涉及 v1.0 功能范围一致性</w:t>
      </w:r>
    </w:p>
    <w:p w14:paraId="3CB2780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🟠 再修 SI-02、SI-03——软件接口的范围一致性</w:t>
      </w:r>
    </w:p>
    <w:p w14:paraId="0BDC759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 🟡 最后修 UI-02、UI-04、UI-05、SI-01、SI-04、CI-02、CI-03——表述优化和版本标注</w:t>
      </w:r>
    </w:p>
    <w:p w14:paraId="3D4753B0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改完第3章后告诉我，我们接着看第4章，那是重头戏。</w:t>
      </w:r>
    </w:p>
    <w:p w14:paraId="2BA2B44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好的，我们聚焦第四章“功能需求与分析模型”。按“求稳过关”和“时间紧迫”的原则，以下问题按严重程度排列。</w:t>
      </w:r>
    </w:p>
    <w:p w14:paraId="2090A25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1A2DC36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一、🔴 硬伤类（不改会明显扣分）</w:t>
      </w:r>
    </w:p>
    <w:p w14:paraId="3B0A861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4.1.1 用例总览与场景描述不匹配</w:t>
      </w:r>
    </w:p>
    <w:p w14:paraId="348C3BE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22A0C9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表 4-1 列出了 13 个用例（UC-01 到 UC-13）</w:t>
      </w:r>
    </w:p>
    <w:p w14:paraId="0B9998E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但 4.1.2 和 4.1.3 只写了 UC-01 到 UC-09 的详细场景描述</w:t>
      </w:r>
    </w:p>
    <w:p w14:paraId="5BD690C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UC-10（全局搜索）、UC-11（标签管理）、UC-12（Markdown导入导出）、UC-13（番茄钟专注）只有名字，没有具体的主成功场景、扩展场景、前置/后置条件</w:t>
      </w:r>
    </w:p>
    <w:p w14:paraId="0FEAF05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**为什么扣分：** QA 评审时一定有人问“这几个用例到底做不做？做了为什么没描述？没做为什么要列？”</w:t>
      </w:r>
    </w:p>
    <w:p w14:paraId="41589B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40148B8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两个方案，选一个：</w:t>
      </w:r>
    </w:p>
    <w:p w14:paraId="00BDCD6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**方案A（推荐）**：在 UC-10 到 UC-13 的用例名称后面，各加两三句话的简要场景描述，不用像前面那么详细，但起码要有“用户做什么→系统做什么”的主路径。比如：</w:t>
      </w:r>
    </w:p>
    <w:p w14:paraId="0EA8069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**UC-10：全局搜索（简要）**</w:t>
      </w:r>
    </w:p>
    <w:p w14:paraId="0EB9408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主成功场景：用户按 Ctrl+K 唤起搜索框，输入关键字回车；系统在便签和知识页面的标题/正文中做全文匹配，返回高亮结果列表；用户点击某条结果跳转到详情页。</w:t>
      </w:r>
    </w:p>
    <w:p w14:paraId="79A0F1F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**方案B（更省时间）**：在 4.1.1 末尾加一句说明：</w:t>
      </w:r>
    </w:p>
    <w:p w14:paraId="5039525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**说明：** UC-10 至 UC-13 为中级优先级用例，其详细场景描述将在下一轮迭代中补充。本文档当前仅提供用例标识与优先级定义，供后续设计参考。</w:t>
      </w:r>
    </w:p>
    <w:p w14:paraId="6EAC946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**方案A 更安全**，因为作业要求“针对核心需求建模”，中等优先级也应该有基本的场景说明。</w:t>
      </w:r>
    </w:p>
    <w:p w14:paraId="1F0E526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7B1934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4.6 顺序图：多个图缺少 User 生命线</w:t>
      </w:r>
    </w:p>
    <w:p w14:paraId="534A2C9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9FA2F1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下面这几个顺序图的交互双方只有边界类和控制类，缺少 `User` 作为发起方：</w:t>
      </w:r>
    </w:p>
    <w:p w14:paraId="59CE8A5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- 4.6.5 UC-05 笔记内容转化为任务</w:t>
      </w:r>
    </w:p>
    <w:p w14:paraId="1057BFB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- 4.6.7 UC-07 创建记忆卡片</w:t>
      </w:r>
    </w:p>
    <w:p w14:paraId="69BF267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标准的 UML 顺序图，应该画成三列：</w:t>
      </w:r>
    </w:p>
    <w:p w14:paraId="13C676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78F2F39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User → 边界类 → 控制类</w:t>
      </w:r>
    </w:p>
    <w:p w14:paraId="43D4C2D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0BA1282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而不是直接从边界类开始。</w:t>
      </w:r>
    </w:p>
    <w:p w14:paraId="74AA843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**为什么扣分：** 这是建模规范问题。顺序图本就是用来描述“参与者与系统的交互序列”，如果连参与者都没画出来，等于缺了起点。</w:t>
      </w:r>
    </w:p>
    <w:p w14:paraId="3C53B14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27DE19A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在这两张图左侧补一个 `User` 生命线，最简单的改法就是把第一个消息箭头从 `User` 指向边界类。比如 UC-05：</w:t>
      </w:r>
    </w:p>
    <w:p w14:paraId="3DE0CFF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5EEC253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User → NoteDetailView: 选中文本，右键"转化为任务"</w:t>
      </w:r>
    </w:p>
    <w:p w14:paraId="0B5B602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NoteDetailView → TaskManager: 发送转化请求(选中文本, 来源实体ID)</w:t>
      </w:r>
    </w:p>
    <w:p w14:paraId="598943C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TaskManager → TaskRepository: 创建任务记录</w:t>
      </w:r>
    </w:p>
    <w:p w14:paraId="2375DAD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TaskManager → NoteDetailView: 返回创建成功</w:t>
      </w:r>
    </w:p>
    <w:p w14:paraId="7D097A0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NoteDetailView → User: 展示"任务已创建"提示</w:t>
      </w:r>
    </w:p>
    <w:p w14:paraId="6B171F3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16851D9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文字说明部分也要对应改成三列交互。</w:t>
      </w:r>
    </w:p>
    <w:p w14:paraId="6D229CA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**不一定要重新画图**——如果原来的图是大模型生成的，直接在图上标注修改或用手绘方式补上 User 那一列，也是可以的。</w:t>
      </w:r>
    </w:p>
    <w:p w14:paraId="4004CB8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160BB6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4.2.6 数据字典：个别字段遗漏</w:t>
      </w:r>
    </w:p>
    <w:p w14:paraId="090099A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0E39D2B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数据流表中没有 `F-21` 对应的 Webhook 推送数据流的详细组成</w:t>
      </w:r>
    </w:p>
    <w:p w14:paraId="74032FB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数据存储表中缺少 `D6`（如果 D5 之后直接跳到 D7，应该说明 D6 是什么或者调整编号）</w:t>
      </w:r>
    </w:p>
    <w:p w14:paraId="6F6D1D8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**为什么扣分：** QA 审核时按编号逐条查，一跳就发现不一致。</w:t>
      </w:r>
    </w:p>
    <w:p w14:paraId="44CDDD8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3280A62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 补上 F-21 的组成（当前只有流向，没有字段分解）：</w:t>
      </w:r>
    </w:p>
    <w:p w14:paraId="72A380A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**F-21 | Webhook通知 | 通知类型{任务提醒/分享通知} + 目标平台{企业微信/钉钉/飞书} + 通知标题 + 通知内容 + 目标URL | P3 → 外部协作平台**</w:t>
      </w:r>
    </w:p>
    <w:p w14:paraId="6904347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如果 D6 确实不存在，在数据存储列表前加一句说明：</w:t>
      </w:r>
    </w:p>
    <w:p w14:paraId="03E9AB5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**说明：** 数据存储编号 D6 为预留编号，当前版本未使用。</w:t>
      </w:r>
    </w:p>
    <w:p w14:paraId="607DFC6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两个修改加起来十分钟能搞定。</w:t>
      </w:r>
    </w:p>
    <w:p w14:paraId="14F0831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8A65B1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二、🟠 较重要类（建议改，提升文档质量）</w:t>
      </w:r>
    </w:p>
    <w:p w14:paraId="7B576FB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4.3.3 联系说明中“知识实体”概念模糊</w:t>
      </w:r>
    </w:p>
    <w:p w14:paraId="1644FA4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4855712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联系表中有一条：</w:t>
      </w:r>
    </w:p>
    <w:p w14:paraId="04AF713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双向链接 | 知识实体 | 知识实体 | N:M | 通过 BIDIRECTIONAL_LINK 表实现，知识实体包括 NOTE 和 KNOWLEDGE_PAGE</w:t>
      </w:r>
    </w:p>
    <w:p w14:paraId="22B83FD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但 ER 图里并没有一个叫“知识实体”的实体，NOTE 和 KNOWLEDGE_PAGE 是两个独立的实体。用“知识实体”这个抽象概念来描述联系，在 ER 图里不够精确。</w:t>
      </w:r>
    </w:p>
    <w:p w14:paraId="54CA594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**为什么要注意：** 评审老师或 QA 可能追问“知识实体在 ER 图里对应哪个矩形框？如果没有这个实体，联系怎么画？”</w:t>
      </w:r>
    </w:p>
    <w:p w14:paraId="4676860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40BBEBC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把这一条拆成三条更精确的联系描述：</w:t>
      </w:r>
    </w:p>
    <w:p w14:paraId="3EC9CC9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双向链接（便签→便签） | NOTE | NOTE | N:M | 通过 BIDIRECTIONAL_LINK 表实现，sourceEntityType='NOTE', targetEntityType='NOTE'</w:t>
      </w:r>
    </w:p>
    <w:p w14:paraId="2D877E3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</w:t>
      </w:r>
    </w:p>
    <w:p w14:paraId="69D9672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双向链接（便签→知识页面） | NOTE | KNOWLEDGE_PAGE | N:M | 同上，sourceEntityType='NOTE', targetEntityType='PAGE'</w:t>
      </w:r>
    </w:p>
    <w:p w14:paraId="2F465D5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</w:t>
      </w:r>
    </w:p>
    <w:p w14:paraId="1460D2D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双向链接（页面→页面） | KNOWLEDGE_PAGE | KNOWLEDGE_PAGE | N:M | 同上，sourceEntityType='PAGE', targetEntityType='PAGE'</w:t>
      </w:r>
    </w:p>
    <w:p w14:paraId="69ACEA6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这样做的好处是：能直接对应到 ER 图上 NOTE 和 KNOWLEDGE_PAGE 这两个具体的实体框，读图的人不会迷糊。</w:t>
      </w:r>
    </w:p>
    <w:p w14:paraId="0EB6821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5E41A9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4.4.2 记忆卡片状态图：SM-2 算法参数缺失</w:t>
      </w:r>
    </w:p>
    <w:p w14:paraId="0BBD723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7A9D150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状态转换的事件表里有“连续正确 → Reviewing”和“长期稳定 → Mastered”，条件写的是：</w:t>
      </w:r>
    </w:p>
    <w:p w14:paraId="378DF14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“连续多次回答正确，计算间隔超过 21 天”</w:t>
      </w:r>
    </w:p>
    <w:p w14:paraId="59A84A0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“连续正确且计算间隔超过阈值（如 60 天）”</w:t>
      </w:r>
    </w:p>
    <w:p w14:paraId="5E9423C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但问题在于：SM-2 算法本身不直接产生“21 天”或“60 天”这种固定阈值，它是根据难度因子、复习次数动态计算的。状态图里这样写，实际上是把算法实现细节提前定了，可能会误导开发者。</w:t>
      </w:r>
    </w:p>
    <w:p w14:paraId="14C0222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2E45ABD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把条件改为更贴近 SM-2 算法的描述：</w:t>
      </w:r>
    </w:p>
    <w:p w14:paraId="4585AAE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&gt; **Learning → Reviewing**：用户连续回答正确，计算得出的下次复习间隔超过系统设定的“复习期阈值”（默认 21 天，可配置）  </w:t>
      </w:r>
    </w:p>
    <w:p w14:paraId="337B961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**Reviewing → Mastered**：用户连续回答正确，计算得出间隔超过“掌握阈值”（默认 60 天，可配置）</w:t>
      </w:r>
    </w:p>
    <w:p w14:paraId="563BAD1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改动很小，但说法更严谨，显得你们理解了 SM-2 的原理。</w:t>
      </w:r>
    </w:p>
    <w:p w14:paraId="69A66FD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84EDB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4.1.2 部分用例可测试性弱</w:t>
      </w:r>
    </w:p>
    <w:p w14:paraId="0868D60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</w:t>
      </w:r>
    </w:p>
    <w:p w14:paraId="25875B2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- UC-04 浏览知识图谱 的后置条件是“无数据变更，仅提供可视化浏览”。这本身没问题，但验收标准不容易写——老师说“怎么验证图谱渲染正确”？  </w:t>
      </w:r>
    </w:p>
    <w:p w14:paraId="098C7D0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UC-13 番茄钟专注 的前置条件是“存在至少一个进行中状态的任务”，但如果用户任务全在“待办”列，前置条件就不满足，这一点在扩展场景里没体现。</w:t>
      </w:r>
    </w:p>
    <w:p w14:paraId="7547C5C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**建议修改：**</w:t>
      </w:r>
    </w:p>
    <w:p w14:paraId="2148006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给 UC-04 的验收标准加一个性能指标，比如“图谱支持渲染 500 个节点，3 秒内完成初始化”。</w:t>
      </w:r>
    </w:p>
    <w:p w14:paraId="67224F3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给 UC-13 补一条扩展场景：</w:t>
      </w:r>
    </w:p>
    <w:p w14:paraId="692DE08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**1a. 无进行中任务：** 系统提示“请先将任务状态改为‘进行中’后再开始专注”，并引导用户前往看板。</w:t>
      </w:r>
    </w:p>
    <w:p w14:paraId="02D5E12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4CDEC0B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三、🟡 锦上添花类（时间够就改，不够就记下来）</w:t>
      </w:r>
    </w:p>
    <w:p w14:paraId="28E3999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 **用例优先级一致性**：表 4-1 里 UC-10 到 UC-13 优先级写的是“中”，但文档后面的功能需求表（4.8.5、4.8.6 等）里，分享、搜索、番茄钟也都标了“中”。这个本身没问题，但要注意和需求捕获文档里的优先级列表对应——如果原来的优先级列表里分享是“中”而番茄钟是“远期”，两边就对不上了。</w:t>
      </w:r>
    </w:p>
    <w:p w14:paraId="344D664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**知识图谱节点颜色**：UC-04 里写“不同类型以不同颜色区分”，但颜色方案没给。建议在场景描述里加一句话，比如“便签节点为蓝色，知识页面节点为绿色”，不然后面开发时还要临时定。</w:t>
      </w:r>
    </w:p>
    <w:p w14:paraId="7BADEEA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 **数据字典**：目前只有数据流定义、数据存储定义、处理过程定义三部分。按课程参考的《29148》标准，完整的数据字典还应该包括数据元素定义（比如“便签ID：整数，自增主键，范围 1~2^31-1”这种级别的细化）。你们时间紧可以不做，但如果 QA 追问，至少能说出“我们为优先级高的数据结构做了详细定义，低优先级的待后续补充”。</w:t>
      </w:r>
    </w:p>
    <w:p w14:paraId="660F6DE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0A7F0F3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四、第四章修改清单总结</w:t>
      </w:r>
    </w:p>
    <w:p w14:paraId="136FE99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优先级 | 位置 | 问题 | 怎么改 | 预计耗时 |</w:t>
      </w:r>
    </w:p>
    <w:p w14:paraId="0B64ADF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|--------|------|------|--------|----------|</w:t>
      </w:r>
    </w:p>
    <w:p w14:paraId="0D64E40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🔴 | 4.1.1 | UC-10~13 无场景描述 | 补简要主成功场景，每条约 5-7 行 | 30 分钟 |</w:t>
      </w:r>
    </w:p>
    <w:p w14:paraId="6CB35A0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🔴 | 4.6.5, 4.6.7 | 顺序图缺少 User 生命线 | 左侧补 User 列，修改文字说明 | 20 分钟 |</w:t>
      </w:r>
    </w:p>
    <w:p w14:paraId="178D520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🔴 | 4.2.6 | F-21 字段缺失，D6 编号跳跃 | 补 F-21 组成，对 D6 加说明 | 10 分钟 |</w:t>
      </w:r>
    </w:p>
    <w:p w14:paraId="5A1B558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🟠 | 4.3.3 | “知识实体”概念模糊 | 拆成三条按实体类型的联系说明 | 15 分钟 |</w:t>
      </w:r>
    </w:p>
    <w:p w14:paraId="2A7B06E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🟠 | 4.4.2 | 记忆卡片阈值写死 | 改为“可配置”说法 | 5 分钟 |</w:t>
      </w:r>
    </w:p>
    <w:p w14:paraId="7DAFBB0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🟠 | 4.1.2 | 部分用例可测试性弱 | 补验收标准量化 + 扩展场景 | 15 分钟 |</w:t>
      </w:r>
    </w:p>
    <w:p w14:paraId="6AE3FC2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🟡 | 4.1.2 | 图谱节点颜色未定义 | 加一句话说明配色 | 2 分钟 |</w:t>
      </w:r>
    </w:p>
    <w:p w14:paraId="5F76B3E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**建议修改顺序：** 先搞定三个 🔴，大概一小时全部改完；然后看还有没有时间做 🟠 的两个改动；🟡 的真的来不及就算了。</w:t>
      </w:r>
    </w:p>
    <w:p w14:paraId="76B3EB22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改完第四章后，下一章你想看哪部分？我觉得**状态转换图（4.4）**和**非功能需求（第五章）**的验收标准量化是另一个容易掉分的点，可以先聊。</w:t>
      </w:r>
    </w:p>
    <w:p w14:paraId="43294A3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好的，我们来聚焦**第5章“非功能需求”**。</w:t>
      </w:r>
    </w:p>
    <w:p w14:paraId="10CDEF7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这一章写得**框架正常、分类清晰**，在课程作业里已经完全够用。不过，结合你们“技术一般、时间紧迫”的实情，有几个点可以调整，让文档**更务实、不容易被QA追问、开发时也更省心**。</w:t>
      </w:r>
    </w:p>
    <w:p w14:paraId="406C97A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4C4B7B0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一、最大的问题：验收指标偏“理想”，可能实现不了</w:t>
      </w:r>
    </w:p>
    <w:p w14:paraId="2BD917B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这是QA最容易质疑、也最影响你们开发验收的隐患。几个指标需要立刻调整：</w:t>
      </w:r>
    </w:p>
    <w:p w14:paraId="45E93F3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NFR-001“便签创建响应时间500ms”**</w:t>
      </w:r>
    </w:p>
    <w:p w14:paraId="5A616D5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**问题**：500ms是“浏览器本地操作”的速度。如果你们的架构是先存到数据库再返回，网络波动、低配服务器都可能超标。</w:t>
      </w:r>
    </w:p>
    <w:p w14:paraId="658DC4C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**修改建议**：放宽到 **“95%请求在1秒内完成”** 或改为 **“用户感知保存成功无卡顿（即界面立即显示，后台异步持久化）”** 。如果后端同学技术一般，强烈建议用“界面乐观更新+后台异步存”的方案，既快又容易实现。</w:t>
      </w:r>
    </w:p>
    <w:p w14:paraId="5C16487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NFR-002“知识图谱500个节点3秒内加载”**</w:t>
      </w:r>
    </w:p>
    <w:p w14:paraId="3E6FC30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**问题**：前端力导向图渲染500个节点+边，在没有经验的情况下，首次渲染很容易超过3秒，尤其是没有做虚拟化处理时。</w:t>
      </w:r>
    </w:p>
    <w:p w14:paraId="3A6C8A7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**修改建议**：改成 **“首次加载应在5秒内完成，并在加载过程中显示进度指示器”** 。对课程项目来说，5秒加上进度条，老师会觉得你们考虑得很周全。</w:t>
      </w:r>
    </w:p>
    <w:p w14:paraId="544B1E6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**3. NFR-006“完整工作流5分钟内完成”**</w:t>
      </w:r>
    </w:p>
    <w:p w14:paraId="0AA2C30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**问题**：这个“5分钟”在需求捕获里是系统目标，到了规格说明变成可测量指标。但“从会议记录到任务分解”这个流程太长，边界模糊，很难测。</w:t>
      </w:r>
    </w:p>
    <w:p w14:paraId="798A169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**修改建议**：改成验证**操作步数**更靠谱。你们已经有NFR-005“操作步数≤3步”，这就够了。把这个5分钟相关的条目整个**删掉**，少一个被挑刺的目标。</w:t>
      </w:r>
    </w:p>
    <w:p w14:paraId="1C17962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494590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二、缺少一条重要的非功能需求：跨浏览器兼容性</w:t>
      </w:r>
    </w:p>
    <w:p w14:paraId="3E26E8D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你们在“假设与依赖”（A-01）里写了支持Chrome 90+、Firefox 88+、Safari 14+、Edge 90+，但在非功能需求里没有体现。</w:t>
      </w:r>
    </w:p>
    <w:p w14:paraId="716DFA4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**建议**：在5.3“可用性需求”或5.4“可维护性需求”里加一条：</w:t>
      </w:r>
    </w:p>
    <w:p w14:paraId="2E82521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**NFR-024 系统应在主流浏览器上表现一致**</w:t>
      </w:r>
    </w:p>
    <w:p w14:paraId="657005F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系统需在Chrome 90+、Firefox 88+、Safari 14+、Edge 90+的最新两个主要版本上通过功能验证，核心功能（便签创建、看板拖拽、知识图谱渲染）在以上浏览器上无明显布局错乱或功能异常。</w:t>
      </w:r>
    </w:p>
    <w:p w14:paraId="427FCCB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这样A-01的假设就有了对应的验证需求，QA会觉得你们考虑得很周全。</w:t>
      </w:r>
    </w:p>
    <w:p w14:paraId="0A274F5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16B890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三、安全性需求可以轻量化</w:t>
      </w:r>
    </w:p>
    <w:p w14:paraId="3A77BD7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NFR-010到NFR-015写得很标准，但有两点可以简化，不与课程重点冲突：</w:t>
      </w:r>
    </w:p>
    <w:p w14:paraId="4805F26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**1. NFR-011“HTTPS协议”** </w:t>
      </w:r>
    </w:p>
    <w:p w14:paraId="63200E0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课程项目部署在本地或局域网，搞HTTPS需要配置证书，还挺麻烦。</w:t>
      </w:r>
    </w:p>
    <w:p w14:paraId="5D1DB8D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**建议**：把它移到“设计约束”或“部署说明”里，用一句话处理：**“生产环境必须使用HTTPS，本地开发和演示环境允许HTTP。”** 这样既保留了要求，又不会在演示时因为没配HTTPS被问“你们为什么没用加密”。</w:t>
      </w:r>
    </w:p>
    <w:p w14:paraId="22D7A68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NFR-014“审计日志”**</w:t>
      </w:r>
    </w:p>
    <w:p w14:paraId="602BFA6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审计日志如果要完整实现，需要额外建表、写拦截器，工作量不小。</w:t>
      </w:r>
    </w:p>
    <w:p w14:paraId="7A10D05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**建议**：降低粒度。改成 **“系统应记录用户登录和关键数据删除操作的日志，以便问题追溯。”** 把“创建、修改”去掉，只保留“登录”和“删除”，实现上可能就是一个简单的日志表加两条写操作。</w:t>
      </w:r>
    </w:p>
    <w:p w14:paraId="6B739E9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0DE910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四、可用性需求里的“快捷键”可以降低优先级</w:t>
      </w:r>
    </w:p>
    <w:p w14:paraId="4E00539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NFR-023要求实现“Ctrl+K搜索、Ctrl+S保存”。全局搜索在你们的计划里是v1.2，如果v1.0不做搜索，Ctrl+K就没用。保存的Ctrl+S浏览器原生就支持文本域，不需要额外实现。</w:t>
      </w:r>
    </w:p>
    <w:p w14:paraId="7E7D186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**建议**：把这条改成可选：</w:t>
      </w:r>
    </w:p>
    <w:p w14:paraId="0D2F07F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**NFR-023 系统宜支持键盘快捷键以提高操作效率**</w:t>
      </w:r>
    </w:p>
    <w:p w14:paraId="41144E2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核心快捷键（如Enter提交便签、Esc关闭弹窗）为必须实现；扩展快捷键（如Ctrl+K全局搜索）在对应功能上线时同步实现。</w:t>
      </w:r>
    </w:p>
    <w:p w14:paraId="4BC95B1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这样开发时只需要处理Enter和Esc，非常简单。</w:t>
      </w:r>
    </w:p>
    <w:p w14:paraId="4CE5C8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094937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五、其他小建议</w:t>
      </w:r>
    </w:p>
    <w:p w14:paraId="0E25755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 **NFR-004“50个并发用户”**——对于一个课程演示场景，50个并发其实很难模拟测试。改成 **“支持至少10个并发用户同时进行便签创建与看板操作，无明显响应延迟”** 更实际，10个人同时用已经是极限了。</w:t>
      </w:r>
    </w:p>
    <w:p w14:paraId="6101F88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**NFR-005“操作步数不超过3步”**——写得很好，保留。这是你们的亮点指标，可以在汇报时现场演示“三步转任务”来证明达标。</w:t>
      </w:r>
    </w:p>
    <w:p w14:paraId="29576F8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6777DC0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总结：第5章修改清单</w:t>
      </w:r>
    </w:p>
    <w:p w14:paraId="49607C1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条目 | 问题 | 改法 |</w:t>
      </w:r>
    </w:p>
    <w:p w14:paraId="1786C3D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|------|------|------|</w:t>
      </w:r>
    </w:p>
    <w:p w14:paraId="38C7A28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NFR-001 | 500ms太难 | 改为“1秒内”或“乐观更新体验无卡顿” |</w:t>
      </w:r>
    </w:p>
    <w:p w14:paraId="056735B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NFR-002 | 500节点3秒太紧 | 改为“5秒内，附带进度指示” |</w:t>
      </w:r>
    </w:p>
    <w:p w14:paraId="04D2A6E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NFR-006 | “5分钟完成”无法测 | 删除，用NFR-005代替 |</w:t>
      </w:r>
    </w:p>
    <w:p w14:paraId="4D80951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缺失项 | 跨浏览器兼容没写 | 新增NFR-024 |</w:t>
      </w:r>
    </w:p>
    <w:p w14:paraId="1D4F3BC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NFR-011 | HTTPS在演示环境难实现 | 加一句“本地允许HTTP” |</w:t>
      </w:r>
    </w:p>
    <w:p w14:paraId="330FA77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NFR-014 | 审计日志工作量偏大 | 缩小到“登录+删除” |</w:t>
      </w:r>
    </w:p>
    <w:p w14:paraId="47C7D37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NFR-023 | 快捷键太多 | 降级为“Enter/Esc必须，其余可选” |</w:t>
      </w:r>
    </w:p>
    <w:p w14:paraId="74EC6EC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NFR-004 | 50并发难以验证 | 降为10并发 |</w:t>
      </w:r>
    </w:p>
    <w:p w14:paraId="2560B5B1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按这个清单改，第5章就不会成为QA的重点追问对象，同时你们的开发压力也小很多。需要我帮你直接生成修改后的第5章全文吗？</w:t>
      </w:r>
    </w:p>
    <w:p w14:paraId="6C2B4F2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好的，我们聚焦第六章和第七章。</w:t>
      </w:r>
    </w:p>
    <w:p w14:paraId="7A54346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在详细分析之前，有一个**能帮你偷懒但质量不减反增的通用技巧**很适合你们现在的情况，看完对你修改这两章会有直接影响。</w:t>
      </w:r>
    </w:p>
    <w:p w14:paraId="0825643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1B14623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通用技巧：表格不仅是列表，更是检查一致性的利器</w:t>
      </w:r>
    </w:p>
    <w:p w14:paraId="3027178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你们文档里很多地方用表格罗列了信息，比如：</w:t>
      </w:r>
    </w:p>
    <w:p w14:paraId="6809965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- 4.1节的用例总览表</w:t>
      </w:r>
    </w:p>
    <w:p w14:paraId="33F2E6C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- 4.2.6节的数据字典</w:t>
      </w:r>
    </w:p>
    <w:p w14:paraId="310F308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- 4.3节的实体-联系说明表</w:t>
      </w:r>
    </w:p>
    <w:p w14:paraId="5E0FBAB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- 4.5节的类图说明表</w:t>
      </w:r>
    </w:p>
    <w:p w14:paraId="3B10B20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- 4.8节的功能需求列表</w:t>
      </w:r>
    </w:p>
    <w:p w14:paraId="6BB2062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这些表格单独放没问题，但现在有一个**零成本的查漏补缺方法**：</w:t>
      </w:r>
    </w:p>
    <w:p w14:paraId="2EBC47C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**制作一张“大追溯矩阵”——把用例、功能需求、数据存储、实体类四张表的编号串在一起。**</w:t>
      </w:r>
    </w:p>
    <w:p w14:paraId="79216A3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比如，`UC-02（便签转知识页面）` → `FR-009/FR-010` → 涉及数据存储 `D2 Note, D3 Knowledge_Page` → 涉及实体类 `Note, KnowledgePage`。</w:t>
      </w:r>
    </w:p>
    <w:p w14:paraId="54DA57B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**具体操作：** 新建一个Excel，第一列抄用例编号，第二列抄需求编号，第三列抄数据字典里的数据存储编号，第四列抄类图中的实体类名。然后逐行检视：这里的数据存到哪了？对应的类有没有？功能描述和数据流对得上吗？</w:t>
      </w:r>
    </w:p>
    <w:p w14:paraId="7E87D97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**为什么这方法适合你们：** 4人分工写不同章节时，很容易各写各的，**编号不对应、名字用混、漏掉某个存储或类**。这张矩阵表花一小时就能完成，能帮你们一眼发现80%的遗漏和矛盾。QA评审时最爱问“这个功能的数据存在哪？”，你现在就补好这个位置，被追问时从容十倍。</w:t>
      </w:r>
    </w:p>
    <w:p w14:paraId="328BB55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140288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回到第六、七章的具体修改。</w:t>
      </w:r>
    </w:p>
    <w:p w14:paraId="65837A8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第六章：逻辑数据库需求（6.1 - 6.4节）</w:t>
      </w:r>
    </w:p>
    <w:p w14:paraId="451798D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1. 实体-联系图本身</w:t>
      </w:r>
    </w:p>
    <w:p w14:paraId="611FE12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 还是 `media/image9.png` 这个占位引用。这张图是第六章的绝对核心，必须有实际图片，手绘拍照都行。</w:t>
      </w:r>
    </w:p>
    <w:p w14:paraId="699A80E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2. 实体类型要统一明确</w:t>
      </w:r>
    </w:p>
    <w:p w14:paraId="3932A53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**问题（严重）：** 类图里用的是 `BidirectionalLink`、`KnowledgePage` 这样的英文名，ER图里看命名风格可能是 `BIDIRECTIONAL_LINK`、`KNOWLEDGE_PAGE`。同一个东西两个名字，评审时必被抓。</w:t>
      </w:r>
    </w:p>
    <w:p w14:paraId="174423B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 在ER图边上的图例里加一行括号标注。例如：</w:t>
      </w:r>
    </w:p>
    <w:p w14:paraId="11A782E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`BIDIRECTIONAL_LINK` （对应类图中的 `BidirectionalLink`）</w:t>
      </w:r>
    </w:p>
    <w:p w14:paraId="4DF4961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`KNOWLEDGE_PAGE` （对应类图中的 `KnowledgePage`）</w:t>
      </w:r>
    </w:p>
    <w:p w14:paraId="4E72DFF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或者在4.5节类图说明表里，给每个实体类补充一列“对应数据库表名”，让对应关系一目了然。</w:t>
      </w:r>
    </w:p>
    <w:p w14:paraId="329C823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3. NOTE表支持代码片段的设计</w:t>
      </w:r>
    </w:p>
    <w:p w14:paraId="523CA62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 `FR-003` 明确了系统要支持记录代码片段、保持格式，但ER图和类图里的Note实体用 `content` 字段不够——代码片段的缩进、换行和纯文本混在一起会让格式丢失。</w:t>
      </w:r>
    </w:p>
    <w:p w14:paraId="7548F8A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 两个选择：</w:t>
      </w:r>
    </w:p>
    <w:p w14:paraId="5ED2BB4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**省事方案：** 在Note表里加一个 `content_type` 字段，取值 `TEXT` 或 `CODE`。这是最小改动。</w:t>
      </w:r>
    </w:p>
    <w:p w14:paraId="6503A5B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**稳健方案：** 保留 `content` 字段存纯文本，额外加一个 `code_snippet` 字段专门存代码。需要改ER图和类图。</w:t>
      </w:r>
    </w:p>
    <w:p w14:paraId="6979C33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综合你们“技术一般、时间紧”，**推荐省事方案**——只需要在ER图和类图的Note实体里多画一个属性字段，改动最小但能回应功能需求。</w:t>
      </w:r>
    </w:p>
    <w:p w14:paraId="2451BA9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4. 逻辑删除保留期的设计</w:t>
      </w:r>
    </w:p>
    <w:p w14:paraId="259EA38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 你们在6.3节写“已删除的便签保留30天后物理清除”，设计想法很好，但表结构里缺少支持——Note表没有 `deleted_at` 字段来记录“何时被删的”，没这个时间戳就没法判断是否到了30天。</w:t>
      </w:r>
    </w:p>
    <w:p w14:paraId="203E6F6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 在Note实体的ER图和类图里补一个 `deleted_at` 属性，类型为datetime，可空。数据字典D2里也同步补上这一条。改动就一个字段，但逻辑闭环了。</w:t>
      </w:r>
    </w:p>
    <w:p w14:paraId="1FE3311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26A8431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第七章：设计约束（7.1节）</w:t>
      </w:r>
    </w:p>
    <w:p w14:paraId="2619103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这一章相对简单，但有一个容易被追问的坑。</w:t>
      </w:r>
    </w:p>
    <w:p w14:paraId="0908AD7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7.1 DC-001：前端框架的取舍逻辑</w:t>
      </w:r>
    </w:p>
    <w:p w14:paraId="263FCBC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**原文：**</w:t>
      </w:r>
    </w:p>
    <w:p w14:paraId="4F8BC03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DC-001 前端框架选型应在 Vue.js 3.x 或 React 18.x 中选择，以确保社区支持与长期维护。</w:t>
      </w:r>
    </w:p>
    <w:p w14:paraId="6D90345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**问题：** 老师或QA可能追问：“为什么是这两个二选一，而不是只选其中一个？为什么不是Angular或Svelte？” 你们现在只说了“选哪个范围”，没说“为什么是这个范围”。</w:t>
      </w:r>
    </w:p>
    <w:p w14:paraId="69DA63D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**修改建议：** 在描述后面补一句话，给出取舍理由。不需要很长，一行的解释就够。参考示例：</w:t>
      </w:r>
    </w:p>
    <w:p w14:paraId="4841529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“团队成员对Vue和React有基础学习经验，选择此二者可降低学习曲线，保证项目进度”</w:t>
      </w:r>
    </w:p>
    <w:p w14:paraId="18EE54F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“Vue和React是目前社区活跃度最高、学习资料最丰富的两类框架，适合课程项目的快速开发”</w:t>
      </w:r>
    </w:p>
    <w:p w14:paraId="26590FE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把理由写出来，说明你们做技术决策是有逻辑的，不是随便写的。</w:t>
      </w:r>
    </w:p>
    <w:p w14:paraId="53B57C8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46F02F3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总结：这两章改什么</w:t>
      </w:r>
    </w:p>
    <w:p w14:paraId="223F292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章节 | 改什么 | 紧急度 |</w:t>
      </w:r>
    </w:p>
    <w:p w14:paraId="4DC40F5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|------|--------|--------|</w:t>
      </w:r>
    </w:p>
    <w:p w14:paraId="03DA0D3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6.1 | 补上ER图的真实图片 | 🔴 最高 |</w:t>
      </w:r>
    </w:p>
    <w:p w14:paraId="4C16FE7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6.2 | 统一中英文实体名对应关系 | 🟠 高 |</w:t>
      </w:r>
    </w:p>
    <w:p w14:paraId="28353B3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6.2 | Note表补 `content_type` 字段 | 🟠 高 |</w:t>
      </w:r>
    </w:p>
    <w:p w14:paraId="6F047AB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6.2/6.3 | Note表补 `deleted_at` 字段，数据字典同步 | 🟠 高 |</w:t>
      </w:r>
    </w:p>
    <w:p w14:paraId="5868A38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7.1 | DC-001补一句框架的取舍理由 | 🟢 中 |</w:t>
      </w:r>
    </w:p>
    <w:p w14:paraId="7E5D8884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完这两章，下一步建议你们专门抽半小时，**用我开头说的大追溯矩阵的方法**，把4.8节功能需求列表里的每条需求，和第六章的数据库表、数据字典做一次对齐检查——这是QA评审最容易抓到不一致的地方。需要我帮你梳理这张矩阵表的话，随时说。</w:t>
      </w:r>
    </w:p>
    <w:p w14:paraId="4C8E329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好的，我们集中看第八、九、十这三个章节。我先逐章指出问题，再给出针对你们实际情况的修改建议。</w:t>
      </w:r>
    </w:p>
    <w:p w14:paraId="41AF0FA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E08ED3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第八章 标准合规性</w:t>
      </w:r>
    </w:p>
    <w:p w14:paraId="343B6F4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存在的问题</w:t>
      </w:r>
    </w:p>
    <w:p w14:paraId="6D2CB3E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内容过于单薄，只有三条**</w:t>
      </w:r>
    </w:p>
    <w:p w14:paraId="480EFB1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目前只列了“数据隐私”“开源协议”“Web标准”“API规范”四项。对于一份正式的SRS文档，这个章节需要更系统一些。参考你们手头那份《需求评审检查项》，QA小组可能会问：</w:t>
      </w:r>
    </w:p>
    <w:p w14:paraId="70AA440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是否参照了具体的行业标准或国家标准？</w:t>
      </w:r>
    </w:p>
    <w:p w14:paraId="205AD11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数据隐私方面是否引用了具体法规条文？</w:t>
      </w:r>
    </w:p>
    <w:p w14:paraId="72FB55B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有没有遗漏的安全合规要求？</w:t>
      </w:r>
    </w:p>
    <w:p w14:paraId="734FE0C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“遵循数据隐私保护原则”表述太模糊**</w:t>
      </w:r>
    </w:p>
    <w:p w14:paraId="739FF94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“原则”是什么原则？没有引用具体法规名称和条款，评审时容易被追问。</w:t>
      </w:r>
    </w:p>
    <w:p w14:paraId="04E2C56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**3. 开源协议部分有隐患**</w:t>
      </w:r>
    </w:p>
    <w:p w14:paraId="1FBFD10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你们提到了参考 Memos、Obsidian 等软件“设计思路”，但实际开发中如果直接用了人家的代码（哪怕是部分），就必须严格遵守对应开源协议。Memos 用的是 MIT（宽松），但 Obsidian 本身**不是开源的**，你们参考的是其“双向链接”的设计理念，这点要写清楚，避免误解。</w:t>
      </w:r>
    </w:p>
    <w:p w14:paraId="1710093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1855AC6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修改建议</w:t>
      </w:r>
    </w:p>
    <w:p w14:paraId="7DE8A5B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**针对你们“技术一般、时间紧”的实际情况，我建议这样改：**</w:t>
      </w:r>
    </w:p>
    <w:p w14:paraId="4D1D814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补充具体法规引用（花10分钟查一下就够）**</w:t>
      </w:r>
    </w:p>
    <w:p w14:paraId="5059B69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把“数据隐私”那条改成：</w:t>
      </w:r>
    </w:p>
    <w:p w14:paraId="24537AF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个人信息保护**：系统在用户注册环节收集的邮箱、用户名等信息，其处理方式遵循《中华人民共和国个人信息保护法》（2021）的相关规定，包括但不限于：收集个人信息前告知用户处理目的与方式，用户有权查阅、更正、删除其个人信息。</w:t>
      </w:r>
    </w:p>
    <w:p w14:paraId="1CBB0B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不用深入展开，有这个引用就够了，显得你们做了功课。</w:t>
      </w:r>
    </w:p>
    <w:p w14:paraId="341825F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把开源协议写清楚**</w:t>
      </w:r>
    </w:p>
    <w:p w14:paraId="147E2DA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改成这样更安全：</w:t>
      </w:r>
    </w:p>
    <w:p w14:paraId="7215E93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**开源协议合规**：本系统在功能设计上参考了 Memos（MIT 协议）、Super Productivity（MIT 协议）、Anki 的 SM-2 算法（AGPL 协议）等开源项目。**本系统不直接包含任何 GPL/AGPL 许可证项目的源代码**，仅在后端独立实现中引用已公开的 SM-2 算法原理。Markdown 导入导出功能兼容 Obsidian 与 Logseq 的通用格式，不涉及对 Obsidian（闭源）代码的任何使用。</w:t>
      </w:r>
    </w:p>
    <w:p w14:paraId="76F94EA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这句话特别重要——你们文档里 REF-6 写的是“Anki SM-2 技术文档”，但 Anki 本身是 AGPL 协议。如果你们只是照着算法公式自己写代码，那没问题；如果直接复制了 Anki 的源码，那你们的项目也得开源。文档里明确写“仅引用算法原理”，保护自己。</w:t>
      </w:r>
    </w:p>
    <w:p w14:paraId="2BAFBA1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**3. 补充一条“可访问性”说明**</w:t>
      </w:r>
    </w:p>
    <w:p w14:paraId="0653F09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虽然你们不用真的做无障碍适配，但文档里有一条显得规范：</w:t>
      </w:r>
    </w:p>
    <w:p w14:paraId="72E64CD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**可访问性**：前端界面在设计与实现中参考 WCAG 2.1 A 级标准的基本要求，包括但不限于：提供足够的颜色对比度、为交互元素提供可辨识的焦点样式、支持键盘导航等。</w:t>
      </w:r>
    </w:p>
    <w:p w14:paraId="0C3F7BC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标注为“尽力而为”即可，不作为验收强条。</w:t>
      </w:r>
    </w:p>
    <w:p w14:paraId="7099D95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**4. 调整结构，让章节看起来更完整**</w:t>
      </w:r>
    </w:p>
    <w:p w14:paraId="74B922A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建议这个章节按这个结构重新组织：</w:t>
      </w:r>
    </w:p>
    <w:p w14:paraId="264E2E9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合规项 | 说明 | 适用阶段 |</w:t>
      </w:r>
    </w:p>
    <w:p w14:paraId="6FFD1E5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|--------|------|----------|</w:t>
      </w:r>
    </w:p>
    <w:p w14:paraId="6B6BABC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个人信息保护 | 遵循《个人信息保护法》 | v1.0起持续 |</w:t>
      </w:r>
    </w:p>
    <w:p w14:paraId="2F459BA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数据安全 | 密码加密存储遵循OWASP最佳实践 | v1.0 |</w:t>
      </w:r>
    </w:p>
    <w:p w14:paraId="4255917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Web标准 | 遵循HTML5/CSS3/ES6标准 | v1.0 |</w:t>
      </w:r>
    </w:p>
    <w:p w14:paraId="060E060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API规范 | RESTful API遵循RFC 7230-7235 | v1.0 |</w:t>
      </w:r>
    </w:p>
    <w:p w14:paraId="35EEF91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开源协议 | 仅参考MIT协议项目设计，不包含GPL/AGPL源码 | v1.0 |</w:t>
      </w:r>
    </w:p>
    <w:p w14:paraId="03DBBA1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可访问性 | 参考WCAG 2.1 A级 | v1.1+ |</w:t>
      </w:r>
    </w:p>
    <w:p w14:paraId="0DA3993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72FE72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第九章 验证方法</w:t>
      </w:r>
    </w:p>
    <w:p w14:paraId="60A2A80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存在的问题</w:t>
      </w:r>
    </w:p>
    <w:p w14:paraId="0F9B8D3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验证方法种类太少，只有“测试”和“审查”**</w:t>
      </w:r>
    </w:p>
    <w:p w14:paraId="75F952D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当前表格里几乎所有的验证方法都是“测试”或“审查”，但不同类型的需求应该匹配不同的验证方法。评审时这个表格会被仔细看，因为 QA 特别关注“需求能不能被验证”。</w:t>
      </w:r>
    </w:p>
    <w:p w14:paraId="4E66301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非功能需求的验证方式不够具体**</w:t>
      </w:r>
    </w:p>
    <w:p w14:paraId="70D43B4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 NFR-005“平均操作步数不超过3步”，你们写的验证方法是“演示”，但什么是“演示”？没有说清楚谁来演示、怎么判定通过。</w:t>
      </w:r>
    </w:p>
    <w:p w14:paraId="2F8379A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NFR-006“五分钟完成全流程”写了“测试+演示”，同样不具体。</w:t>
      </w:r>
    </w:p>
    <w:p w14:paraId="081B94C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**3. “审查”这个词太笼统**</w:t>
      </w:r>
    </w:p>
    <w:p w14:paraId="2833BD4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什么类型的审查？是代码审查？文档审查？还是架构评审？不写清楚，QA 会追问。</w:t>
      </w:r>
    </w:p>
    <w:p w14:paraId="2C93BE5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330FB7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修改建议</w:t>
      </w:r>
    </w:p>
    <w:p w14:paraId="336C0C1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丰富验证方法的类型**</w:t>
      </w:r>
    </w:p>
    <w:p w14:paraId="23C6E09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在表格前面加一小段说明，定义你们使用的几种验证方法：</w:t>
      </w:r>
    </w:p>
    <w:p w14:paraId="00B7EAD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本系统采用以下验证方法：</w:t>
      </w:r>
    </w:p>
    <w:p w14:paraId="249FAD9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**单元测试**：针对后端API控制器和业务逻辑层编写自动化测试用例</w:t>
      </w:r>
    </w:p>
    <w:p w14:paraId="0AF5158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**集成测试**：针对前后端联动的完整功能流程编写端到端测试用例</w:t>
      </w:r>
    </w:p>
    <w:p w14:paraId="3ECA681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**演示走查**：由开发人员在评审会上向QA小组和教师现场演示核心流程，按验收标准逐项确认</w:t>
      </w:r>
    </w:p>
    <w:p w14:paraId="3E20455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**用户评估**：邀请2-3名目标用户（同学）在无指导情况下完成指定任务，记录操作步数与耗时</w:t>
      </w:r>
    </w:p>
    <w:p w14:paraId="79D67E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**代码审查**：由小组另一名成员检查代码是否符合安全规范（如密码加密存储、SQL参数化查询）</w:t>
      </w:r>
    </w:p>
    <w:p w14:paraId="44E8C36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**性能测量**：使用浏览器开发者工具的Performance面板或轻量级压测工具（如Apache Bench）测量响应时间</w:t>
      </w:r>
    </w:p>
    <w:p w14:paraId="2F61232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**架构评审**：在课堂报告时由教师和QA小组对分层架构、模块耦合度进行评审</w:t>
      </w:r>
    </w:p>
    <w:p w14:paraId="44F1424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不用真的全部严格执行，但文档里这样写，显得方法论完整。</w:t>
      </w:r>
    </w:p>
    <w:p w14:paraId="686B20D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改一下表格，增加“验证环境”和“通过标准”两列**</w:t>
      </w:r>
    </w:p>
    <w:p w14:paraId="4F1A18A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把现在的表格改成这样：</w:t>
      </w:r>
    </w:p>
    <w:p w14:paraId="260DE09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需求范围 | 验证方法 | 验证环境 | 通过标准 |</w:t>
      </w:r>
    </w:p>
    <w:p w14:paraId="154373F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|----------|----------|----------|----------|</w:t>
      </w:r>
    </w:p>
    <w:p w14:paraId="5FD72CC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FR-001~FR-008（便签管理） | 集成测试 | 开发环境，Chrome/Edge浏览器 | 全部测试用例通过，无P0/P1缺陷 |</w:t>
      </w:r>
    </w:p>
    <w:p w14:paraId="12049C3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FR-014~FR-015（知识图谱） | 演示走查 | 本地部署，数据量100节点 | 图谱在3秒内加载完成，节点可点击跳转 |</w:t>
      </w:r>
    </w:p>
    <w:p w14:paraId="0E1D0FA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NFR-001~NFR-004（性能） | 性能测量 | 本地服务器（4核/8G内存） | 见NFR的量化指标 |</w:t>
      </w:r>
    </w:p>
    <w:p w14:paraId="4DF3C50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NFR-010~NFR-015（安全） | 代码审查 | 代码仓库 | 无明文密码，无SQL拼接，Token使用随机数生成器 |</w:t>
      </w:r>
    </w:p>
    <w:p w14:paraId="4FED23C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NFR-020~NFR-023（可用性） | 用户评估 | 本地部署 | 测试用户首次使用能在30秒内完成便签创建 |</w:t>
      </w:r>
    </w:p>
    <w:p w14:paraId="0FEF057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NFR-030~NFR-033（可维护性） | 架构评审 | 课堂报告现场 | 教师/QA确认分层清晰、模块耦合度可接受 |</w:t>
      </w:r>
    </w:p>
    <w:p w14:paraId="7E039EA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这样改的好处是：</w:t>
      </w:r>
    </w:p>
    <w:p w14:paraId="00C13BC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每个验证方法都有具体执行方式和判定标准</w:t>
      </w:r>
    </w:p>
    <w:p w14:paraId="063FE95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QA 可以拿这个表格直接核对</w:t>
      </w:r>
    </w:p>
    <w:p w14:paraId="0B953AA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显得你们考虑周全</w:t>
      </w:r>
    </w:p>
    <w:p w14:paraId="2403608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44C98CE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第十章 需求分配</w:t>
      </w:r>
    </w:p>
    <w:p w14:paraId="0D43EC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10.1 需求-软件元素分配矩阵</w:t>
      </w:r>
    </w:p>
    <w:p w14:paraId="1ADC2D5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存在的问题</w:t>
      </w:r>
    </w:p>
    <w:p w14:paraId="6A50BC0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这张表是目前文档里写得最好的部分之一，结构清晰、分配合理**</w:t>
      </w:r>
    </w:p>
    <w:p w14:paraId="298449C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硬要挑的话，有一个小问题：</w:t>
      </w:r>
    </w:p>
    <w:p w14:paraId="3D676B2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“前端”列的职责描述太笼统**</w:t>
      </w:r>
    </w:p>
    <w:p w14:paraId="5150B21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 FR-001~FR-008，前端写的是“界面交互、输入验证”。这当然对，但可以稍微具体一点，让QA看得出来你们真想过这个问题。</w:t>
      </w:r>
    </w:p>
    <w:p w14:paraId="123D562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**3. 缺少对“哪些需求只涉及后端不涉及前端”的区分**</w:t>
      </w:r>
    </w:p>
    <w:p w14:paraId="745526E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 FR-013“自动建立反向链接”，这个操作完全是后端创建链接时自动完成的，前端只负责展示结果。当前表格没有体现这种差异。</w:t>
      </w:r>
    </w:p>
    <w:p w14:paraId="71B5714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62C4F9C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修改建议</w:t>
      </w:r>
    </w:p>
    <w:p w14:paraId="39BDA2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把“前端”列稍微细化，有时间就改，没时间不改也不扣分**</w:t>
      </w:r>
    </w:p>
    <w:p w14:paraId="3E2227B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比如：</w:t>
      </w:r>
    </w:p>
    <w:p w14:paraId="7DBAB98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需求编号 | 前端 | 后端 | 数据库 |</w:t>
      </w:r>
    </w:p>
    <w:p w14:paraId="088309E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|----------|------|------|--------|</w:t>
      </w:r>
    </w:p>
    <w:p w14:paraId="5A1350B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FR-012~FR-013 | 编辑器内`[[`触发选择器、搜索结果列表渲染、反向链接面板展示 | 链接搜索接口、正向链接写入时自动生成反向链接、重复链接去重 | 链接表双向查询 |</w:t>
      </w:r>
    </w:p>
    <w:p w14:paraId="7F1B53F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把“链接选择器”改成“`[[`触发选择器”，评审时一看就知道你们对应到了具体的交互细节。</w:t>
      </w:r>
    </w:p>
    <w:p w14:paraId="0E8CE9E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没时间就不改，这个不算大问题。</w:t>
      </w:r>
    </w:p>
    <w:p w14:paraId="78901E2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33831AD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10.2 需求版本分配</w:t>
      </w:r>
      <w:bookmarkStart w:id="20" w:name="_GoBack"/>
      <w:bookmarkEnd w:id="20"/>
    </w:p>
    <w:p w14:paraId="09F378A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存在的问题</w:t>
      </w:r>
    </w:p>
    <w:p w14:paraId="510CDAD5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**这个问题比较大——v1.0 范围太宽了。**</w:t>
      </w:r>
    </w:p>
    <w:p w14:paraId="5DEE03C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你们当前的版本分配是：</w:t>
      </w:r>
    </w:p>
    <w:p w14:paraId="184BAB2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版本 | 需求量 | 实际压力 |</w:t>
      </w:r>
    </w:p>
    <w:p w14:paraId="1EECD98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|------|--------|----------|</w:t>
      </w:r>
    </w:p>
    <w:p w14:paraId="2BD9610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v1.0 | FR-001~FR-023 + FR-040~FR-042 | **约26条需求，4人6-8周** |</w:t>
      </w:r>
    </w:p>
    <w:p w14:paraId="07C98EA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v1.1 | FR-024~FR-031 | 记忆复习 + 分享 |</w:t>
      </w:r>
    </w:p>
    <w:p w14:paraId="7057CB0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v1.2 | FR-032~FR-039 | 搜索、标签、导入导出、番茄钟 |</w:t>
      </w:r>
    </w:p>
    <w:p w14:paraId="4101DC5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**问题在于：**</w:t>
      </w:r>
    </w:p>
    <w:p w14:paraId="264875DC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v1.0 同时包含便签管理、知识管理、任务看板三大模块，外加知识图谱可视化</w:t>
      </w:r>
    </w:p>
    <w:p w14:paraId="137F2BA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知识图谱可视化（力导向图）对前端技术要求较高，D3.js 或 ECharts 你们大概率不熟</w:t>
      </w:r>
    </w:p>
    <w:p w14:paraId="340A0522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- 26条需求在6-8周内完成开发+测试+写文档，非常吃紧</w:t>
      </w:r>
    </w:p>
    <w:p w14:paraId="2CC6D86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**但你们已经按这个范围画完了大部分模型图，现在大改代价更高。所以我给一个折中方案：**</w:t>
      </w:r>
    </w:p>
    <w:p w14:paraId="0E99B71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79C9614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修改建议</w:t>
      </w:r>
    </w:p>
    <w:p w14:paraId="17157D1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**1. 在 v1.0 内部再分“核心”与“次要”，而不更改模型图**</w:t>
      </w:r>
    </w:p>
    <w:p w14:paraId="544721F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在第十章加一段说明：</w:t>
      </w:r>
    </w:p>
    <w:p w14:paraId="2EC0200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v1.0内部按交付优先级分为两批：</w:t>
      </w:r>
    </w:p>
    <w:p w14:paraId="20A6550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**v1.0-核心（第1-4周交付）**：FR-001~FR-016（便签管理+知识管理+双向链接+知识图谱），FR-040~FR-042（用户认证）</w:t>
      </w:r>
    </w:p>
    <w:p w14:paraId="6F3B175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- **v1.0-增强（第5-7周交付，视进度调整）**：FR-017~FR-023（任务管理与看板）</w:t>
      </w:r>
    </w:p>
    <w:p w14:paraId="29640F3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</w:t>
      </w:r>
    </w:p>
    <w:p w14:paraId="2974663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&gt; 若周期紧张，v1.0-增强可降级为“基本看板展示，暂不支持拖拽”，拖拽功能推迟至v1.1。</w:t>
      </w:r>
    </w:p>
    <w:p w14:paraId="56F5843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这样做的好处是：</w:t>
      </w:r>
    </w:p>
    <w:p w14:paraId="584220B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你们画的模型图不用改，因为所有功能都在图上</w:t>
      </w:r>
    </w:p>
    <w:p w14:paraId="60ECBB58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但实际开发和报告时，坦诚说“核心优先，增强看进度”</w:t>
      </w:r>
    </w:p>
    <w:p w14:paraId="1CFA0C0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 老师反而会觉得你们有风险管理意识</w:t>
      </w:r>
    </w:p>
    <w:p w14:paraId="60119C8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**2. 把表格改成更诚实的表述**</w:t>
      </w:r>
    </w:p>
    <w:p w14:paraId="22F0B80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版本 | 包含需求 | 计划交付时间 | 风险备注 |</w:t>
      </w:r>
    </w:p>
    <w:p w14:paraId="16AD833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|------|----------|--------------|----------|</w:t>
      </w:r>
    </w:p>
    <w:p w14:paraId="242E70A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v1.0-核心 | FR-001~FR-016, FR-040~FR-042 | 第4周末 | 必须完成，作为课程验收底线 |</w:t>
      </w:r>
    </w:p>
    <w:p w14:paraId="61DA5AB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v1.0-增强 | FR-017~FR-023 | 第7周末 | 核心模块完成后启动；若进度延迟则降级为简化版看板 |</w:t>
      </w:r>
    </w:p>
    <w:p w14:paraId="632702D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v1.1 | FR-024~FR-031 | 第8周（如有余力） | 记忆复习系统与分享功能 |</w:t>
      </w:r>
    </w:p>
    <w:p w14:paraId="754C44A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v1.2+ | FR-032~FR-039, 远期需求 | 本阶段不纳入 | 仅当v1.0全部完成且时间充裕时考虑 |</w:t>
      </w:r>
    </w:p>
    <w:p w14:paraId="0DF998A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04D732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 总结：第八九十章修改优先级</w:t>
      </w:r>
    </w:p>
    <w:p w14:paraId="4FE12C9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优先级 | 章节 | 改什么 | 预计耗时 |</w:t>
      </w:r>
    </w:p>
    <w:p w14:paraId="4B6AF567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|--------|------|--------|----------|</w:t>
      </w:r>
    </w:p>
    <w:p w14:paraId="4BA8BC3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🔴 最高 | 10.2 | v1.0分核心/增强，加风险说明 | 15分钟 |</w:t>
      </w:r>
    </w:p>
    <w:p w14:paraId="2441274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🟠 高 | 8 | 补充个人信息保护法引用、修正开源协议表述 | 15分钟 |</w:t>
      </w:r>
    </w:p>
    <w:p w14:paraId="1195647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🟡 中 | 9 | 验证方法加详细说明和通过标准 | 20分钟 |</w:t>
      </w:r>
    </w:p>
    <w:p w14:paraId="0025336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| 🟢 低 | 10.1 | 前端列稍微细化（不改也行） | 10分钟 |</w:t>
      </w:r>
    </w:p>
    <w:p w14:paraId="70FEE35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**现在最建议你先改的是 10.2 那一小节——花15分钟把 v1.0 拆成核心和增强，这会显著降低你们后续开发和答辩的压力。然后回头补第八章的法条引用和开源协议表述，这两个是 QA 很容易挑出来的点。**</w:t>
      </w:r>
    </w:p>
    <w:p w14:paraId="67FEC86E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这部分改完你告诉我，我们继续看其他章节。</w:t>
      </w:r>
    </w:p>
    <w:p w14:paraId="7C61871A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你说得对，有潜在问题。</w:t>
      </w:r>
    </w:p>
    <w:p w14:paraId="5520A17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你们文档里 **2.5 节“假设与依赖”** 已经用了 D-01、D-02、D-03 来编号“依赖（Dependency）”，如果 11.3 节也直接用 D 开头，会和前面的编号重复，QA 评审“一致性”检查时会被抓出来。</w:t>
      </w:r>
    </w:p>
    <w:p w14:paraId="384E9C3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改成 **TBD**（To Be Determined，待定）比较合适，既避免编号冲突，在软件工程文档里也是常见表述，显得更专业。</w:t>
      </w:r>
    </w:p>
    <w:p w14:paraId="1986299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以下是修正后的完整内容，你直接复制替换就行：</w:t>
      </w:r>
    </w:p>
    <w:p w14:paraId="670AD02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6FB10D94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### 11.3 待解决问题</w:t>
      </w:r>
    </w:p>
    <w:p w14:paraId="55419CD0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**TBD-01：双向链接跨类型链接策略**</w:t>
      </w:r>
    </w:p>
    <w:p w14:paraId="56C40A56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双向链接在便签（Note）和知识页面（KnowledgePage）两种实体类型间的跨类型链接策略需在设计阶段进一步明确。具体包括：跨类型链接是否与同类型链接采用相同的展示与查询逻辑；在知识图谱视图中，不同类型实体间的边是否需要以不同样式区分。</w:t>
      </w:r>
    </w:p>
    <w:p w14:paraId="75F453A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**TBD-02：知识图谱大规模节点渲染性能**</w:t>
      </w:r>
    </w:p>
    <w:p w14:paraId="755B2B7D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知识图谱在节点数量超过 1000 时的前端渲染性能需在开发阶段进行基准测试与优化。需评估当前选用的力导向图布局库在大量节点场景下的帧率表现，必要时考虑引入节点聚类、虚拟化渲染或分级加载策略。</w:t>
      </w:r>
    </w:p>
    <w:p w14:paraId="31BBADC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**TBD-03：多用户协作编辑数据一致性**</w:t>
      </w:r>
    </w:p>
    <w:p w14:paraId="607CE64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多用户协作编辑场景下的数据一致性方案（如操作变换 OT 或无冲突复制数据类型 CRDT）需在 v2.0 版本中详细设计。当前 v1.0 版本仅支持单用户编辑，协作功能仅限于分享链接的只读或可编辑访问。</w:t>
      </w:r>
    </w:p>
    <w:p w14:paraId="0BD54AA9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**TBD-04：便签合并至知识页面的操作边界**</w:t>
      </w:r>
    </w:p>
    <w:p w14:paraId="3002236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便签合并至已有知识页面的操作策略需在设计阶段明确，具体包括：合并后原始便签是否仍作为独立实体保留；合并至页面中的内容是否支持后续拆分或单独引用；多次合并同一便签是否被允许。</w:t>
      </w:r>
    </w:p>
    <w:p w14:paraId="4CDA112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**TBD-05：任务删除权限与状态约束**</w:t>
      </w:r>
    </w:p>
    <w:p w14:paraId="1139B381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任务的删除权限与状态约束需在设计阶段进一步明确。当前状态转换图中仅规定待办（ToDo）状态允许删除，已完成（Done）和已归档（Archived）状态下是否允许删除、以及删除后是否保留关联记录，均需在详细设计中做出规定。</w:t>
      </w:r>
    </w:p>
    <w:p w14:paraId="17B2809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**TBD-06：间隔重复算法参数配置策略**</w:t>
      </w:r>
    </w:p>
    <w:p w14:paraId="5991B6AE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SM-2 间隔重复算法中的关键参数（如初始难度因子、间隔乘数、连续正确判定阈值、从 Reviewing 降级至 Learning 的条件）是否需要向用户开放配置，以及默认参数是否需根据目标用户群体进行调优，需在产品设计阶段确认。</w:t>
      </w:r>
    </w:p>
    <w:p w14:paraId="435C773B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**TBD-07：番茄钟记录数据的统计与持久化策略**</w:t>
      </w:r>
    </w:p>
    <w:p w14:paraId="437AEE1F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番茄钟完成次数数据的持久化策略（如是否区分日期、是否支持历史查询）以及是否需要在前端提供统计分析视图（如每日专注时长趋势图），需在后续版本中进一步定义。当前 v1.0 版本仅实现单次计时与基本计数记录。</w:t>
      </w:r>
    </w:p>
    <w:p w14:paraId="1A95ED53">
      <w:pPr>
        <w:numPr>
          <w:ilvl w:val="0"/>
          <w:numId w:val="0"/>
        </w:numP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</w:t>
      </w:r>
    </w:p>
    <w:p w14:paraId="5B513162">
      <w:pPr>
        <w:numPr>
          <w:ilvl w:val="0"/>
          <w:numId w:val="0"/>
        </w:numPr>
        <w:pBdr>
          <w:bottom w:val="single" w:color="auto" w:sz="12" w:space="0"/>
        </w:pBdr>
        <w:ind w:firstLine="440" w:firstLineChars="20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改完这个，把前面我说的“砍记忆复习模块”和“补图、写日志”这些也一起推进吧。</w:t>
      </w:r>
    </w:p>
    <w:p w14:paraId="48D15592">
      <w:pPr>
        <w:pStyle w:val="2"/>
        <w:ind w:firstLine="96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7520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3 总结</w:t>
      </w:r>
      <w:bookmarkEnd w:id="17"/>
    </w:p>
    <w:p w14:paraId="53F13525">
      <w:pPr>
        <w:pStyle w:val="3"/>
        <w:ind w:firstLine="80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3274"/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总结与评估</w:t>
      </w:r>
      <w:bookmarkEnd w:id="18"/>
    </w:p>
    <w:p w14:paraId="6BA57F64">
      <w:pPr>
        <w:ind w:firstLine="420" w:firstLineChars="0"/>
        <w:rPr>
          <w:rFonts w:hint="default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使用AI协助可以获得相应文档的基本框架和主要内容提高,能够大幅加快工作进度AI生成建议,人工进行审核评估修改,有效降低了无效,冗余信息,减少了不可靠性</w:t>
      </w:r>
    </w:p>
    <w:p w14:paraId="0B73CF44">
      <w:pPr>
        <w:pStyle w:val="2"/>
        <w:ind w:firstLine="96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8112"/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参考文献</w:t>
      </w:r>
      <w:bookmarkEnd w:id="19"/>
    </w:p>
    <w:p w14:paraId="7888CBDB">
      <w:pPr>
        <w:ind w:firstLine="44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 w:cs="Times New Roman"/>
          <w:color w:val="0066CC"/>
        </w:rPr>
        <w:t>参照群文件《武汉大学计算机学院课程设计报告书写规范（修订版）》的要求。</w:t>
      </w:r>
      <w:r>
        <w:rPr>
          <w:rFonts w:hint="eastAsia"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FBCA0D"/>
    <w:multiLevelType w:val="multilevel"/>
    <w:tmpl w:val="C1FBCA0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C47D7A4"/>
    <w:multiLevelType w:val="singleLevel"/>
    <w:tmpl w:val="5C47D7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4C"/>
    <w:rsid w:val="002D39DF"/>
    <w:rsid w:val="00365947"/>
    <w:rsid w:val="00413412"/>
    <w:rsid w:val="004243FF"/>
    <w:rsid w:val="0047433E"/>
    <w:rsid w:val="00493D76"/>
    <w:rsid w:val="005E20E3"/>
    <w:rsid w:val="005F0487"/>
    <w:rsid w:val="006041FA"/>
    <w:rsid w:val="00662991"/>
    <w:rsid w:val="00712AC1"/>
    <w:rsid w:val="00764E70"/>
    <w:rsid w:val="0080779D"/>
    <w:rsid w:val="008F6DCF"/>
    <w:rsid w:val="00CB03CE"/>
    <w:rsid w:val="00D2764C"/>
    <w:rsid w:val="00DA16C9"/>
    <w:rsid w:val="00F84774"/>
    <w:rsid w:val="03202DEC"/>
    <w:rsid w:val="29E626B9"/>
    <w:rsid w:val="53581AE6"/>
    <w:rsid w:val="64F4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7"/>
    <w:semiHidden/>
    <w:unhideWhenUsed/>
    <w:qFormat/>
    <w:uiPriority w:val="99"/>
  </w:style>
  <w:style w:type="paragraph" w:styleId="12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</w:style>
  <w:style w:type="paragraph" w:styleId="16">
    <w:name w:val="Subtitle"/>
    <w:basedOn w:val="1"/>
    <w:next w:val="1"/>
    <w:link w:val="3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uiPriority w:val="99"/>
    <w:rPr>
      <w:sz w:val="24"/>
    </w:rPr>
  </w:style>
  <w:style w:type="paragraph" w:styleId="19">
    <w:name w:val="Title"/>
    <w:basedOn w:val="1"/>
    <w:next w:val="1"/>
    <w:link w:val="3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annotation subject"/>
    <w:basedOn w:val="11"/>
    <w:next w:val="11"/>
    <w:link w:val="48"/>
    <w:semiHidden/>
    <w:unhideWhenUsed/>
    <w:qFormat/>
    <w:uiPriority w:val="99"/>
    <w:rPr>
      <w:b/>
      <w:bCs/>
    </w:r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5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46">
    <w:name w:val="页脚 字符"/>
    <w:basedOn w:val="22"/>
    <w:link w:val="13"/>
    <w:qFormat/>
    <w:uiPriority w:val="99"/>
    <w:rPr>
      <w:sz w:val="18"/>
      <w:szCs w:val="18"/>
    </w:rPr>
  </w:style>
  <w:style w:type="character" w:customStyle="1" w:styleId="47">
    <w:name w:val="批注文字 字符"/>
    <w:basedOn w:val="22"/>
    <w:link w:val="11"/>
    <w:semiHidden/>
    <w:qFormat/>
    <w:uiPriority w:val="99"/>
  </w:style>
  <w:style w:type="character" w:customStyle="1" w:styleId="48">
    <w:name w:val="批注主题 字符"/>
    <w:basedOn w:val="47"/>
    <w:link w:val="20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8CAE3-C356-49D8-AD26-7F88F44F78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1984</Words>
  <Characters>2400</Characters>
  <Lines>14</Lines>
  <Paragraphs>4</Paragraphs>
  <TotalTime>5</TotalTime>
  <ScaleCrop>false</ScaleCrop>
  <LinksUpToDate>false</LinksUpToDate>
  <CharactersWithSpaces>2565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2025-09-27T09:23:00Z</dcterms:created>
  <dc:creator>LENOVO</dc:creator>
  <cp:lastModifiedBy>WPS_1730629869</cp:lastModifiedBy>
  <dcterms:modified xsi:type="dcterms:W3CDTF">2026-05-08T00:14:55Z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eyJoZGlkIjoiMDI4MDFiNmI0MDZjMWUxZWJkN2Y5NDM2ODgyMDA5MDgiLCJ1c2VySWQiOiIxNjUxNzQyMjI3In0=</vt:lpwstr>
  </property>
  <property fmtid="{D5CDD505-2E9C-101B-9397-08002B2CF9AE}" pid="3" name="KSOProductBuildVer">
    <vt:lpwstr>2052-12.1.0.23122</vt:lpwstr>
  </property>
  <property fmtid="{D5CDD505-2E9C-101B-9397-08002B2CF9AE}" pid="4" name="ICV">
    <vt:lpwstr>7A16474CCD684A3B9225DAFA5B70934A_13</vt:lpwstr>
  </property>
</Properties>
</file>