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71E91" w14:textId="19CD6102" w:rsidR="00BB7CFF" w:rsidRPr="004171B6" w:rsidRDefault="00BB7CFF" w:rsidP="004171B6">
      <w:pPr>
        <w:pStyle w:val="a3"/>
        <w:ind w:firstLine="640"/>
      </w:pPr>
      <w:r w:rsidRPr="004171B6">
        <w:t>基于深度学习的地下径流</w:t>
      </w:r>
      <w:r w:rsidR="00AE2187">
        <w:t>的降阶模型</w:t>
      </w:r>
      <w:r w:rsidRPr="004171B6">
        <w:t>模拟</w:t>
      </w:r>
    </w:p>
    <w:p w14:paraId="495C7798" w14:textId="77777777" w:rsidR="00BB7CFF" w:rsidRPr="004171B6" w:rsidRDefault="00BB7CFF" w:rsidP="004171B6">
      <w:pPr>
        <w:pStyle w:val="1"/>
        <w:spacing w:before="156" w:after="156"/>
      </w:pPr>
      <w:r w:rsidRPr="004171B6">
        <w:t>摘要</w:t>
      </w:r>
    </w:p>
    <w:p w14:paraId="7B64D0AA" w14:textId="09359A34" w:rsidR="00BB7CFF" w:rsidRPr="004171B6" w:rsidRDefault="00BB7CFF" w:rsidP="00180B2A">
      <w:pPr>
        <w:ind w:firstLine="480"/>
        <w:rPr>
          <w:rFonts w:ascii="Times New Roman" w:hAnsi="Times New Roman" w:cs="Times New Roman"/>
          <w:szCs w:val="24"/>
        </w:rPr>
      </w:pPr>
      <w:bookmarkStart w:id="0" w:name="_Hlk40631578"/>
      <w:r w:rsidRPr="004171B6">
        <w:rPr>
          <w:rFonts w:ascii="Times New Roman" w:hAnsi="Times New Roman" w:cs="Times New Roman"/>
          <w:szCs w:val="24"/>
        </w:rPr>
        <w:t>本论文提出了一种新的基于深度学习的</w:t>
      </w:r>
      <w:r w:rsidR="00AE2187">
        <w:rPr>
          <w:rFonts w:ascii="Times New Roman" w:hAnsi="Times New Roman" w:cs="Times New Roman"/>
          <w:szCs w:val="24"/>
        </w:rPr>
        <w:t>降阶模型</w:t>
      </w:r>
      <w:r w:rsidRPr="004171B6">
        <w:rPr>
          <w:rFonts w:ascii="Times New Roman" w:hAnsi="Times New Roman" w:cs="Times New Roman"/>
          <w:szCs w:val="24"/>
        </w:rPr>
        <w:t>（</w:t>
      </w:r>
      <w:r w:rsidRPr="004171B6">
        <w:rPr>
          <w:rFonts w:ascii="Times New Roman" w:hAnsi="Times New Roman" w:cs="Times New Roman"/>
          <w:szCs w:val="24"/>
        </w:rPr>
        <w:t>ROM</w:t>
      </w:r>
      <w:r w:rsidRPr="004171B6">
        <w:rPr>
          <w:rFonts w:ascii="Times New Roman" w:hAnsi="Times New Roman" w:cs="Times New Roman"/>
          <w:szCs w:val="24"/>
        </w:rPr>
        <w:t>）框架，该框架可用于地下径流模拟。降阶模型基于现有的嵌入</w:t>
      </w:r>
      <w:r w:rsidR="00630FF0" w:rsidRPr="004171B6">
        <w:rPr>
          <w:rFonts w:ascii="Times New Roman" w:hAnsi="Times New Roman" w:cs="Times New Roman"/>
          <w:szCs w:val="24"/>
        </w:rPr>
        <w:t>控制</w:t>
      </w:r>
      <w:r w:rsidRPr="004171B6">
        <w:rPr>
          <w:rFonts w:ascii="Times New Roman" w:hAnsi="Times New Roman" w:cs="Times New Roman"/>
          <w:szCs w:val="24"/>
        </w:rPr>
        <w:t>（</w:t>
      </w:r>
      <w:r w:rsidRPr="004171B6">
        <w:rPr>
          <w:rFonts w:ascii="Times New Roman" w:hAnsi="Times New Roman" w:cs="Times New Roman"/>
          <w:szCs w:val="24"/>
        </w:rPr>
        <w:t>E2C</w:t>
      </w:r>
      <w:r w:rsidRPr="004171B6">
        <w:rPr>
          <w:rFonts w:ascii="Times New Roman" w:hAnsi="Times New Roman" w:cs="Times New Roman"/>
          <w:szCs w:val="24"/>
        </w:rPr>
        <w:t>）框架，而且包括一个能将系统投影到低维子空间的自动编码器，</w:t>
      </w:r>
      <w:r w:rsidRPr="00F02C61">
        <w:rPr>
          <w:rFonts w:ascii="Times New Roman" w:hAnsi="Times New Roman" w:cs="Times New Roman"/>
          <w:szCs w:val="24"/>
        </w:rPr>
        <w:t>和一个低维</w:t>
      </w:r>
      <w:r w:rsidR="00F02C61" w:rsidRPr="00F02C61">
        <w:rPr>
          <w:rFonts w:ascii="Times New Roman" w:hAnsi="Times New Roman" w:cs="Times New Roman" w:hint="eastAsia"/>
          <w:szCs w:val="24"/>
        </w:rPr>
        <w:t>状态下逼近</w:t>
      </w:r>
      <w:r w:rsidRPr="00F02C61">
        <w:rPr>
          <w:rFonts w:ascii="Times New Roman" w:hAnsi="Times New Roman" w:cs="Times New Roman"/>
          <w:szCs w:val="24"/>
        </w:rPr>
        <w:t>系统状态演化的线性转换模型</w:t>
      </w:r>
      <w:r w:rsidR="00F02C61">
        <w:rPr>
          <w:rFonts w:ascii="Times New Roman" w:hAnsi="Times New Roman" w:cs="Times New Roman" w:hint="eastAsia"/>
          <w:szCs w:val="24"/>
        </w:rPr>
        <w:t>。</w:t>
      </w:r>
      <w:r w:rsidRPr="004171B6">
        <w:rPr>
          <w:rFonts w:ascii="Times New Roman" w:hAnsi="Times New Roman" w:cs="Times New Roman"/>
          <w:szCs w:val="24"/>
        </w:rPr>
        <w:t>除了原始</w:t>
      </w:r>
      <w:r w:rsidRPr="004171B6">
        <w:rPr>
          <w:rFonts w:ascii="Times New Roman" w:hAnsi="Times New Roman" w:cs="Times New Roman"/>
          <w:szCs w:val="24"/>
        </w:rPr>
        <w:t>E2C</w:t>
      </w:r>
      <w:r w:rsidRPr="004171B6">
        <w:rPr>
          <w:rFonts w:ascii="Times New Roman" w:hAnsi="Times New Roman" w:cs="Times New Roman"/>
          <w:szCs w:val="24"/>
        </w:rPr>
        <w:t>框架中考虑的数据失配的损失函数外，我们还引入了一种基于物理的损失函数，该函数对与控制流方程式不一致的预测进行了惩罚。该损失函数也作了修改，来强调感兴趣的关键</w:t>
      </w:r>
      <w:proofErr w:type="gramStart"/>
      <w:r w:rsidRPr="004171B6">
        <w:rPr>
          <w:rFonts w:ascii="Times New Roman" w:hAnsi="Times New Roman" w:cs="Times New Roman"/>
          <w:szCs w:val="24"/>
        </w:rPr>
        <w:t>井数量</w:t>
      </w:r>
      <w:proofErr w:type="gramEnd"/>
      <w:r w:rsidRPr="004171B6">
        <w:rPr>
          <w:rFonts w:ascii="Times New Roman" w:hAnsi="Times New Roman" w:cs="Times New Roman"/>
          <w:szCs w:val="24"/>
        </w:rPr>
        <w:t>的准确性（例如，流体的生产率产量的井）。</w:t>
      </w:r>
      <w:r w:rsidRPr="004171B6">
        <w:rPr>
          <w:rFonts w:ascii="Times New Roman" w:hAnsi="Times New Roman" w:cs="Times New Roman"/>
          <w:szCs w:val="24"/>
        </w:rPr>
        <w:t>E2C ROM</w:t>
      </w:r>
      <w:r w:rsidRPr="004171B6">
        <w:rPr>
          <w:rFonts w:ascii="Times New Roman" w:hAnsi="Times New Roman" w:cs="Times New Roman"/>
          <w:szCs w:val="24"/>
        </w:rPr>
        <w:t>框架与现有的</w:t>
      </w:r>
      <w:r w:rsidRPr="004171B6">
        <w:rPr>
          <w:rFonts w:ascii="Times New Roman" w:hAnsi="Times New Roman" w:cs="Times New Roman"/>
          <w:szCs w:val="24"/>
        </w:rPr>
        <w:t>ROM</w:t>
      </w:r>
      <w:r w:rsidR="00756039">
        <w:rPr>
          <w:rFonts w:ascii="Times New Roman" w:hAnsi="Times New Roman" w:cs="Times New Roman" w:hint="eastAsia"/>
          <w:szCs w:val="24"/>
        </w:rPr>
        <w:t>、</w:t>
      </w:r>
      <w:r w:rsidRPr="004171B6">
        <w:rPr>
          <w:rFonts w:ascii="Times New Roman" w:hAnsi="Times New Roman" w:cs="Times New Roman"/>
          <w:szCs w:val="24"/>
        </w:rPr>
        <w:t>POD-TPWL</w:t>
      </w:r>
      <w:r w:rsidRPr="004171B6">
        <w:rPr>
          <w:rFonts w:ascii="Times New Roman" w:hAnsi="Times New Roman" w:cs="Times New Roman"/>
          <w:szCs w:val="24"/>
        </w:rPr>
        <w:t>框架非常相似</w:t>
      </w:r>
      <w:r w:rsidR="00756039">
        <w:rPr>
          <w:rFonts w:ascii="Times New Roman" w:hAnsi="Times New Roman" w:cs="Times New Roman" w:hint="eastAsia"/>
          <w:szCs w:val="24"/>
        </w:rPr>
        <w:t>。</w:t>
      </w:r>
      <w:r w:rsidRPr="004171B6">
        <w:rPr>
          <w:rFonts w:ascii="Times New Roman" w:hAnsi="Times New Roman" w:cs="Times New Roman"/>
          <w:szCs w:val="24"/>
        </w:rPr>
        <w:t>ROM</w:t>
      </w:r>
      <w:r w:rsidRPr="004171B6">
        <w:rPr>
          <w:rFonts w:ascii="Times New Roman" w:hAnsi="Times New Roman" w:cs="Times New Roman"/>
          <w:szCs w:val="24"/>
        </w:rPr>
        <w:t>和</w:t>
      </w:r>
      <w:r w:rsidRPr="004171B6">
        <w:rPr>
          <w:rFonts w:ascii="Times New Roman" w:hAnsi="Times New Roman" w:cs="Times New Roman"/>
          <w:szCs w:val="24"/>
        </w:rPr>
        <w:t>POD-TPWL</w:t>
      </w:r>
      <w:r w:rsidRPr="004171B6">
        <w:rPr>
          <w:rFonts w:ascii="Times New Roman" w:hAnsi="Times New Roman" w:cs="Times New Roman"/>
          <w:szCs w:val="24"/>
        </w:rPr>
        <w:t>框架已被广泛开发用于地下径流模拟。新的</w:t>
      </w:r>
      <w:r w:rsidRPr="004171B6">
        <w:rPr>
          <w:rFonts w:ascii="Times New Roman" w:hAnsi="Times New Roman" w:cs="Times New Roman"/>
          <w:szCs w:val="24"/>
        </w:rPr>
        <w:t xml:space="preserve">ROM </w:t>
      </w:r>
      <w:r w:rsidRPr="004171B6">
        <w:rPr>
          <w:rFonts w:ascii="Times New Roman" w:hAnsi="Times New Roman" w:cs="Times New Roman"/>
          <w:szCs w:val="24"/>
        </w:rPr>
        <w:t>应用于非均质油藏的油水流动，由</w:t>
      </w:r>
      <w:r w:rsidRPr="004171B6">
        <w:rPr>
          <w:rFonts w:ascii="Times New Roman" w:hAnsi="Times New Roman" w:cs="Times New Roman"/>
          <w:szCs w:val="24"/>
        </w:rPr>
        <w:t>9</w:t>
      </w:r>
      <w:r w:rsidRPr="004171B6">
        <w:rPr>
          <w:rFonts w:ascii="Times New Roman" w:hAnsi="Times New Roman" w:cs="Times New Roman"/>
          <w:szCs w:val="24"/>
        </w:rPr>
        <w:t>口井在时变控制规格下运行驱动。该框架在离线阶段总共进行</w:t>
      </w:r>
      <w:r w:rsidRPr="004171B6">
        <w:rPr>
          <w:rFonts w:ascii="Times New Roman" w:hAnsi="Times New Roman" w:cs="Times New Roman"/>
          <w:szCs w:val="24"/>
        </w:rPr>
        <w:t>30</w:t>
      </w:r>
      <w:r w:rsidR="001F2506" w:rsidRPr="004171B6">
        <w:rPr>
          <w:rFonts w:ascii="Times New Roman" w:hAnsi="Times New Roman" w:cs="Times New Roman"/>
          <w:szCs w:val="24"/>
        </w:rPr>
        <w:t>0</w:t>
      </w:r>
      <w:r w:rsidRPr="004171B6">
        <w:rPr>
          <w:rFonts w:ascii="Times New Roman" w:hAnsi="Times New Roman" w:cs="Times New Roman"/>
          <w:szCs w:val="24"/>
        </w:rPr>
        <w:t>次高保真训练模拟，每一次网络训练需要在</w:t>
      </w:r>
      <w:r w:rsidRPr="004171B6">
        <w:rPr>
          <w:rFonts w:ascii="Times New Roman" w:hAnsi="Times New Roman" w:cs="Times New Roman"/>
          <w:szCs w:val="24"/>
        </w:rPr>
        <w:t>Tesla V100 GPU</w:t>
      </w:r>
      <w:r w:rsidRPr="004171B6">
        <w:rPr>
          <w:rFonts w:ascii="Times New Roman" w:hAnsi="Times New Roman" w:cs="Times New Roman"/>
          <w:szCs w:val="24"/>
        </w:rPr>
        <w:t>节点上工作</w:t>
      </w:r>
      <w:r w:rsidRPr="004171B6">
        <w:rPr>
          <w:rFonts w:ascii="Times New Roman" w:hAnsi="Times New Roman" w:cs="Times New Roman"/>
          <w:szCs w:val="24"/>
        </w:rPr>
        <w:t>10-12</w:t>
      </w:r>
      <w:r w:rsidRPr="004171B6">
        <w:rPr>
          <w:rFonts w:ascii="Times New Roman" w:hAnsi="Times New Roman" w:cs="Times New Roman"/>
          <w:szCs w:val="24"/>
        </w:rPr>
        <w:t>分钟。</w:t>
      </w:r>
      <w:r w:rsidRPr="00756039">
        <w:rPr>
          <w:rFonts w:ascii="Times New Roman" w:hAnsi="Times New Roman" w:cs="Times New Roman"/>
          <w:color w:val="auto"/>
          <w:szCs w:val="24"/>
        </w:rPr>
        <w:t>在线（运行时）计算相对于满阶模拟实现了</w:t>
      </w:r>
      <w:r w:rsidRPr="00756039">
        <w:rPr>
          <w:rFonts w:ascii="Times New Roman" w:hAnsi="Times New Roman" w:cs="Times New Roman"/>
          <w:color w:val="auto"/>
          <w:szCs w:val="24"/>
        </w:rPr>
        <w:t>0</w:t>
      </w:r>
      <w:r w:rsidRPr="00756039">
        <w:rPr>
          <w:rFonts w:ascii="Times New Roman" w:hAnsi="Times New Roman" w:cs="Times New Roman"/>
          <w:color w:val="auto"/>
          <w:szCs w:val="24"/>
        </w:rPr>
        <w:t>（</w:t>
      </w:r>
      <w:r w:rsidRPr="00756039">
        <w:rPr>
          <w:rFonts w:ascii="Times New Roman" w:hAnsi="Times New Roman" w:cs="Times New Roman"/>
          <w:color w:val="auto"/>
          <w:szCs w:val="24"/>
        </w:rPr>
        <w:t>1000</w:t>
      </w:r>
      <w:r w:rsidRPr="00756039">
        <w:rPr>
          <w:rFonts w:ascii="Times New Roman" w:hAnsi="Times New Roman" w:cs="Times New Roman"/>
          <w:color w:val="auto"/>
          <w:szCs w:val="24"/>
        </w:rPr>
        <w:t>）的加速。</w:t>
      </w:r>
      <w:r w:rsidR="00756039">
        <w:rPr>
          <w:rFonts w:ascii="Times New Roman" w:hAnsi="Times New Roman" w:cs="Times New Roman" w:hint="eastAsia"/>
          <w:color w:val="auto"/>
          <w:szCs w:val="24"/>
        </w:rPr>
        <w:t>本文</w:t>
      </w:r>
      <w:r w:rsidRPr="004171B6">
        <w:rPr>
          <w:rFonts w:ascii="Times New Roman" w:hAnsi="Times New Roman" w:cs="Times New Roman"/>
          <w:szCs w:val="24"/>
        </w:rPr>
        <w:t>给出了</w:t>
      </w:r>
      <w:r w:rsidR="00756039">
        <w:rPr>
          <w:rFonts w:ascii="Times New Roman" w:hAnsi="Times New Roman" w:cs="Times New Roman" w:hint="eastAsia"/>
          <w:szCs w:val="24"/>
        </w:rPr>
        <w:t>大量的</w:t>
      </w:r>
      <w:proofErr w:type="gramStart"/>
      <w:r w:rsidR="00756039">
        <w:rPr>
          <w:rFonts w:ascii="Times New Roman" w:hAnsi="Times New Roman" w:cs="Times New Roman" w:hint="eastAsia"/>
          <w:szCs w:val="24"/>
        </w:rPr>
        <w:t>随着井控</w:t>
      </w:r>
      <w:r w:rsidR="00756039" w:rsidRPr="004171B6">
        <w:rPr>
          <w:rFonts w:ascii="Times New Roman" w:hAnsi="Times New Roman" w:cs="Times New Roman"/>
          <w:szCs w:val="24"/>
        </w:rPr>
        <w:t>大</w:t>
      </w:r>
      <w:proofErr w:type="gramEnd"/>
      <w:r w:rsidR="00756039" w:rsidRPr="004171B6">
        <w:rPr>
          <w:rFonts w:ascii="Times New Roman" w:hAnsi="Times New Roman" w:cs="Times New Roman"/>
          <w:szCs w:val="24"/>
        </w:rPr>
        <w:t>范围变化</w:t>
      </w:r>
      <w:r w:rsidRPr="004171B6">
        <w:rPr>
          <w:rFonts w:ascii="Times New Roman" w:hAnsi="Times New Roman" w:cs="Times New Roman"/>
          <w:szCs w:val="24"/>
        </w:rPr>
        <w:t>的测试用例结果。对于特定时间的整体饱和度和压力场，以及随时间变化的注入和生产井响应，</w:t>
      </w:r>
      <w:r w:rsidR="00756039" w:rsidRPr="004171B6">
        <w:rPr>
          <w:rFonts w:ascii="Times New Roman" w:hAnsi="Times New Roman" w:cs="Times New Roman"/>
          <w:szCs w:val="24"/>
        </w:rPr>
        <w:t xml:space="preserve"> </w:t>
      </w:r>
      <w:r w:rsidRPr="004171B6">
        <w:rPr>
          <w:rFonts w:ascii="Times New Roman" w:hAnsi="Times New Roman" w:cs="Times New Roman"/>
          <w:szCs w:val="24"/>
        </w:rPr>
        <w:t>ROM</w:t>
      </w:r>
      <w:r w:rsidR="00756039" w:rsidRPr="004171B6">
        <w:rPr>
          <w:rFonts w:ascii="Times New Roman" w:hAnsi="Times New Roman" w:cs="Times New Roman"/>
          <w:szCs w:val="24"/>
        </w:rPr>
        <w:t>可以实现准确的</w:t>
      </w:r>
      <w:r w:rsidRPr="004171B6">
        <w:rPr>
          <w:rFonts w:ascii="Times New Roman" w:hAnsi="Times New Roman" w:cs="Times New Roman"/>
          <w:szCs w:val="24"/>
        </w:rPr>
        <w:t>预测。当使用</w:t>
      </w:r>
      <w:r w:rsidRPr="004171B6">
        <w:rPr>
          <w:rFonts w:ascii="Times New Roman" w:hAnsi="Times New Roman" w:cs="Times New Roman"/>
          <w:szCs w:val="24"/>
        </w:rPr>
        <w:t>100</w:t>
      </w:r>
      <w:r w:rsidRPr="004171B6">
        <w:rPr>
          <w:rFonts w:ascii="Times New Roman" w:hAnsi="Times New Roman" w:cs="Times New Roman"/>
          <w:szCs w:val="24"/>
        </w:rPr>
        <w:t>或</w:t>
      </w:r>
      <w:r w:rsidRPr="004171B6">
        <w:rPr>
          <w:rFonts w:ascii="Times New Roman" w:hAnsi="Times New Roman" w:cs="Times New Roman"/>
          <w:szCs w:val="24"/>
        </w:rPr>
        <w:t>200</w:t>
      </w:r>
      <w:r w:rsidRPr="004171B6">
        <w:rPr>
          <w:rFonts w:ascii="Times New Roman" w:hAnsi="Times New Roman" w:cs="Times New Roman"/>
          <w:szCs w:val="24"/>
        </w:rPr>
        <w:t>（而不是</w:t>
      </w:r>
      <w:r w:rsidRPr="004171B6">
        <w:rPr>
          <w:rFonts w:ascii="Times New Roman" w:hAnsi="Times New Roman" w:cs="Times New Roman"/>
          <w:szCs w:val="24"/>
        </w:rPr>
        <w:t>300</w:t>
      </w:r>
      <w:r w:rsidRPr="004171B6">
        <w:rPr>
          <w:rFonts w:ascii="Times New Roman" w:hAnsi="Times New Roman" w:cs="Times New Roman"/>
          <w:szCs w:val="24"/>
        </w:rPr>
        <w:t>）次训练构建</w:t>
      </w:r>
      <w:r w:rsidRPr="004171B6">
        <w:rPr>
          <w:rFonts w:ascii="Times New Roman" w:hAnsi="Times New Roman" w:cs="Times New Roman"/>
          <w:szCs w:val="24"/>
        </w:rPr>
        <w:t>E2C ROM</w:t>
      </w:r>
      <w:r w:rsidRPr="004171B6">
        <w:rPr>
          <w:rFonts w:ascii="Times New Roman" w:hAnsi="Times New Roman" w:cs="Times New Roman"/>
          <w:szCs w:val="24"/>
        </w:rPr>
        <w:t>时，</w:t>
      </w:r>
      <w:r w:rsidR="00E967C8">
        <w:rPr>
          <w:rFonts w:ascii="Times New Roman" w:hAnsi="Times New Roman" w:cs="Times New Roman"/>
          <w:szCs w:val="24"/>
        </w:rPr>
        <w:t>误差</w:t>
      </w:r>
      <w:r w:rsidRPr="004171B6">
        <w:rPr>
          <w:rFonts w:ascii="Times New Roman" w:hAnsi="Times New Roman" w:cs="Times New Roman"/>
          <w:szCs w:val="24"/>
        </w:rPr>
        <w:t>会增加。</w:t>
      </w:r>
    </w:p>
    <w:bookmarkEnd w:id="0"/>
    <w:p w14:paraId="65A610C7" w14:textId="2F1238C4" w:rsidR="00BB7CFF" w:rsidRPr="004171B6" w:rsidRDefault="00BB7CFF" w:rsidP="00BB7CFF">
      <w:pPr>
        <w:ind w:firstLine="482"/>
        <w:rPr>
          <w:rFonts w:ascii="Times New Roman" w:hAnsi="Times New Roman" w:cs="Times New Roman"/>
          <w:b/>
          <w:bCs/>
          <w:szCs w:val="24"/>
        </w:rPr>
      </w:pPr>
      <w:r w:rsidRPr="004171B6">
        <w:rPr>
          <w:rFonts w:ascii="Times New Roman" w:hAnsi="Times New Roman" w:cs="Times New Roman"/>
          <w:b/>
          <w:bCs/>
          <w:szCs w:val="24"/>
        </w:rPr>
        <w:t>关键词：</w:t>
      </w:r>
      <w:r w:rsidR="007B574A">
        <w:rPr>
          <w:rFonts w:ascii="Times New Roman" w:hAnsi="Times New Roman" w:cs="Times New Roman"/>
          <w:b/>
          <w:bCs/>
          <w:szCs w:val="24"/>
        </w:rPr>
        <w:t>油藏</w:t>
      </w:r>
      <w:r w:rsidRPr="004171B6">
        <w:rPr>
          <w:rFonts w:ascii="Times New Roman" w:hAnsi="Times New Roman" w:cs="Times New Roman"/>
          <w:b/>
          <w:bCs/>
          <w:szCs w:val="24"/>
        </w:rPr>
        <w:t>模拟，降阶模型，深度学习，物理信息神经网络，自动编码器，嵌入控制，</w:t>
      </w:r>
      <w:r w:rsidRPr="004171B6">
        <w:rPr>
          <w:rFonts w:ascii="Times New Roman" w:hAnsi="Times New Roman" w:cs="Times New Roman"/>
          <w:b/>
          <w:bCs/>
          <w:szCs w:val="24"/>
        </w:rPr>
        <w:t>E2C</w:t>
      </w:r>
    </w:p>
    <w:p w14:paraId="2EDE886C" w14:textId="0A99188D" w:rsidR="00D8410B" w:rsidRPr="004171B6" w:rsidRDefault="00D8410B" w:rsidP="004171B6">
      <w:pPr>
        <w:pStyle w:val="1"/>
        <w:numPr>
          <w:ilvl w:val="0"/>
          <w:numId w:val="3"/>
        </w:numPr>
        <w:spacing w:before="156" w:after="156"/>
      </w:pPr>
      <w:r w:rsidRPr="004171B6">
        <w:rPr>
          <w:rFonts w:hint="eastAsia"/>
        </w:rPr>
        <w:t>引言</w:t>
      </w:r>
    </w:p>
    <w:p w14:paraId="2A2460D1" w14:textId="4C9D6B53" w:rsidR="00430335" w:rsidRPr="004171B6" w:rsidRDefault="007B574A" w:rsidP="00180B2A">
      <w:pPr>
        <w:ind w:firstLine="480"/>
        <w:rPr>
          <w:rFonts w:ascii="Times New Roman" w:hAnsi="Times New Roman" w:cs="Times New Roman"/>
          <w:szCs w:val="24"/>
        </w:rPr>
      </w:pPr>
      <w:r>
        <w:rPr>
          <w:rFonts w:ascii="Times New Roman" w:hAnsi="Times New Roman" w:cs="Times New Roman"/>
          <w:szCs w:val="24"/>
        </w:rPr>
        <w:t>油藏</w:t>
      </w:r>
      <w:r w:rsidR="00430335" w:rsidRPr="004171B6">
        <w:rPr>
          <w:rFonts w:ascii="Times New Roman" w:hAnsi="Times New Roman" w:cs="Times New Roman"/>
          <w:szCs w:val="24"/>
        </w:rPr>
        <w:t>模拟被广泛应用于地下水流的建模和管理。然而，由于控制方程的非线性性质和地质描述的多尺度特性，</w:t>
      </w:r>
      <w:r>
        <w:rPr>
          <w:rFonts w:ascii="Times New Roman" w:hAnsi="Times New Roman" w:cs="Times New Roman"/>
          <w:szCs w:val="24"/>
        </w:rPr>
        <w:t>油藏</w:t>
      </w:r>
      <w:r w:rsidR="003A25F9" w:rsidRPr="004171B6">
        <w:rPr>
          <w:rFonts w:ascii="Times New Roman" w:hAnsi="Times New Roman" w:cs="Times New Roman"/>
          <w:szCs w:val="24"/>
        </w:rPr>
        <w:t>模拟的</w:t>
      </w:r>
      <w:r w:rsidR="00430335" w:rsidRPr="004171B6">
        <w:rPr>
          <w:rFonts w:ascii="Times New Roman" w:hAnsi="Times New Roman" w:cs="Times New Roman"/>
          <w:szCs w:val="24"/>
        </w:rPr>
        <w:t>计算成本可能很高，特别是当</w:t>
      </w:r>
      <w:r w:rsidR="003A25F9" w:rsidRPr="004171B6">
        <w:rPr>
          <w:rFonts w:ascii="Times New Roman" w:hAnsi="Times New Roman" w:cs="Times New Roman"/>
          <w:szCs w:val="24"/>
        </w:rPr>
        <w:t>使用高度解析模型时，计算成本可能会更高。</w:t>
      </w:r>
      <w:proofErr w:type="gramStart"/>
      <w:r w:rsidR="002A1E10" w:rsidRPr="004171B6">
        <w:rPr>
          <w:rFonts w:ascii="Times New Roman" w:hAnsi="Times New Roman" w:cs="Times New Roman"/>
          <w:szCs w:val="24"/>
        </w:rPr>
        <w:t>当应用</w:t>
      </w:r>
      <w:proofErr w:type="gramEnd"/>
      <w:r w:rsidR="002A1E10" w:rsidRPr="004171B6">
        <w:rPr>
          <w:rFonts w:ascii="Times New Roman" w:hAnsi="Times New Roman" w:cs="Times New Roman"/>
          <w:szCs w:val="24"/>
        </w:rPr>
        <w:t>模拟工具进行优化、不确定性量化和数据同化时，计算需求可能变得令人望而却步，在这种情况下，可能需要数千次模拟运行。</w:t>
      </w:r>
    </w:p>
    <w:p w14:paraId="50A2F3A3" w14:textId="3B9104C3" w:rsidR="00D141B8" w:rsidRPr="004171B6" w:rsidRDefault="00C76E6C" w:rsidP="00D141B8">
      <w:pPr>
        <w:ind w:firstLine="480"/>
        <w:rPr>
          <w:rFonts w:ascii="Times New Roman" w:hAnsi="Times New Roman" w:cs="Times New Roman"/>
          <w:szCs w:val="24"/>
        </w:rPr>
      </w:pPr>
      <w:r w:rsidRPr="004171B6">
        <w:rPr>
          <w:rFonts w:ascii="Times New Roman" w:hAnsi="Times New Roman" w:cs="Times New Roman"/>
          <w:szCs w:val="24"/>
        </w:rPr>
        <w:t>降阶模型</w:t>
      </w:r>
      <w:r w:rsidRPr="004171B6">
        <w:rPr>
          <w:rFonts w:ascii="Times New Roman" w:hAnsi="Times New Roman" w:cs="Times New Roman"/>
          <w:szCs w:val="24"/>
        </w:rPr>
        <w:t>(ROM)</w:t>
      </w:r>
      <w:r w:rsidRPr="004171B6">
        <w:rPr>
          <w:rFonts w:ascii="Times New Roman" w:hAnsi="Times New Roman" w:cs="Times New Roman"/>
          <w:szCs w:val="24"/>
        </w:rPr>
        <w:t>已被开发并应用于在各种设置中加速流量预测。我们在这项工作中的目标是开发一个新的基于深度学习的</w:t>
      </w:r>
      <w:r w:rsidR="00AE2187">
        <w:rPr>
          <w:rFonts w:ascii="Times New Roman" w:hAnsi="Times New Roman" w:cs="Times New Roman"/>
          <w:szCs w:val="24"/>
        </w:rPr>
        <w:t>降阶模型</w:t>
      </w:r>
      <w:r w:rsidR="000163CB" w:rsidRPr="004171B6">
        <w:rPr>
          <w:rFonts w:ascii="Times New Roman" w:hAnsi="Times New Roman" w:cs="Times New Roman"/>
          <w:szCs w:val="24"/>
        </w:rPr>
        <w:t>程序</w:t>
      </w:r>
      <w:r w:rsidRPr="004171B6">
        <w:rPr>
          <w:rFonts w:ascii="Times New Roman" w:hAnsi="Times New Roman" w:cs="Times New Roman"/>
          <w:szCs w:val="24"/>
        </w:rPr>
        <w:t>。</w:t>
      </w:r>
      <w:r w:rsidR="00AC4056" w:rsidRPr="004171B6">
        <w:rPr>
          <w:rFonts w:ascii="Times New Roman" w:hAnsi="Times New Roman" w:cs="Times New Roman"/>
          <w:szCs w:val="24"/>
        </w:rPr>
        <w:t>该</w:t>
      </w:r>
      <w:r w:rsidR="00AE2187">
        <w:rPr>
          <w:rFonts w:ascii="Times New Roman" w:hAnsi="Times New Roman" w:cs="Times New Roman"/>
          <w:szCs w:val="24"/>
        </w:rPr>
        <w:t>降阶模型</w:t>
      </w:r>
      <w:r w:rsidR="00AC4056" w:rsidRPr="004171B6">
        <w:rPr>
          <w:rFonts w:ascii="Times New Roman" w:hAnsi="Times New Roman" w:cs="Times New Roman"/>
          <w:szCs w:val="24"/>
        </w:rPr>
        <w:t>程序</w:t>
      </w:r>
      <w:r w:rsidRPr="004171B6">
        <w:rPr>
          <w:rFonts w:ascii="Times New Roman" w:hAnsi="Times New Roman" w:cs="Times New Roman"/>
          <w:szCs w:val="24"/>
        </w:rPr>
        <w:t>遵循嵌入控制框架，</w:t>
      </w:r>
      <w:r w:rsidR="00AC4056" w:rsidRPr="004171B6">
        <w:rPr>
          <w:rFonts w:ascii="Times New Roman" w:hAnsi="Times New Roman" w:cs="Times New Roman"/>
          <w:szCs w:val="24"/>
        </w:rPr>
        <w:t>由</w:t>
      </w:r>
      <w:r w:rsidRPr="00663490">
        <w:rPr>
          <w:rFonts w:ascii="Times New Roman" w:hAnsi="Times New Roman" w:cs="Times New Roman"/>
          <w:color w:val="auto"/>
          <w:szCs w:val="24"/>
        </w:rPr>
        <w:t>线性过渡模型</w:t>
      </w:r>
      <w:r w:rsidRPr="004171B6">
        <w:rPr>
          <w:rFonts w:ascii="Times New Roman" w:hAnsi="Times New Roman" w:cs="Times New Roman"/>
          <w:szCs w:val="24"/>
        </w:rPr>
        <w:t>和自动编码器</w:t>
      </w:r>
      <w:r w:rsidRPr="004171B6">
        <w:rPr>
          <w:rFonts w:ascii="Times New Roman" w:hAnsi="Times New Roman" w:cs="Times New Roman"/>
          <w:szCs w:val="24"/>
        </w:rPr>
        <w:t>(AE</w:t>
      </w:r>
      <w:r w:rsidRPr="004171B6">
        <w:rPr>
          <w:rFonts w:ascii="Times New Roman" w:hAnsi="Times New Roman" w:cs="Times New Roman"/>
          <w:szCs w:val="24"/>
        </w:rPr>
        <w:t>，也称为编解码器</w:t>
      </w:r>
      <w:r w:rsidRPr="004171B6">
        <w:rPr>
          <w:rFonts w:ascii="Times New Roman" w:hAnsi="Times New Roman" w:cs="Times New Roman"/>
          <w:szCs w:val="24"/>
        </w:rPr>
        <w:t>)</w:t>
      </w:r>
      <w:r w:rsidR="00AC4056" w:rsidRPr="004171B6">
        <w:rPr>
          <w:rFonts w:ascii="Times New Roman" w:hAnsi="Times New Roman" w:cs="Times New Roman"/>
          <w:szCs w:val="24"/>
        </w:rPr>
        <w:t>组成</w:t>
      </w:r>
      <w:r w:rsidR="00062E6B" w:rsidRPr="004171B6">
        <w:rPr>
          <w:rFonts w:ascii="Times New Roman" w:hAnsi="Times New Roman" w:cs="Times New Roman"/>
          <w:szCs w:val="24"/>
        </w:rPr>
        <w:t>，</w:t>
      </w:r>
      <w:r w:rsidRPr="004171B6">
        <w:rPr>
          <w:rFonts w:ascii="Times New Roman" w:hAnsi="Times New Roman" w:cs="Times New Roman"/>
          <w:szCs w:val="24"/>
        </w:rPr>
        <w:t>采用编解码器结构，通过构造低维表示的映射来实现降维。</w:t>
      </w:r>
      <w:r w:rsidR="00103FD4" w:rsidRPr="004171B6">
        <w:rPr>
          <w:rFonts w:ascii="Times New Roman" w:hAnsi="Times New Roman" w:cs="Times New Roman"/>
          <w:szCs w:val="24"/>
        </w:rPr>
        <w:t>AE</w:t>
      </w:r>
      <w:r w:rsidR="00103FD4" w:rsidRPr="004171B6">
        <w:rPr>
          <w:rFonts w:ascii="Times New Roman" w:hAnsi="Times New Roman" w:cs="Times New Roman"/>
          <w:szCs w:val="24"/>
        </w:rPr>
        <w:t>组件</w:t>
      </w:r>
      <w:r w:rsidRPr="004171B6">
        <w:rPr>
          <w:rFonts w:ascii="Times New Roman" w:hAnsi="Times New Roman" w:cs="Times New Roman"/>
          <w:szCs w:val="24"/>
        </w:rPr>
        <w:t>是多个卷积神经网络</w:t>
      </w:r>
      <w:r w:rsidRPr="004171B6">
        <w:rPr>
          <w:rFonts w:ascii="Times New Roman" w:hAnsi="Times New Roman" w:cs="Times New Roman"/>
          <w:szCs w:val="24"/>
        </w:rPr>
        <w:t>(CNN)</w:t>
      </w:r>
      <w:r w:rsidRPr="004171B6">
        <w:rPr>
          <w:rFonts w:ascii="Times New Roman" w:hAnsi="Times New Roman" w:cs="Times New Roman"/>
          <w:szCs w:val="24"/>
        </w:rPr>
        <w:t>层和密集前馈层的叠加</w:t>
      </w:r>
      <w:r w:rsidR="00062E6B" w:rsidRPr="004171B6">
        <w:rPr>
          <w:rFonts w:ascii="Times New Roman" w:hAnsi="Times New Roman" w:cs="Times New Roman"/>
          <w:szCs w:val="24"/>
        </w:rPr>
        <w:t>。</w:t>
      </w:r>
      <w:r w:rsidRPr="004171B6">
        <w:rPr>
          <w:rFonts w:ascii="Times New Roman" w:hAnsi="Times New Roman" w:cs="Times New Roman"/>
          <w:szCs w:val="24"/>
        </w:rPr>
        <w:t>线性过渡模型表示具有多个线性前馈层的系统状态的逐步演化。</w:t>
      </w:r>
      <w:r w:rsidRPr="004171B6">
        <w:rPr>
          <w:rFonts w:ascii="Times New Roman" w:hAnsi="Times New Roman" w:cs="Times New Roman"/>
          <w:szCs w:val="24"/>
        </w:rPr>
        <w:t>E2C</w:t>
      </w:r>
      <w:r w:rsidR="00062E6B" w:rsidRPr="004171B6">
        <w:rPr>
          <w:rFonts w:ascii="Times New Roman" w:hAnsi="Times New Roman" w:cs="Times New Roman"/>
          <w:szCs w:val="24"/>
        </w:rPr>
        <w:t>程序旨在</w:t>
      </w:r>
      <w:r w:rsidRPr="004171B6">
        <w:rPr>
          <w:rFonts w:ascii="Times New Roman" w:hAnsi="Times New Roman" w:cs="Times New Roman"/>
          <w:szCs w:val="24"/>
        </w:rPr>
        <w:t>预测油水</w:t>
      </w:r>
      <w:r w:rsidR="007B574A">
        <w:rPr>
          <w:rFonts w:ascii="Times New Roman" w:hAnsi="Times New Roman" w:cs="Times New Roman"/>
          <w:szCs w:val="24"/>
        </w:rPr>
        <w:t>油藏</w:t>
      </w:r>
      <w:r w:rsidRPr="004171B6">
        <w:rPr>
          <w:rFonts w:ascii="Times New Roman" w:hAnsi="Times New Roman" w:cs="Times New Roman"/>
          <w:szCs w:val="24"/>
        </w:rPr>
        <w:t>模拟问题中的关键井</w:t>
      </w:r>
      <w:r w:rsidR="00062E6B" w:rsidRPr="004171B6">
        <w:rPr>
          <w:rFonts w:ascii="Times New Roman" w:hAnsi="Times New Roman" w:cs="Times New Roman"/>
          <w:szCs w:val="24"/>
        </w:rPr>
        <w:t>数</w:t>
      </w:r>
      <w:r w:rsidRPr="004171B6">
        <w:rPr>
          <w:rFonts w:ascii="Times New Roman" w:hAnsi="Times New Roman" w:cs="Times New Roman"/>
          <w:szCs w:val="24"/>
        </w:rPr>
        <w:t>量，如</w:t>
      </w:r>
      <w:r w:rsidR="00062E6B" w:rsidRPr="004171B6">
        <w:rPr>
          <w:rFonts w:ascii="Times New Roman" w:hAnsi="Times New Roman" w:cs="Times New Roman"/>
          <w:szCs w:val="24"/>
        </w:rPr>
        <w:t>随时间变化的产量、</w:t>
      </w:r>
      <w:r w:rsidRPr="004171B6">
        <w:rPr>
          <w:rFonts w:ascii="Times New Roman" w:hAnsi="Times New Roman" w:cs="Times New Roman"/>
          <w:szCs w:val="24"/>
        </w:rPr>
        <w:t>注入速率或井底压力</w:t>
      </w:r>
      <w:r w:rsidRPr="004171B6">
        <w:rPr>
          <w:rFonts w:ascii="Times New Roman" w:hAnsi="Times New Roman" w:cs="Times New Roman"/>
          <w:szCs w:val="24"/>
        </w:rPr>
        <w:t>(BHPs)</w:t>
      </w:r>
      <w:r w:rsidRPr="004171B6">
        <w:rPr>
          <w:rFonts w:ascii="Times New Roman" w:hAnsi="Times New Roman" w:cs="Times New Roman"/>
          <w:szCs w:val="24"/>
        </w:rPr>
        <w:t>，以及全</w:t>
      </w:r>
      <w:r w:rsidR="00062E6B" w:rsidRPr="004171B6">
        <w:rPr>
          <w:rFonts w:ascii="Times New Roman" w:hAnsi="Times New Roman" w:cs="Times New Roman"/>
          <w:szCs w:val="24"/>
        </w:rPr>
        <w:t>局</w:t>
      </w:r>
      <w:proofErr w:type="gramStart"/>
      <w:r w:rsidRPr="004171B6">
        <w:rPr>
          <w:rFonts w:ascii="Times New Roman" w:hAnsi="Times New Roman" w:cs="Times New Roman"/>
          <w:szCs w:val="24"/>
        </w:rPr>
        <w:t>压力</w:t>
      </w:r>
      <w:r w:rsidR="00062E6B" w:rsidRPr="004171B6">
        <w:rPr>
          <w:rFonts w:ascii="Times New Roman" w:hAnsi="Times New Roman" w:cs="Times New Roman"/>
          <w:szCs w:val="24"/>
        </w:rPr>
        <w:t>场</w:t>
      </w:r>
      <w:proofErr w:type="gramEnd"/>
      <w:r w:rsidRPr="004171B6">
        <w:rPr>
          <w:rFonts w:ascii="Times New Roman" w:hAnsi="Times New Roman" w:cs="Times New Roman"/>
          <w:szCs w:val="24"/>
        </w:rPr>
        <w:t>和饱和</w:t>
      </w:r>
      <w:r w:rsidR="00062E6B" w:rsidRPr="004171B6">
        <w:rPr>
          <w:rFonts w:ascii="Times New Roman" w:hAnsi="Times New Roman" w:cs="Times New Roman"/>
          <w:szCs w:val="24"/>
        </w:rPr>
        <w:t>度</w:t>
      </w:r>
      <w:r w:rsidRPr="004171B6">
        <w:rPr>
          <w:rFonts w:ascii="Times New Roman" w:hAnsi="Times New Roman" w:cs="Times New Roman"/>
          <w:szCs w:val="24"/>
        </w:rPr>
        <w:t>场。</w:t>
      </w:r>
    </w:p>
    <w:p w14:paraId="16699985" w14:textId="77777777" w:rsidR="00430335" w:rsidRPr="004171B6" w:rsidRDefault="00D141B8" w:rsidP="00D141B8">
      <w:pPr>
        <w:ind w:firstLine="480"/>
        <w:rPr>
          <w:rFonts w:ascii="Times New Roman" w:hAnsi="Times New Roman" w:cs="Times New Roman"/>
          <w:szCs w:val="24"/>
        </w:rPr>
      </w:pPr>
      <w:r w:rsidRPr="004171B6">
        <w:rPr>
          <w:rFonts w:ascii="Times New Roman" w:hAnsi="Times New Roman" w:cs="Times New Roman"/>
          <w:szCs w:val="24"/>
        </w:rPr>
        <w:t>RO</w:t>
      </w:r>
      <w:r w:rsidR="009F1DEF" w:rsidRPr="004171B6">
        <w:rPr>
          <w:rFonts w:ascii="Times New Roman" w:hAnsi="Times New Roman" w:cs="Times New Roman"/>
          <w:szCs w:val="24"/>
        </w:rPr>
        <w:t>M</w:t>
      </w:r>
      <w:r w:rsidRPr="004171B6">
        <w:rPr>
          <w:rFonts w:ascii="Times New Roman" w:hAnsi="Times New Roman" w:cs="Times New Roman"/>
          <w:szCs w:val="24"/>
        </w:rPr>
        <w:t>方法近年来受到了广泛的关注</w:t>
      </w:r>
      <w:r w:rsidRPr="004171B6">
        <w:rPr>
          <w:rFonts w:ascii="Times New Roman" w:hAnsi="Times New Roman" w:cs="Times New Roman"/>
          <w:color w:val="2F5496" w:themeColor="accent1" w:themeShade="BF"/>
          <w:szCs w:val="24"/>
        </w:rPr>
        <w:t>。</w:t>
      </w:r>
      <w:r w:rsidRPr="008F1325">
        <w:rPr>
          <w:rFonts w:ascii="Times New Roman" w:hAnsi="Times New Roman" w:cs="Times New Roman"/>
          <w:color w:val="auto"/>
          <w:szCs w:val="24"/>
        </w:rPr>
        <w:t>这些过程通常</w:t>
      </w:r>
      <w:r w:rsidR="009F1DEF" w:rsidRPr="008F1325">
        <w:rPr>
          <w:rFonts w:ascii="Times New Roman" w:hAnsi="Times New Roman" w:cs="Times New Roman"/>
          <w:color w:val="auto"/>
          <w:szCs w:val="24"/>
        </w:rPr>
        <w:t>包括</w:t>
      </w:r>
      <w:r w:rsidRPr="008F1325">
        <w:rPr>
          <w:rFonts w:ascii="Times New Roman" w:hAnsi="Times New Roman" w:cs="Times New Roman"/>
          <w:color w:val="auto"/>
          <w:szCs w:val="24"/>
        </w:rPr>
        <w:t>离线（训练时间</w:t>
      </w:r>
      <w:r w:rsidRPr="008F1325">
        <w:rPr>
          <w:rFonts w:ascii="Times New Roman" w:hAnsi="Times New Roman" w:cs="Times New Roman"/>
          <w:color w:val="auto"/>
          <w:szCs w:val="24"/>
        </w:rPr>
        <w:t>)</w:t>
      </w:r>
      <w:r w:rsidRPr="008F1325">
        <w:rPr>
          <w:rFonts w:ascii="Times New Roman" w:hAnsi="Times New Roman" w:cs="Times New Roman"/>
          <w:color w:val="auto"/>
          <w:szCs w:val="24"/>
        </w:rPr>
        <w:t>组件，</w:t>
      </w:r>
      <w:r w:rsidR="009F1DEF" w:rsidRPr="004171B6">
        <w:rPr>
          <w:rFonts w:ascii="Times New Roman" w:hAnsi="Times New Roman" w:cs="Times New Roman"/>
          <w:szCs w:val="24"/>
        </w:rPr>
        <w:t>这个组件实现</w:t>
      </w:r>
      <w:r w:rsidRPr="004171B6">
        <w:rPr>
          <w:rFonts w:ascii="Times New Roman" w:hAnsi="Times New Roman" w:cs="Times New Roman"/>
          <w:szCs w:val="24"/>
        </w:rPr>
        <w:t>训练</w:t>
      </w:r>
      <w:r w:rsidR="009F1DEF" w:rsidRPr="004171B6">
        <w:rPr>
          <w:rFonts w:ascii="Times New Roman" w:hAnsi="Times New Roman" w:cs="Times New Roman"/>
          <w:szCs w:val="24"/>
        </w:rPr>
        <w:t>的</w:t>
      </w:r>
      <w:r w:rsidRPr="004171B6">
        <w:rPr>
          <w:rFonts w:ascii="Times New Roman" w:hAnsi="Times New Roman" w:cs="Times New Roman"/>
          <w:szCs w:val="24"/>
        </w:rPr>
        <w:t>运行并处理和保存相关的解决方案信息，</w:t>
      </w:r>
      <w:r w:rsidR="009F1DEF" w:rsidRPr="004171B6">
        <w:rPr>
          <w:rFonts w:ascii="Times New Roman" w:hAnsi="Times New Roman" w:cs="Times New Roman"/>
          <w:szCs w:val="24"/>
        </w:rPr>
        <w:t>也包括</w:t>
      </w:r>
      <w:r w:rsidRPr="004171B6">
        <w:rPr>
          <w:rFonts w:ascii="Times New Roman" w:hAnsi="Times New Roman" w:cs="Times New Roman"/>
          <w:szCs w:val="24"/>
        </w:rPr>
        <w:t>在线</w:t>
      </w:r>
      <w:r w:rsidRPr="004171B6">
        <w:rPr>
          <w:rFonts w:ascii="Times New Roman" w:hAnsi="Times New Roman" w:cs="Times New Roman"/>
          <w:szCs w:val="24"/>
        </w:rPr>
        <w:t>(</w:t>
      </w:r>
      <w:r w:rsidRPr="004171B6">
        <w:rPr>
          <w:rFonts w:ascii="Times New Roman" w:hAnsi="Times New Roman" w:cs="Times New Roman"/>
          <w:szCs w:val="24"/>
        </w:rPr>
        <w:t>测试时间</w:t>
      </w:r>
      <w:r w:rsidRPr="004171B6">
        <w:rPr>
          <w:rFonts w:ascii="Times New Roman" w:hAnsi="Times New Roman" w:cs="Times New Roman"/>
          <w:szCs w:val="24"/>
        </w:rPr>
        <w:t>)</w:t>
      </w:r>
      <w:r w:rsidRPr="004171B6">
        <w:rPr>
          <w:rFonts w:ascii="Times New Roman" w:hAnsi="Times New Roman" w:cs="Times New Roman"/>
          <w:szCs w:val="24"/>
        </w:rPr>
        <w:t>组件，</w:t>
      </w:r>
      <w:r w:rsidR="009F1DEF" w:rsidRPr="004171B6">
        <w:rPr>
          <w:rFonts w:ascii="Times New Roman" w:hAnsi="Times New Roman" w:cs="Times New Roman"/>
          <w:szCs w:val="24"/>
        </w:rPr>
        <w:t>这个组件</w:t>
      </w:r>
      <w:r w:rsidRPr="004171B6">
        <w:rPr>
          <w:rFonts w:ascii="Times New Roman" w:hAnsi="Times New Roman" w:cs="Times New Roman"/>
          <w:szCs w:val="24"/>
        </w:rPr>
        <w:t>执行新的</w:t>
      </w:r>
      <w:r w:rsidRPr="004171B6">
        <w:rPr>
          <w:rFonts w:ascii="Times New Roman" w:hAnsi="Times New Roman" w:cs="Times New Roman"/>
          <w:szCs w:val="24"/>
        </w:rPr>
        <w:t>(</w:t>
      </w:r>
      <w:r w:rsidRPr="004171B6">
        <w:rPr>
          <w:rFonts w:ascii="Times New Roman" w:hAnsi="Times New Roman" w:cs="Times New Roman"/>
          <w:szCs w:val="24"/>
        </w:rPr>
        <w:t>测试）运行。一种流行的方法</w:t>
      </w:r>
      <w:r w:rsidR="00374BC7" w:rsidRPr="004171B6">
        <w:rPr>
          <w:rFonts w:ascii="Times New Roman" w:hAnsi="Times New Roman" w:cs="Times New Roman"/>
          <w:szCs w:val="24"/>
        </w:rPr>
        <w:t>类</w:t>
      </w:r>
      <w:r w:rsidRPr="004171B6">
        <w:rPr>
          <w:rFonts w:ascii="Times New Roman" w:hAnsi="Times New Roman" w:cs="Times New Roman"/>
          <w:szCs w:val="24"/>
        </w:rPr>
        <w:t>是基于正交分</w:t>
      </w:r>
      <w:r w:rsidR="00374BC7" w:rsidRPr="004171B6">
        <w:rPr>
          <w:rFonts w:ascii="Times New Roman" w:hAnsi="Times New Roman" w:cs="Times New Roman"/>
          <w:szCs w:val="24"/>
        </w:rPr>
        <w:t>解</w:t>
      </w:r>
      <w:r w:rsidRPr="004171B6">
        <w:rPr>
          <w:rFonts w:ascii="Times New Roman" w:hAnsi="Times New Roman" w:cs="Times New Roman"/>
          <w:szCs w:val="24"/>
        </w:rPr>
        <w:t>(POD)</w:t>
      </w:r>
      <w:r w:rsidR="00374BC7" w:rsidRPr="004171B6">
        <w:rPr>
          <w:rFonts w:ascii="Times New Roman" w:hAnsi="Times New Roman" w:cs="Times New Roman"/>
          <w:szCs w:val="24"/>
        </w:rPr>
        <w:t>的</w:t>
      </w:r>
      <w:r w:rsidRPr="004171B6">
        <w:rPr>
          <w:rFonts w:ascii="Times New Roman" w:hAnsi="Times New Roman" w:cs="Times New Roman"/>
          <w:szCs w:val="24"/>
        </w:rPr>
        <w:t>ROM</w:t>
      </w:r>
      <w:r w:rsidRPr="004171B6">
        <w:rPr>
          <w:rFonts w:ascii="Times New Roman" w:hAnsi="Times New Roman" w:cs="Times New Roman"/>
          <w:szCs w:val="24"/>
        </w:rPr>
        <w:t>，其中</w:t>
      </w:r>
      <w:r w:rsidRPr="004171B6">
        <w:rPr>
          <w:rFonts w:ascii="Times New Roman" w:hAnsi="Times New Roman" w:cs="Times New Roman"/>
          <w:szCs w:val="24"/>
        </w:rPr>
        <w:t>POD</w:t>
      </w:r>
      <w:r w:rsidRPr="004171B6">
        <w:rPr>
          <w:rFonts w:ascii="Times New Roman" w:hAnsi="Times New Roman" w:cs="Times New Roman"/>
          <w:szCs w:val="24"/>
        </w:rPr>
        <w:t>用于</w:t>
      </w:r>
      <w:r w:rsidR="00374BC7" w:rsidRPr="004171B6">
        <w:rPr>
          <w:rFonts w:ascii="Times New Roman" w:hAnsi="Times New Roman" w:cs="Times New Roman"/>
          <w:szCs w:val="24"/>
        </w:rPr>
        <w:t>实现</w:t>
      </w:r>
      <w:r w:rsidRPr="004171B6">
        <w:rPr>
          <w:rFonts w:ascii="Times New Roman" w:hAnsi="Times New Roman" w:cs="Times New Roman"/>
          <w:szCs w:val="24"/>
        </w:rPr>
        <w:t>在线计算中解未知数的低维表示。这些方法要求将方程组投影到低维（这种投影也称为</w:t>
      </w:r>
      <w:proofErr w:type="gramStart"/>
      <w:r w:rsidRPr="004171B6">
        <w:rPr>
          <w:rFonts w:ascii="Times New Roman" w:hAnsi="Times New Roman" w:cs="Times New Roman"/>
          <w:szCs w:val="24"/>
        </w:rPr>
        <w:t>约束约</w:t>
      </w:r>
      <w:proofErr w:type="gramEnd"/>
      <w:r w:rsidRPr="004171B6">
        <w:rPr>
          <w:rFonts w:ascii="Times New Roman" w:hAnsi="Times New Roman" w:cs="Times New Roman"/>
          <w:szCs w:val="24"/>
        </w:rPr>
        <w:t>简）</w:t>
      </w:r>
      <w:r w:rsidR="00374BC7" w:rsidRPr="004171B6">
        <w:rPr>
          <w:rFonts w:ascii="Times New Roman" w:hAnsi="Times New Roman" w:cs="Times New Roman"/>
          <w:szCs w:val="24"/>
        </w:rPr>
        <w:t>，</w:t>
      </w:r>
      <w:r w:rsidR="00703C4E" w:rsidRPr="004171B6">
        <w:rPr>
          <w:rFonts w:ascii="Times New Roman" w:hAnsi="Times New Roman" w:cs="Times New Roman"/>
          <w:szCs w:val="24"/>
        </w:rPr>
        <w:t>这一步中通常使用</w:t>
      </w:r>
      <w:proofErr w:type="spellStart"/>
      <w:r w:rsidR="00374BC7" w:rsidRPr="004171B6">
        <w:rPr>
          <w:rFonts w:ascii="Times New Roman" w:hAnsi="Times New Roman" w:cs="Times New Roman"/>
          <w:szCs w:val="24"/>
        </w:rPr>
        <w:t>Galerkin</w:t>
      </w:r>
      <w:proofErr w:type="spellEnd"/>
      <w:r w:rsidRPr="004171B6">
        <w:rPr>
          <w:rFonts w:ascii="Times New Roman" w:hAnsi="Times New Roman" w:cs="Times New Roman"/>
          <w:szCs w:val="24"/>
        </w:rPr>
        <w:t>投影和最小二乘</w:t>
      </w:r>
      <w:r w:rsidRPr="004171B6">
        <w:rPr>
          <w:rFonts w:ascii="Times New Roman" w:hAnsi="Times New Roman" w:cs="Times New Roman"/>
          <w:szCs w:val="24"/>
        </w:rPr>
        <w:t>Petrov-</w:t>
      </w:r>
      <w:r w:rsidR="00374BC7" w:rsidRPr="004171B6">
        <w:rPr>
          <w:rFonts w:ascii="Times New Roman" w:hAnsi="Times New Roman" w:cs="Times New Roman"/>
          <w:szCs w:val="24"/>
        </w:rPr>
        <w:t xml:space="preserve"> </w:t>
      </w:r>
      <w:proofErr w:type="spellStart"/>
      <w:r w:rsidR="00374BC7" w:rsidRPr="004171B6">
        <w:rPr>
          <w:rFonts w:ascii="Times New Roman" w:hAnsi="Times New Roman" w:cs="Times New Roman"/>
          <w:szCs w:val="24"/>
        </w:rPr>
        <w:t>Galerkin</w:t>
      </w:r>
      <w:proofErr w:type="spellEnd"/>
      <w:r w:rsidRPr="004171B6">
        <w:rPr>
          <w:rFonts w:ascii="Times New Roman" w:hAnsi="Times New Roman" w:cs="Times New Roman"/>
          <w:szCs w:val="24"/>
        </w:rPr>
        <w:t>投影</w:t>
      </w:r>
      <w:r w:rsidR="00374BC7" w:rsidRPr="004171B6">
        <w:rPr>
          <w:rFonts w:ascii="Times New Roman" w:hAnsi="Times New Roman" w:cs="Times New Roman"/>
          <w:szCs w:val="24"/>
        </w:rPr>
        <w:t>这两种方法</w:t>
      </w:r>
      <w:r w:rsidRPr="004171B6">
        <w:rPr>
          <w:rFonts w:ascii="Times New Roman" w:hAnsi="Times New Roman" w:cs="Times New Roman"/>
          <w:szCs w:val="24"/>
        </w:rPr>
        <w:t>。</w:t>
      </w:r>
    </w:p>
    <w:p w14:paraId="6C334CF8" w14:textId="77777777" w:rsidR="00D00D45" w:rsidRPr="004171B6" w:rsidRDefault="00D00D45" w:rsidP="00D00D45">
      <w:pPr>
        <w:ind w:firstLine="468"/>
        <w:rPr>
          <w:rFonts w:ascii="Times New Roman" w:hAnsi="Times New Roman" w:cs="Times New Roman"/>
          <w:spacing w:val="-2"/>
          <w:szCs w:val="24"/>
        </w:rPr>
      </w:pPr>
      <w:r w:rsidRPr="004171B6">
        <w:rPr>
          <w:rFonts w:ascii="Times New Roman" w:hAnsi="Times New Roman" w:cs="Times New Roman"/>
          <w:spacing w:val="-3"/>
          <w:szCs w:val="24"/>
        </w:rPr>
        <w:lastRenderedPageBreak/>
        <w:t>还需要对解的非线性</w:t>
      </w:r>
      <w:r w:rsidR="00F2707C" w:rsidRPr="004171B6">
        <w:rPr>
          <w:rFonts w:ascii="Times New Roman" w:hAnsi="Times New Roman" w:cs="Times New Roman"/>
          <w:spacing w:val="-3"/>
          <w:szCs w:val="24"/>
        </w:rPr>
        <w:t>进行</w:t>
      </w:r>
      <w:r w:rsidRPr="004171B6">
        <w:rPr>
          <w:rFonts w:ascii="Times New Roman" w:hAnsi="Times New Roman" w:cs="Times New Roman"/>
          <w:spacing w:val="-3"/>
          <w:szCs w:val="24"/>
        </w:rPr>
        <w:t>处理，并且在基于</w:t>
      </w:r>
      <w:r w:rsidRPr="004171B6">
        <w:rPr>
          <w:rFonts w:ascii="Times New Roman" w:hAnsi="Times New Roman" w:cs="Times New Roman"/>
          <w:szCs w:val="24"/>
        </w:rPr>
        <w:t>POD</w:t>
      </w:r>
      <w:r w:rsidRPr="004171B6">
        <w:rPr>
          <w:rFonts w:ascii="Times New Roman" w:hAnsi="Times New Roman" w:cs="Times New Roman"/>
          <w:szCs w:val="24"/>
        </w:rPr>
        <w:t>的</w:t>
      </w:r>
      <w:r w:rsidRPr="004171B6">
        <w:rPr>
          <w:rFonts w:ascii="Times New Roman" w:hAnsi="Times New Roman" w:cs="Times New Roman"/>
          <w:szCs w:val="24"/>
        </w:rPr>
        <w:t>ROM</w:t>
      </w:r>
      <w:r w:rsidRPr="004171B6">
        <w:rPr>
          <w:rFonts w:ascii="Times New Roman" w:hAnsi="Times New Roman" w:cs="Times New Roman"/>
          <w:szCs w:val="24"/>
        </w:rPr>
        <w:t>文章</w:t>
      </w:r>
      <w:r w:rsidRPr="004171B6">
        <w:rPr>
          <w:rFonts w:ascii="Times New Roman" w:hAnsi="Times New Roman" w:cs="Times New Roman"/>
          <w:spacing w:val="-3"/>
          <w:szCs w:val="24"/>
        </w:rPr>
        <w:t>中有很多的处理方法。一种有效的方法是</w:t>
      </w:r>
      <w:r w:rsidR="00915D9B" w:rsidRPr="004171B6">
        <w:rPr>
          <w:rFonts w:ascii="Times New Roman" w:hAnsi="Times New Roman" w:cs="Times New Roman"/>
          <w:spacing w:val="2"/>
          <w:szCs w:val="24"/>
        </w:rPr>
        <w:t>具有近似张量或</w:t>
      </w:r>
      <w:r w:rsidR="00915D9B" w:rsidRPr="004171B6">
        <w:rPr>
          <w:rFonts w:ascii="Times New Roman" w:hAnsi="Times New Roman" w:cs="Times New Roman"/>
          <w:szCs w:val="24"/>
        </w:rPr>
        <w:t>GNAT</w:t>
      </w:r>
      <w:r w:rsidR="00B6411D" w:rsidRPr="004171B6">
        <w:rPr>
          <w:rFonts w:ascii="Times New Roman" w:hAnsi="Times New Roman" w:cs="Times New Roman"/>
          <w:szCs w:val="24"/>
        </w:rPr>
        <w:t>的</w:t>
      </w:r>
      <w:r w:rsidRPr="004171B6">
        <w:rPr>
          <w:rFonts w:ascii="Times New Roman" w:hAnsi="Times New Roman" w:cs="Times New Roman"/>
          <w:spacing w:val="-3"/>
          <w:szCs w:val="24"/>
        </w:rPr>
        <w:t>高斯</w:t>
      </w:r>
      <w:r w:rsidRPr="004171B6">
        <w:rPr>
          <w:rFonts w:ascii="Times New Roman" w:hAnsi="Times New Roman" w:cs="Times New Roman"/>
          <w:spacing w:val="-3"/>
          <w:szCs w:val="24"/>
        </w:rPr>
        <w:t>-</w:t>
      </w:r>
      <w:r w:rsidRPr="004171B6">
        <w:rPr>
          <w:rFonts w:ascii="Times New Roman" w:hAnsi="Times New Roman" w:cs="Times New Roman"/>
          <w:spacing w:val="2"/>
          <w:szCs w:val="24"/>
        </w:rPr>
        <w:t>牛顿</w:t>
      </w:r>
      <w:r w:rsidR="00915D9B" w:rsidRPr="004171B6">
        <w:rPr>
          <w:rFonts w:ascii="Times New Roman" w:hAnsi="Times New Roman" w:cs="Times New Roman"/>
          <w:spacing w:val="2"/>
          <w:szCs w:val="24"/>
        </w:rPr>
        <w:t>法</w:t>
      </w:r>
      <w:r w:rsidRPr="004171B6">
        <w:rPr>
          <w:rFonts w:ascii="Times New Roman" w:hAnsi="Times New Roman" w:cs="Times New Roman"/>
          <w:spacing w:val="9"/>
          <w:szCs w:val="24"/>
        </w:rPr>
        <w:t>，</w:t>
      </w:r>
      <w:r w:rsidR="00915D9B" w:rsidRPr="004171B6">
        <w:rPr>
          <w:rFonts w:ascii="Times New Roman" w:hAnsi="Times New Roman" w:cs="Times New Roman"/>
          <w:spacing w:val="9"/>
          <w:szCs w:val="24"/>
        </w:rPr>
        <w:t>这种方法</w:t>
      </w:r>
      <w:r w:rsidR="00B6411D" w:rsidRPr="004171B6">
        <w:rPr>
          <w:rFonts w:ascii="Times New Roman" w:hAnsi="Times New Roman" w:cs="Times New Roman"/>
          <w:spacing w:val="9"/>
          <w:szCs w:val="24"/>
        </w:rPr>
        <w:t>也</w:t>
      </w:r>
      <w:r w:rsidRPr="004171B6">
        <w:rPr>
          <w:rFonts w:ascii="Times New Roman" w:hAnsi="Times New Roman" w:cs="Times New Roman"/>
          <w:spacing w:val="9"/>
          <w:szCs w:val="24"/>
        </w:rPr>
        <w:t>使用</w:t>
      </w:r>
      <w:r w:rsidR="00B6411D" w:rsidRPr="004171B6">
        <w:rPr>
          <w:rFonts w:ascii="Times New Roman" w:hAnsi="Times New Roman" w:cs="Times New Roman"/>
          <w:spacing w:val="9"/>
          <w:szCs w:val="24"/>
        </w:rPr>
        <w:t>了</w:t>
      </w:r>
      <w:r w:rsidR="00887B3A" w:rsidRPr="004171B6">
        <w:rPr>
          <w:rFonts w:ascii="Times New Roman" w:hAnsi="Times New Roman" w:cs="Times New Roman"/>
          <w:spacing w:val="4"/>
          <w:szCs w:val="24"/>
        </w:rPr>
        <w:t>进行状态约简的</w:t>
      </w:r>
      <w:r w:rsidRPr="004171B6">
        <w:rPr>
          <w:rFonts w:ascii="Times New Roman" w:hAnsi="Times New Roman" w:cs="Times New Roman"/>
          <w:szCs w:val="24"/>
        </w:rPr>
        <w:t>POD</w:t>
      </w:r>
      <w:r w:rsidRPr="004171B6">
        <w:rPr>
          <w:rFonts w:ascii="Times New Roman" w:hAnsi="Times New Roman" w:cs="Times New Roman"/>
          <w:spacing w:val="4"/>
          <w:szCs w:val="24"/>
        </w:rPr>
        <w:t>和最小二乘</w:t>
      </w:r>
      <w:r w:rsidRPr="004171B6">
        <w:rPr>
          <w:rFonts w:ascii="Times New Roman" w:hAnsi="Times New Roman" w:cs="Times New Roman"/>
          <w:szCs w:val="24"/>
        </w:rPr>
        <w:t>Petrov-</w:t>
      </w:r>
      <w:proofErr w:type="spellStart"/>
      <w:r w:rsidRPr="004171B6">
        <w:rPr>
          <w:rFonts w:ascii="Times New Roman" w:hAnsi="Times New Roman" w:cs="Times New Roman"/>
          <w:szCs w:val="24"/>
        </w:rPr>
        <w:t>Galerkin</w:t>
      </w:r>
      <w:proofErr w:type="spellEnd"/>
      <w:r w:rsidRPr="004171B6">
        <w:rPr>
          <w:rFonts w:ascii="Times New Roman" w:hAnsi="Times New Roman" w:cs="Times New Roman"/>
          <w:szCs w:val="24"/>
        </w:rPr>
        <w:t>投</w:t>
      </w:r>
      <w:r w:rsidRPr="004171B6">
        <w:rPr>
          <w:rFonts w:ascii="Times New Roman" w:hAnsi="Times New Roman" w:cs="Times New Roman"/>
          <w:spacing w:val="-24"/>
          <w:szCs w:val="24"/>
        </w:rPr>
        <w:t>影。</w:t>
      </w:r>
      <w:r w:rsidRPr="004171B6">
        <w:rPr>
          <w:rFonts w:ascii="Times New Roman" w:hAnsi="Times New Roman" w:cs="Times New Roman"/>
          <w:spacing w:val="-24"/>
          <w:szCs w:val="24"/>
        </w:rPr>
        <w:t xml:space="preserve"> </w:t>
      </w:r>
      <w:r w:rsidRPr="004171B6">
        <w:rPr>
          <w:rFonts w:ascii="Times New Roman" w:hAnsi="Times New Roman" w:cs="Times New Roman"/>
          <w:szCs w:val="24"/>
        </w:rPr>
        <w:t xml:space="preserve">GNAT </w:t>
      </w:r>
      <w:r w:rsidRPr="004171B6">
        <w:rPr>
          <w:rFonts w:ascii="Times New Roman" w:hAnsi="Times New Roman" w:cs="Times New Roman"/>
          <w:spacing w:val="23"/>
          <w:szCs w:val="24"/>
        </w:rPr>
        <w:t>由</w:t>
      </w:r>
      <w:r w:rsidRPr="004171B6">
        <w:rPr>
          <w:rFonts w:ascii="Times New Roman" w:hAnsi="Times New Roman" w:cs="Times New Roman"/>
          <w:szCs w:val="24"/>
        </w:rPr>
        <w:t xml:space="preserve">Carlberg </w:t>
      </w:r>
      <w:r w:rsidRPr="004171B6">
        <w:rPr>
          <w:rFonts w:ascii="Times New Roman" w:hAnsi="Times New Roman" w:cs="Times New Roman"/>
          <w:spacing w:val="-1"/>
          <w:szCs w:val="24"/>
        </w:rPr>
        <w:t>等人开发</w:t>
      </w:r>
      <w:r w:rsidR="00465BFD" w:rsidRPr="004171B6">
        <w:rPr>
          <w:rFonts w:ascii="Times New Roman" w:hAnsi="Times New Roman" w:cs="Times New Roman"/>
          <w:spacing w:val="-1"/>
          <w:szCs w:val="24"/>
          <w:vertAlign w:val="superscript"/>
        </w:rPr>
        <w:t>[1]</w:t>
      </w:r>
      <w:r w:rsidR="00465BFD" w:rsidRPr="004171B6">
        <w:rPr>
          <w:rFonts w:ascii="Times New Roman" w:hAnsi="Times New Roman" w:cs="Times New Roman"/>
          <w:spacing w:val="-1"/>
          <w:szCs w:val="24"/>
        </w:rPr>
        <w:t>，</w:t>
      </w:r>
      <w:r w:rsidRPr="004171B6">
        <w:rPr>
          <w:rFonts w:ascii="Times New Roman" w:hAnsi="Times New Roman" w:cs="Times New Roman"/>
          <w:spacing w:val="-2"/>
          <w:szCs w:val="24"/>
        </w:rPr>
        <w:t>后来被用于结构和固体力学</w:t>
      </w:r>
      <w:r w:rsidR="00465BFD" w:rsidRPr="004171B6">
        <w:rPr>
          <w:rFonts w:ascii="Times New Roman" w:hAnsi="Times New Roman" w:cs="Times New Roman"/>
          <w:spacing w:val="-2"/>
          <w:szCs w:val="24"/>
          <w:vertAlign w:val="superscript"/>
        </w:rPr>
        <w:t>[2]</w:t>
      </w:r>
      <w:r w:rsidR="00465BFD" w:rsidRPr="004171B6">
        <w:rPr>
          <w:rFonts w:ascii="Times New Roman" w:hAnsi="Times New Roman" w:cs="Times New Roman"/>
          <w:spacing w:val="-2"/>
          <w:szCs w:val="24"/>
        </w:rPr>
        <w:t>、</w:t>
      </w:r>
      <w:r w:rsidRPr="004171B6">
        <w:rPr>
          <w:rFonts w:ascii="Times New Roman" w:hAnsi="Times New Roman" w:cs="Times New Roman"/>
          <w:spacing w:val="-2"/>
          <w:szCs w:val="24"/>
        </w:rPr>
        <w:t>机</w:t>
      </w:r>
      <w:r w:rsidRPr="004171B6">
        <w:rPr>
          <w:rFonts w:ascii="Times New Roman" w:hAnsi="Times New Roman" w:cs="Times New Roman"/>
          <w:spacing w:val="-10"/>
          <w:szCs w:val="24"/>
        </w:rPr>
        <w:t>电学</w:t>
      </w:r>
      <w:r w:rsidR="00465BFD" w:rsidRPr="004171B6">
        <w:rPr>
          <w:rFonts w:ascii="Times New Roman" w:hAnsi="Times New Roman" w:cs="Times New Roman"/>
          <w:spacing w:val="-10"/>
          <w:szCs w:val="24"/>
          <w:vertAlign w:val="superscript"/>
        </w:rPr>
        <w:t>[3]</w:t>
      </w:r>
      <w:r w:rsidRPr="004171B6">
        <w:rPr>
          <w:rFonts w:ascii="Times New Roman" w:hAnsi="Times New Roman" w:cs="Times New Roman"/>
          <w:spacing w:val="-10"/>
          <w:szCs w:val="24"/>
        </w:rPr>
        <w:t>和计算流体力学</w:t>
      </w:r>
      <w:r w:rsidR="00465BFD" w:rsidRPr="004171B6">
        <w:rPr>
          <w:rFonts w:ascii="Times New Roman" w:hAnsi="Times New Roman" w:cs="Times New Roman"/>
          <w:spacing w:val="-10"/>
          <w:szCs w:val="24"/>
          <w:vertAlign w:val="superscript"/>
        </w:rPr>
        <w:t>[4]</w:t>
      </w:r>
      <w:r w:rsidR="003A5CC5" w:rsidRPr="004171B6">
        <w:rPr>
          <w:rFonts w:ascii="Times New Roman" w:hAnsi="Times New Roman" w:cs="Times New Roman"/>
          <w:spacing w:val="-10"/>
          <w:szCs w:val="24"/>
        </w:rPr>
        <w:t>等领域</w:t>
      </w:r>
      <w:r w:rsidR="003522D0" w:rsidRPr="004171B6">
        <w:rPr>
          <w:rFonts w:ascii="Times New Roman" w:hAnsi="Times New Roman" w:cs="Times New Roman"/>
          <w:spacing w:val="-10"/>
          <w:szCs w:val="24"/>
        </w:rPr>
        <w:t>。</w:t>
      </w:r>
      <w:r w:rsidRPr="004171B6">
        <w:rPr>
          <w:rFonts w:ascii="Times New Roman" w:hAnsi="Times New Roman" w:cs="Times New Roman"/>
          <w:szCs w:val="24"/>
        </w:rPr>
        <w:t xml:space="preserve">GNAT </w:t>
      </w:r>
      <w:r w:rsidRPr="004171B6">
        <w:rPr>
          <w:rFonts w:ascii="Times New Roman" w:hAnsi="Times New Roman" w:cs="Times New Roman"/>
          <w:spacing w:val="-3"/>
          <w:szCs w:val="24"/>
        </w:rPr>
        <w:t>是离散经验插值方法</w:t>
      </w:r>
      <w:r w:rsidRPr="004171B6">
        <w:rPr>
          <w:rFonts w:ascii="Times New Roman" w:hAnsi="Times New Roman" w:cs="Times New Roman"/>
          <w:szCs w:val="24"/>
        </w:rPr>
        <w:t>(DEIM)</w:t>
      </w:r>
      <w:r w:rsidRPr="004171B6">
        <w:rPr>
          <w:rFonts w:ascii="Times New Roman" w:hAnsi="Times New Roman" w:cs="Times New Roman"/>
          <w:spacing w:val="-15"/>
          <w:szCs w:val="24"/>
        </w:rPr>
        <w:t>的推广</w:t>
      </w:r>
      <w:r w:rsidR="004A7F30" w:rsidRPr="004171B6">
        <w:rPr>
          <w:rFonts w:ascii="Times New Roman" w:hAnsi="Times New Roman" w:cs="Times New Roman"/>
          <w:spacing w:val="-15"/>
          <w:szCs w:val="24"/>
          <w:vertAlign w:val="superscript"/>
        </w:rPr>
        <w:t>[5]</w:t>
      </w:r>
      <w:r w:rsidRPr="004171B6">
        <w:rPr>
          <w:rFonts w:ascii="Times New Roman" w:hAnsi="Times New Roman" w:cs="Times New Roman"/>
          <w:spacing w:val="-15"/>
          <w:szCs w:val="24"/>
        </w:rPr>
        <w:t>，</w:t>
      </w:r>
      <w:r w:rsidR="004141D3" w:rsidRPr="004171B6">
        <w:rPr>
          <w:rFonts w:ascii="Times New Roman" w:hAnsi="Times New Roman" w:cs="Times New Roman"/>
          <w:szCs w:val="24"/>
        </w:rPr>
        <w:t>GNA</w:t>
      </w:r>
      <w:r w:rsidR="000222CE" w:rsidRPr="004171B6">
        <w:rPr>
          <w:rFonts w:ascii="Times New Roman" w:hAnsi="Times New Roman" w:cs="Times New Roman"/>
          <w:szCs w:val="24"/>
        </w:rPr>
        <w:t>和</w:t>
      </w:r>
      <w:r w:rsidR="004141D3" w:rsidRPr="004171B6">
        <w:rPr>
          <w:rFonts w:ascii="Times New Roman" w:hAnsi="Times New Roman" w:cs="Times New Roman"/>
          <w:szCs w:val="24"/>
        </w:rPr>
        <w:t>POD-DEIM</w:t>
      </w:r>
      <w:r w:rsidRPr="004171B6">
        <w:rPr>
          <w:rFonts w:ascii="Times New Roman" w:hAnsi="Times New Roman" w:cs="Times New Roman"/>
          <w:spacing w:val="-15"/>
          <w:szCs w:val="24"/>
        </w:rPr>
        <w:t>这两种方法</w:t>
      </w:r>
      <w:r w:rsidR="0049372C" w:rsidRPr="004171B6">
        <w:rPr>
          <w:rFonts w:ascii="Times New Roman" w:hAnsi="Times New Roman" w:cs="Times New Roman"/>
          <w:spacing w:val="-5"/>
          <w:szCs w:val="24"/>
        </w:rPr>
        <w:t>已应用于涉及地下水流模拟的许多研究中</w:t>
      </w:r>
      <w:r w:rsidR="000A19D7" w:rsidRPr="004171B6">
        <w:rPr>
          <w:rFonts w:ascii="Times New Roman" w:hAnsi="Times New Roman" w:cs="Times New Roman"/>
          <w:spacing w:val="-5"/>
          <w:szCs w:val="24"/>
          <w:vertAlign w:val="superscript"/>
        </w:rPr>
        <w:t>[6,7,8,9,10,11]</w:t>
      </w:r>
      <w:r w:rsidRPr="004171B6">
        <w:rPr>
          <w:rFonts w:ascii="Times New Roman" w:hAnsi="Times New Roman" w:cs="Times New Roman"/>
          <w:spacing w:val="-5"/>
          <w:szCs w:val="24"/>
        </w:rPr>
        <w:t>。径向基函数</w:t>
      </w:r>
      <w:r w:rsidRPr="004171B6">
        <w:rPr>
          <w:rFonts w:ascii="Times New Roman" w:hAnsi="Times New Roman" w:cs="Times New Roman"/>
          <w:szCs w:val="24"/>
        </w:rPr>
        <w:t>(RBF)</w:t>
      </w:r>
      <w:r w:rsidRPr="004171B6">
        <w:rPr>
          <w:rFonts w:ascii="Times New Roman" w:hAnsi="Times New Roman" w:cs="Times New Roman"/>
          <w:spacing w:val="-8"/>
          <w:szCs w:val="24"/>
        </w:rPr>
        <w:t>多维插值方法也被用来处理</w:t>
      </w:r>
      <w:r w:rsidRPr="004171B6">
        <w:rPr>
          <w:rFonts w:ascii="Times New Roman" w:hAnsi="Times New Roman" w:cs="Times New Roman"/>
          <w:spacing w:val="-8"/>
          <w:szCs w:val="24"/>
        </w:rPr>
        <w:t xml:space="preserve"> </w:t>
      </w:r>
      <w:r w:rsidRPr="004171B6">
        <w:rPr>
          <w:rFonts w:ascii="Times New Roman" w:hAnsi="Times New Roman" w:cs="Times New Roman"/>
          <w:szCs w:val="24"/>
        </w:rPr>
        <w:t>POD</w:t>
      </w:r>
      <w:r w:rsidRPr="004171B6">
        <w:rPr>
          <w:rFonts w:ascii="Times New Roman" w:hAnsi="Times New Roman" w:cs="Times New Roman"/>
          <w:szCs w:val="24"/>
        </w:rPr>
        <w:t>表</w:t>
      </w:r>
      <w:r w:rsidRPr="004171B6">
        <w:rPr>
          <w:rFonts w:ascii="Times New Roman" w:hAnsi="Times New Roman" w:cs="Times New Roman"/>
          <w:spacing w:val="-10"/>
          <w:szCs w:val="24"/>
        </w:rPr>
        <w:t>示的低维空间中的非线性，得到</w:t>
      </w:r>
      <w:r w:rsidR="00751A52" w:rsidRPr="004171B6">
        <w:rPr>
          <w:rFonts w:ascii="Times New Roman" w:hAnsi="Times New Roman" w:cs="Times New Roman"/>
          <w:spacing w:val="-10"/>
          <w:szCs w:val="24"/>
        </w:rPr>
        <w:t>结果</w:t>
      </w:r>
      <w:r w:rsidRPr="004171B6">
        <w:rPr>
          <w:rFonts w:ascii="Times New Roman" w:hAnsi="Times New Roman" w:cs="Times New Roman"/>
          <w:spacing w:val="-10"/>
          <w:szCs w:val="24"/>
        </w:rPr>
        <w:t>的过程被称为</w:t>
      </w:r>
      <w:r w:rsidRPr="004171B6">
        <w:rPr>
          <w:rFonts w:ascii="Times New Roman" w:hAnsi="Times New Roman" w:cs="Times New Roman"/>
          <w:spacing w:val="-10"/>
          <w:szCs w:val="24"/>
        </w:rPr>
        <w:t xml:space="preserve"> </w:t>
      </w:r>
      <w:r w:rsidRPr="004171B6">
        <w:rPr>
          <w:rFonts w:ascii="Times New Roman" w:hAnsi="Times New Roman" w:cs="Times New Roman"/>
          <w:szCs w:val="24"/>
        </w:rPr>
        <w:t>POD-RBF</w:t>
      </w:r>
      <w:r w:rsidRPr="004171B6">
        <w:rPr>
          <w:rFonts w:ascii="Times New Roman" w:hAnsi="Times New Roman" w:cs="Times New Roman"/>
          <w:spacing w:val="-12"/>
          <w:szCs w:val="24"/>
        </w:rPr>
        <w:t>方法</w:t>
      </w:r>
      <w:r w:rsidR="00751A52" w:rsidRPr="004171B6">
        <w:rPr>
          <w:rFonts w:ascii="Times New Roman" w:hAnsi="Times New Roman" w:cs="Times New Roman"/>
          <w:spacing w:val="-12"/>
          <w:szCs w:val="24"/>
          <w:vertAlign w:val="superscript"/>
        </w:rPr>
        <w:t>[12,13]</w:t>
      </w:r>
      <w:r w:rsidRPr="004171B6">
        <w:rPr>
          <w:rFonts w:ascii="Times New Roman" w:hAnsi="Times New Roman" w:cs="Times New Roman"/>
          <w:spacing w:val="-12"/>
          <w:szCs w:val="24"/>
        </w:rPr>
        <w:t>。</w:t>
      </w:r>
      <w:r w:rsidR="00751A52" w:rsidRPr="004171B6">
        <w:rPr>
          <w:rFonts w:ascii="Times New Roman" w:hAnsi="Times New Roman" w:cs="Times New Roman"/>
          <w:spacing w:val="-12"/>
          <w:szCs w:val="24"/>
        </w:rPr>
        <w:t>最初由</w:t>
      </w:r>
      <w:r w:rsidR="00751A52" w:rsidRPr="004171B6">
        <w:rPr>
          <w:rFonts w:ascii="Times New Roman" w:hAnsi="Times New Roman" w:cs="Times New Roman"/>
          <w:spacing w:val="-12"/>
          <w:szCs w:val="24"/>
        </w:rPr>
        <w:t xml:space="preserve"> </w:t>
      </w:r>
      <w:proofErr w:type="spellStart"/>
      <w:r w:rsidR="00751A52" w:rsidRPr="004171B6">
        <w:rPr>
          <w:rFonts w:ascii="Times New Roman" w:hAnsi="Times New Roman" w:cs="Times New Roman"/>
          <w:szCs w:val="24"/>
        </w:rPr>
        <w:t>Rewienski</w:t>
      </w:r>
      <w:proofErr w:type="spellEnd"/>
      <w:r w:rsidR="00751A52" w:rsidRPr="004171B6">
        <w:rPr>
          <w:rFonts w:ascii="Times New Roman" w:hAnsi="Times New Roman" w:cs="Times New Roman"/>
          <w:szCs w:val="24"/>
        </w:rPr>
        <w:t>和</w:t>
      </w:r>
      <w:r w:rsidR="00751A52" w:rsidRPr="004171B6">
        <w:rPr>
          <w:rFonts w:ascii="Times New Roman" w:hAnsi="Times New Roman" w:cs="Times New Roman"/>
          <w:szCs w:val="24"/>
        </w:rPr>
        <w:t>White</w:t>
      </w:r>
      <w:r w:rsidR="00751A52" w:rsidRPr="004171B6">
        <w:rPr>
          <w:rFonts w:ascii="Times New Roman" w:hAnsi="Times New Roman" w:cs="Times New Roman"/>
          <w:spacing w:val="-7"/>
          <w:szCs w:val="24"/>
        </w:rPr>
        <w:t>引入的</w:t>
      </w:r>
      <w:r w:rsidRPr="004171B6">
        <w:rPr>
          <w:rFonts w:ascii="Times New Roman" w:hAnsi="Times New Roman" w:cs="Times New Roman"/>
          <w:spacing w:val="-12"/>
          <w:szCs w:val="24"/>
        </w:rPr>
        <w:t>轨迹分段线性化</w:t>
      </w:r>
      <w:r w:rsidR="00751A52" w:rsidRPr="004171B6">
        <w:rPr>
          <w:rFonts w:ascii="Times New Roman" w:hAnsi="Times New Roman" w:cs="Times New Roman"/>
          <w:spacing w:val="-12"/>
          <w:szCs w:val="24"/>
        </w:rPr>
        <w:t>方法</w:t>
      </w:r>
      <w:r w:rsidRPr="004171B6">
        <w:rPr>
          <w:rFonts w:ascii="Times New Roman" w:hAnsi="Times New Roman" w:cs="Times New Roman"/>
          <w:spacing w:val="-7"/>
          <w:szCs w:val="24"/>
        </w:rPr>
        <w:t>，</w:t>
      </w:r>
      <w:r w:rsidR="00866F7C" w:rsidRPr="004171B6">
        <w:rPr>
          <w:rFonts w:ascii="Times New Roman" w:hAnsi="Times New Roman" w:cs="Times New Roman"/>
          <w:spacing w:val="-7"/>
          <w:szCs w:val="24"/>
        </w:rPr>
        <w:t>通过</w:t>
      </w:r>
      <w:r w:rsidRPr="004171B6">
        <w:rPr>
          <w:rFonts w:ascii="Times New Roman" w:hAnsi="Times New Roman" w:cs="Times New Roman"/>
          <w:spacing w:val="-7"/>
          <w:szCs w:val="24"/>
        </w:rPr>
        <w:t>围绕</w:t>
      </w:r>
      <w:r w:rsidRPr="004171B6">
        <w:rPr>
          <w:rFonts w:ascii="Times New Roman" w:hAnsi="Times New Roman" w:cs="Times New Roman"/>
          <w:szCs w:val="24"/>
        </w:rPr>
        <w:t>“</w:t>
      </w:r>
      <w:r w:rsidRPr="004171B6">
        <w:rPr>
          <w:rFonts w:ascii="Times New Roman" w:hAnsi="Times New Roman" w:cs="Times New Roman"/>
          <w:szCs w:val="24"/>
        </w:rPr>
        <w:t>附近</w:t>
      </w:r>
      <w:r w:rsidRPr="004171B6">
        <w:rPr>
          <w:rFonts w:ascii="Times New Roman" w:hAnsi="Times New Roman" w:cs="Times New Roman"/>
          <w:szCs w:val="24"/>
        </w:rPr>
        <w:t>”</w:t>
      </w:r>
      <w:r w:rsidRPr="004171B6">
        <w:rPr>
          <w:rFonts w:ascii="Times New Roman" w:hAnsi="Times New Roman" w:cs="Times New Roman"/>
          <w:szCs w:val="24"/>
        </w:rPr>
        <w:t>训练</w:t>
      </w:r>
      <w:proofErr w:type="gramStart"/>
      <w:r w:rsidRPr="004171B6">
        <w:rPr>
          <w:rFonts w:ascii="Times New Roman" w:hAnsi="Times New Roman" w:cs="Times New Roman"/>
          <w:szCs w:val="24"/>
        </w:rPr>
        <w:t>解</w:t>
      </w:r>
      <w:r w:rsidR="00866F7C" w:rsidRPr="004171B6">
        <w:rPr>
          <w:rFonts w:ascii="Times New Roman" w:hAnsi="Times New Roman" w:cs="Times New Roman"/>
          <w:szCs w:val="24"/>
        </w:rPr>
        <w:t>进行</w:t>
      </w:r>
      <w:proofErr w:type="gramEnd"/>
      <w:r w:rsidRPr="004171B6">
        <w:rPr>
          <w:rFonts w:ascii="Times New Roman" w:hAnsi="Times New Roman" w:cs="Times New Roman"/>
          <w:szCs w:val="24"/>
        </w:rPr>
        <w:t>线性化</w:t>
      </w:r>
      <w:r w:rsidR="00F81952" w:rsidRPr="004171B6">
        <w:rPr>
          <w:rFonts w:ascii="Times New Roman" w:hAnsi="Times New Roman" w:cs="Times New Roman"/>
          <w:szCs w:val="24"/>
          <w:vertAlign w:val="superscript"/>
        </w:rPr>
        <w:t>[14]</w:t>
      </w:r>
      <w:r w:rsidRPr="004171B6">
        <w:rPr>
          <w:rFonts w:ascii="Times New Roman" w:hAnsi="Times New Roman" w:cs="Times New Roman"/>
          <w:szCs w:val="24"/>
        </w:rPr>
        <w:t>。</w:t>
      </w:r>
      <w:r w:rsidRPr="004171B6">
        <w:rPr>
          <w:rFonts w:ascii="Times New Roman" w:hAnsi="Times New Roman" w:cs="Times New Roman"/>
          <w:szCs w:val="24"/>
        </w:rPr>
        <w:t>POD-TPWL</w:t>
      </w:r>
      <w:r w:rsidRPr="004171B6">
        <w:rPr>
          <w:rFonts w:ascii="Times New Roman" w:hAnsi="Times New Roman" w:cs="Times New Roman"/>
          <w:spacing w:val="-5"/>
          <w:szCs w:val="24"/>
        </w:rPr>
        <w:t>已广泛应用于包括油水、油气组成、</w:t>
      </w:r>
      <w:r w:rsidRPr="004171B6">
        <w:rPr>
          <w:rFonts w:ascii="Times New Roman" w:hAnsi="Times New Roman" w:cs="Times New Roman"/>
          <w:spacing w:val="-5"/>
          <w:szCs w:val="24"/>
        </w:rPr>
        <w:t>CO</w:t>
      </w:r>
      <w:r w:rsidRPr="004171B6">
        <w:rPr>
          <w:rFonts w:ascii="Times New Roman" w:hAnsi="Times New Roman" w:cs="Times New Roman"/>
          <w:spacing w:val="-5"/>
          <w:szCs w:val="24"/>
          <w:vertAlign w:val="subscript"/>
        </w:rPr>
        <w:t>2</w:t>
      </w:r>
      <w:r w:rsidRPr="004171B6">
        <w:rPr>
          <w:rFonts w:ascii="Times New Roman" w:hAnsi="Times New Roman" w:cs="Times New Roman"/>
          <w:spacing w:val="-2"/>
          <w:szCs w:val="24"/>
        </w:rPr>
        <w:t>储存和耦合流动地质力学系统</w:t>
      </w:r>
      <w:r w:rsidR="009D63D1" w:rsidRPr="004171B6">
        <w:rPr>
          <w:rFonts w:ascii="Times New Roman" w:hAnsi="Times New Roman" w:cs="Times New Roman"/>
          <w:spacing w:val="-2"/>
          <w:szCs w:val="24"/>
        </w:rPr>
        <w:t>的</w:t>
      </w:r>
      <w:r w:rsidR="009D63D1" w:rsidRPr="004171B6">
        <w:rPr>
          <w:rFonts w:ascii="Times New Roman" w:hAnsi="Times New Roman" w:cs="Times New Roman"/>
          <w:spacing w:val="-5"/>
          <w:szCs w:val="24"/>
        </w:rPr>
        <w:t>地下径流模拟</w:t>
      </w:r>
      <w:r w:rsidR="009D63D1" w:rsidRPr="004171B6">
        <w:rPr>
          <w:rFonts w:ascii="Times New Roman" w:hAnsi="Times New Roman" w:cs="Times New Roman"/>
          <w:spacing w:val="-5"/>
          <w:szCs w:val="24"/>
          <w:vertAlign w:val="superscript"/>
        </w:rPr>
        <w:t>[15,16,17,18,19,20]</w:t>
      </w:r>
      <w:r w:rsidRPr="004171B6">
        <w:rPr>
          <w:rFonts w:ascii="Times New Roman" w:hAnsi="Times New Roman" w:cs="Times New Roman"/>
          <w:spacing w:val="-2"/>
          <w:szCs w:val="24"/>
        </w:rPr>
        <w:t>。</w:t>
      </w:r>
      <w:proofErr w:type="spellStart"/>
      <w:r w:rsidR="00370269" w:rsidRPr="004171B6">
        <w:rPr>
          <w:rFonts w:ascii="Times New Roman" w:hAnsi="Times New Roman" w:cs="Times New Roman"/>
          <w:spacing w:val="-2"/>
          <w:szCs w:val="24"/>
        </w:rPr>
        <w:t>Trehan</w:t>
      </w:r>
      <w:proofErr w:type="spellEnd"/>
      <w:r w:rsidR="00370269" w:rsidRPr="004171B6">
        <w:rPr>
          <w:rFonts w:ascii="Times New Roman" w:hAnsi="Times New Roman" w:cs="Times New Roman"/>
          <w:spacing w:val="-2"/>
          <w:szCs w:val="24"/>
        </w:rPr>
        <w:t>和</w:t>
      </w:r>
      <w:proofErr w:type="spellStart"/>
      <w:r w:rsidR="00370269" w:rsidRPr="004171B6">
        <w:rPr>
          <w:rFonts w:ascii="Times New Roman" w:hAnsi="Times New Roman" w:cs="Times New Roman"/>
          <w:spacing w:val="-2"/>
          <w:szCs w:val="24"/>
        </w:rPr>
        <w:t>Durlofsky</w:t>
      </w:r>
      <w:proofErr w:type="spellEnd"/>
      <w:r w:rsidR="004B7D86" w:rsidRPr="004171B6">
        <w:rPr>
          <w:rFonts w:ascii="Times New Roman" w:hAnsi="Times New Roman" w:cs="Times New Roman"/>
          <w:spacing w:val="-2"/>
          <w:szCs w:val="24"/>
          <w:vertAlign w:val="superscript"/>
        </w:rPr>
        <w:t>[21]</w:t>
      </w:r>
      <w:r w:rsidRPr="004171B6">
        <w:rPr>
          <w:rFonts w:ascii="Times New Roman" w:hAnsi="Times New Roman" w:cs="Times New Roman"/>
          <w:spacing w:val="-2"/>
          <w:szCs w:val="24"/>
        </w:rPr>
        <w:t>扩展了</w:t>
      </w:r>
      <w:r w:rsidRPr="004171B6">
        <w:rPr>
          <w:rFonts w:ascii="Times New Roman" w:hAnsi="Times New Roman" w:cs="Times New Roman"/>
          <w:szCs w:val="24"/>
        </w:rPr>
        <w:t>POD-TPWL</w:t>
      </w:r>
      <w:r w:rsidR="00370269" w:rsidRPr="004171B6">
        <w:rPr>
          <w:rFonts w:ascii="Times New Roman" w:hAnsi="Times New Roman" w:cs="Times New Roman"/>
          <w:szCs w:val="24"/>
        </w:rPr>
        <w:t>方法</w:t>
      </w:r>
      <w:r w:rsidRPr="004171B6">
        <w:rPr>
          <w:rFonts w:ascii="Times New Roman" w:hAnsi="Times New Roman" w:cs="Times New Roman"/>
          <w:szCs w:val="24"/>
        </w:rPr>
        <w:t>，</w:t>
      </w:r>
      <w:r w:rsidR="00370269" w:rsidRPr="004171B6">
        <w:rPr>
          <w:rFonts w:ascii="Times New Roman" w:hAnsi="Times New Roman" w:cs="Times New Roman"/>
          <w:szCs w:val="24"/>
        </w:rPr>
        <w:t>使它</w:t>
      </w:r>
      <w:r w:rsidRPr="004171B6">
        <w:rPr>
          <w:rFonts w:ascii="Times New Roman" w:hAnsi="Times New Roman" w:cs="Times New Roman"/>
          <w:szCs w:val="24"/>
        </w:rPr>
        <w:t>包</w:t>
      </w:r>
      <w:r w:rsidRPr="004171B6">
        <w:rPr>
          <w:rFonts w:ascii="Times New Roman" w:hAnsi="Times New Roman" w:cs="Times New Roman"/>
          <w:spacing w:val="-3"/>
          <w:szCs w:val="24"/>
        </w:rPr>
        <w:t>括一个二次项，</w:t>
      </w:r>
      <w:r w:rsidR="00370269" w:rsidRPr="004171B6">
        <w:rPr>
          <w:rFonts w:ascii="Times New Roman" w:hAnsi="Times New Roman" w:cs="Times New Roman"/>
          <w:spacing w:val="-3"/>
          <w:szCs w:val="24"/>
        </w:rPr>
        <w:t>这个二次项</w:t>
      </w:r>
      <w:r w:rsidRPr="004171B6">
        <w:rPr>
          <w:rFonts w:ascii="Times New Roman" w:hAnsi="Times New Roman" w:cs="Times New Roman"/>
          <w:spacing w:val="-3"/>
          <w:szCs w:val="24"/>
        </w:rPr>
        <w:t>给出了一个轨迹分段二次</w:t>
      </w:r>
      <w:r w:rsidRPr="004171B6">
        <w:rPr>
          <w:rFonts w:ascii="Times New Roman" w:hAnsi="Times New Roman" w:cs="Times New Roman"/>
          <w:szCs w:val="24"/>
        </w:rPr>
        <w:t>(POD-TPWQ)</w:t>
      </w:r>
      <w:r w:rsidRPr="004171B6">
        <w:rPr>
          <w:rFonts w:ascii="Times New Roman" w:hAnsi="Times New Roman" w:cs="Times New Roman"/>
          <w:spacing w:val="-2"/>
          <w:szCs w:val="24"/>
        </w:rPr>
        <w:t>过程。</w:t>
      </w:r>
    </w:p>
    <w:p w14:paraId="071CB524" w14:textId="06E62A2A" w:rsidR="001D2F5F" w:rsidRPr="004171B6" w:rsidRDefault="001D2F5F" w:rsidP="001D2F5F">
      <w:pPr>
        <w:ind w:firstLine="480"/>
        <w:rPr>
          <w:rFonts w:ascii="Times New Roman" w:hAnsi="Times New Roman" w:cs="Times New Roman"/>
          <w:szCs w:val="24"/>
        </w:rPr>
      </w:pPr>
      <w:r w:rsidRPr="004171B6">
        <w:rPr>
          <w:rFonts w:ascii="Times New Roman" w:hAnsi="Times New Roman" w:cs="Times New Roman"/>
          <w:szCs w:val="24"/>
        </w:rPr>
        <w:t>深度学习在图像处理中最近的成功使得利用深层神经网络进行地下</w:t>
      </w:r>
      <w:r w:rsidR="000B41D7">
        <w:rPr>
          <w:rFonts w:ascii="Times New Roman" w:hAnsi="Times New Roman" w:cs="Times New Roman" w:hint="eastAsia"/>
          <w:szCs w:val="24"/>
        </w:rPr>
        <w:t>径流模型</w:t>
      </w:r>
      <w:r w:rsidRPr="004171B6">
        <w:rPr>
          <w:rFonts w:ascii="Times New Roman" w:hAnsi="Times New Roman" w:cs="Times New Roman"/>
          <w:szCs w:val="24"/>
        </w:rPr>
        <w:t>的算法快速发展。</w:t>
      </w:r>
      <w:r w:rsidRPr="004171B6">
        <w:rPr>
          <w:rFonts w:ascii="Times New Roman" w:hAnsi="Times New Roman" w:cs="Times New Roman"/>
          <w:spacing w:val="-5"/>
          <w:szCs w:val="24"/>
        </w:rPr>
        <w:t>这些方法已应用于地质参数化、不确定性量化和代理</w:t>
      </w:r>
      <w:r w:rsidRPr="004171B6">
        <w:rPr>
          <w:rFonts w:ascii="Times New Roman" w:hAnsi="Times New Roman" w:cs="Times New Roman"/>
          <w:szCs w:val="24"/>
        </w:rPr>
        <w:t>/</w:t>
      </w:r>
      <w:r w:rsidR="00AE2187">
        <w:rPr>
          <w:rFonts w:ascii="Times New Roman" w:hAnsi="Times New Roman" w:cs="Times New Roman"/>
          <w:szCs w:val="24"/>
        </w:rPr>
        <w:t>降阶模型</w:t>
      </w:r>
      <w:r w:rsidRPr="004171B6">
        <w:rPr>
          <w:rFonts w:ascii="Times New Roman" w:hAnsi="Times New Roman" w:cs="Times New Roman"/>
          <w:szCs w:val="24"/>
        </w:rPr>
        <w:t>。对于地质参数化和不确定性量化，</w:t>
      </w:r>
      <w:proofErr w:type="spellStart"/>
      <w:r w:rsidRPr="004171B6">
        <w:rPr>
          <w:rFonts w:ascii="Times New Roman" w:hAnsi="Times New Roman" w:cs="Times New Roman"/>
          <w:szCs w:val="24"/>
        </w:rPr>
        <w:t>Canchumuni</w:t>
      </w:r>
      <w:proofErr w:type="spellEnd"/>
      <w:r w:rsidRPr="004171B6">
        <w:rPr>
          <w:rFonts w:ascii="Times New Roman" w:hAnsi="Times New Roman" w:cs="Times New Roman"/>
          <w:spacing w:val="-11"/>
          <w:szCs w:val="24"/>
        </w:rPr>
        <w:t>等人</w:t>
      </w:r>
      <w:r w:rsidRPr="004171B6">
        <w:rPr>
          <w:rFonts w:ascii="Times New Roman" w:hAnsi="Times New Roman" w:cs="Times New Roman"/>
          <w:szCs w:val="24"/>
          <w:vertAlign w:val="superscript"/>
        </w:rPr>
        <w:t>[22</w:t>
      </w:r>
      <w:r w:rsidRPr="004171B6">
        <w:rPr>
          <w:rFonts w:ascii="Times New Roman" w:hAnsi="Times New Roman" w:cs="Times New Roman"/>
          <w:spacing w:val="5"/>
          <w:szCs w:val="24"/>
          <w:vertAlign w:val="superscript"/>
        </w:rPr>
        <w:t>]</w:t>
      </w:r>
      <w:r w:rsidRPr="004171B6">
        <w:rPr>
          <w:rFonts w:ascii="Times New Roman" w:hAnsi="Times New Roman" w:cs="Times New Roman"/>
          <w:szCs w:val="24"/>
        </w:rPr>
        <w:t>利用变分自动编码器</w:t>
      </w:r>
      <w:r w:rsidRPr="004171B6">
        <w:rPr>
          <w:rFonts w:ascii="Times New Roman" w:hAnsi="Times New Roman" w:cs="Times New Roman"/>
          <w:szCs w:val="24"/>
        </w:rPr>
        <w:t>(VAE)</w:t>
      </w:r>
      <w:r w:rsidRPr="004171B6">
        <w:rPr>
          <w:rFonts w:ascii="Times New Roman" w:hAnsi="Times New Roman" w:cs="Times New Roman"/>
          <w:szCs w:val="24"/>
        </w:rPr>
        <w:t>从随机低维潜变量中生成新的地质实现。一个</w:t>
      </w:r>
      <w:r w:rsidRPr="004171B6">
        <w:rPr>
          <w:rFonts w:ascii="Times New Roman" w:hAnsi="Times New Roman" w:cs="Times New Roman"/>
          <w:szCs w:val="24"/>
        </w:rPr>
        <w:t>VAE</w:t>
      </w:r>
      <w:r w:rsidRPr="004171B6">
        <w:rPr>
          <w:rFonts w:ascii="Times New Roman" w:hAnsi="Times New Roman" w:cs="Times New Roman"/>
          <w:spacing w:val="4"/>
          <w:szCs w:val="24"/>
        </w:rPr>
        <w:t>需要一个类似于</w:t>
      </w:r>
      <w:r w:rsidRPr="004171B6">
        <w:rPr>
          <w:rFonts w:ascii="Times New Roman" w:hAnsi="Times New Roman" w:cs="Times New Roman"/>
          <w:szCs w:val="24"/>
        </w:rPr>
        <w:t>AE</w:t>
      </w:r>
      <w:r w:rsidRPr="004171B6">
        <w:rPr>
          <w:rFonts w:ascii="Times New Roman" w:hAnsi="Times New Roman" w:cs="Times New Roman"/>
          <w:spacing w:val="-7"/>
          <w:szCs w:val="24"/>
        </w:rPr>
        <w:t>的卷积编解码器神经网络结构，其中编码器组件将高维分布投影到一个低维随机向量中，每个元素遵循独立的高斯分布。解码器充当编码器的逆，并将采样的高斯分布随机</w:t>
      </w:r>
      <w:r w:rsidRPr="004171B6">
        <w:rPr>
          <w:rFonts w:ascii="Times New Roman" w:hAnsi="Times New Roman" w:cs="Times New Roman"/>
          <w:spacing w:val="-10"/>
          <w:szCs w:val="24"/>
        </w:rPr>
        <w:t>变量投影回高维。</w:t>
      </w:r>
      <w:r w:rsidRPr="004171B6">
        <w:rPr>
          <w:rFonts w:ascii="Times New Roman" w:hAnsi="Times New Roman" w:cs="Times New Roman"/>
          <w:spacing w:val="-10"/>
          <w:szCs w:val="24"/>
        </w:rPr>
        <w:t xml:space="preserve"> </w:t>
      </w:r>
      <w:proofErr w:type="spellStart"/>
      <w:r w:rsidRPr="004171B6">
        <w:rPr>
          <w:rFonts w:ascii="Times New Roman" w:hAnsi="Times New Roman" w:cs="Times New Roman"/>
          <w:szCs w:val="24"/>
        </w:rPr>
        <w:t>Laloy</w:t>
      </w:r>
      <w:proofErr w:type="spellEnd"/>
      <w:r w:rsidRPr="004171B6">
        <w:rPr>
          <w:rFonts w:ascii="Times New Roman" w:hAnsi="Times New Roman" w:cs="Times New Roman"/>
          <w:spacing w:val="17"/>
          <w:szCs w:val="24"/>
        </w:rPr>
        <w:t>等人</w:t>
      </w:r>
      <w:r w:rsidRPr="004171B6">
        <w:rPr>
          <w:rFonts w:ascii="Times New Roman" w:hAnsi="Times New Roman" w:cs="Times New Roman"/>
          <w:szCs w:val="24"/>
          <w:vertAlign w:val="superscript"/>
        </w:rPr>
        <w:t>[23]</w:t>
      </w:r>
      <w:r w:rsidR="009E7E1D" w:rsidRPr="004171B6">
        <w:rPr>
          <w:rFonts w:ascii="Times New Roman" w:hAnsi="Times New Roman" w:cs="Times New Roman"/>
          <w:spacing w:val="-2"/>
          <w:szCs w:val="24"/>
        </w:rPr>
        <w:t>通过使</w:t>
      </w:r>
      <w:r w:rsidRPr="004171B6">
        <w:rPr>
          <w:rFonts w:ascii="Times New Roman" w:hAnsi="Times New Roman" w:cs="Times New Roman"/>
          <w:spacing w:val="-2"/>
          <w:szCs w:val="24"/>
        </w:rPr>
        <w:t>用生成对抗性网络</w:t>
      </w:r>
      <w:r w:rsidRPr="004171B6">
        <w:rPr>
          <w:rFonts w:ascii="Times New Roman" w:hAnsi="Times New Roman" w:cs="Times New Roman"/>
          <w:szCs w:val="24"/>
        </w:rPr>
        <w:t>(GAN)</w:t>
      </w:r>
      <w:r w:rsidRPr="004171B6">
        <w:rPr>
          <w:rFonts w:ascii="Times New Roman" w:hAnsi="Times New Roman" w:cs="Times New Roman"/>
          <w:szCs w:val="24"/>
        </w:rPr>
        <w:t>实现了类似的目标</w:t>
      </w:r>
      <w:r w:rsidR="009E7E1D" w:rsidRPr="004171B6">
        <w:rPr>
          <w:rFonts w:ascii="Times New Roman" w:hAnsi="Times New Roman" w:cs="Times New Roman"/>
          <w:szCs w:val="24"/>
        </w:rPr>
        <w:t>，</w:t>
      </w:r>
      <w:r w:rsidRPr="004171B6">
        <w:rPr>
          <w:rFonts w:ascii="Times New Roman" w:hAnsi="Times New Roman" w:cs="Times New Roman"/>
          <w:szCs w:val="24"/>
        </w:rPr>
        <w:t>其中</w:t>
      </w:r>
      <w:r w:rsidRPr="004171B6">
        <w:rPr>
          <w:rFonts w:ascii="Times New Roman" w:hAnsi="Times New Roman" w:cs="Times New Roman"/>
          <w:spacing w:val="-4"/>
          <w:szCs w:val="24"/>
        </w:rPr>
        <w:t>通过训练两个对抗性神经网络</w:t>
      </w:r>
      <w:r w:rsidRPr="004171B6">
        <w:rPr>
          <w:rFonts w:ascii="Times New Roman" w:hAnsi="Times New Roman" w:cs="Times New Roman"/>
          <w:szCs w:val="24"/>
        </w:rPr>
        <w:t>（称为生成器和鉴别器）</w:t>
      </w:r>
      <w:r w:rsidRPr="004171B6">
        <w:rPr>
          <w:rFonts w:ascii="Times New Roman" w:hAnsi="Times New Roman" w:cs="Times New Roman"/>
          <w:spacing w:val="-15"/>
          <w:szCs w:val="24"/>
        </w:rPr>
        <w:t>来确定</w:t>
      </w:r>
      <w:r w:rsidR="009E7E1D" w:rsidRPr="004171B6">
        <w:rPr>
          <w:rFonts w:ascii="Times New Roman" w:hAnsi="Times New Roman" w:cs="Times New Roman"/>
          <w:szCs w:val="24"/>
        </w:rPr>
        <w:t>高维投影</w:t>
      </w:r>
      <w:r w:rsidRPr="004171B6">
        <w:rPr>
          <w:rFonts w:ascii="Times New Roman" w:hAnsi="Times New Roman" w:cs="Times New Roman"/>
          <w:spacing w:val="-15"/>
          <w:szCs w:val="24"/>
        </w:rPr>
        <w:t>。</w:t>
      </w:r>
      <w:r w:rsidRPr="004171B6">
        <w:rPr>
          <w:rFonts w:ascii="Times New Roman" w:hAnsi="Times New Roman" w:cs="Times New Roman"/>
          <w:spacing w:val="-15"/>
          <w:szCs w:val="24"/>
        </w:rPr>
        <w:t xml:space="preserve"> </w:t>
      </w:r>
      <w:r w:rsidRPr="004171B6">
        <w:rPr>
          <w:rFonts w:ascii="Times New Roman" w:hAnsi="Times New Roman" w:cs="Times New Roman"/>
          <w:szCs w:val="24"/>
        </w:rPr>
        <w:t xml:space="preserve">Liu </w:t>
      </w:r>
      <w:r w:rsidRPr="004171B6">
        <w:rPr>
          <w:rFonts w:ascii="Times New Roman" w:hAnsi="Times New Roman" w:cs="Times New Roman"/>
          <w:spacing w:val="20"/>
          <w:szCs w:val="24"/>
        </w:rPr>
        <w:t>等人</w:t>
      </w:r>
      <w:r w:rsidRPr="004171B6">
        <w:rPr>
          <w:rFonts w:ascii="Times New Roman" w:hAnsi="Times New Roman" w:cs="Times New Roman"/>
          <w:szCs w:val="24"/>
          <w:vertAlign w:val="superscript"/>
        </w:rPr>
        <w:t>[24]</w:t>
      </w:r>
      <w:r w:rsidRPr="004171B6">
        <w:rPr>
          <w:rFonts w:ascii="Times New Roman" w:hAnsi="Times New Roman" w:cs="Times New Roman"/>
          <w:szCs w:val="24"/>
        </w:rPr>
        <w:t>刘和</w:t>
      </w:r>
      <w:proofErr w:type="spellStart"/>
      <w:r w:rsidR="00B213A5" w:rsidRPr="004171B6">
        <w:rPr>
          <w:rFonts w:ascii="Times New Roman" w:hAnsi="Times New Roman" w:cs="Times New Roman"/>
          <w:szCs w:val="24"/>
        </w:rPr>
        <w:t>Durlofsky</w:t>
      </w:r>
      <w:proofErr w:type="spellEnd"/>
      <w:r w:rsidR="00E35193" w:rsidRPr="004171B6">
        <w:rPr>
          <w:rFonts w:ascii="Times New Roman" w:hAnsi="Times New Roman" w:cs="Times New Roman"/>
          <w:szCs w:val="24"/>
          <w:vertAlign w:val="superscript"/>
        </w:rPr>
        <w:t>[25]</w:t>
      </w:r>
      <w:r w:rsidRPr="004171B6">
        <w:rPr>
          <w:rFonts w:ascii="Times New Roman" w:hAnsi="Times New Roman" w:cs="Times New Roman"/>
          <w:szCs w:val="24"/>
        </w:rPr>
        <w:t>将基于主成分分析</w:t>
      </w:r>
      <w:r w:rsidRPr="004171B6">
        <w:rPr>
          <w:rFonts w:ascii="Times New Roman" w:hAnsi="Times New Roman" w:cs="Times New Roman"/>
          <w:szCs w:val="24"/>
        </w:rPr>
        <w:t>(PCA)</w:t>
      </w:r>
      <w:r w:rsidRPr="004171B6">
        <w:rPr>
          <w:rFonts w:ascii="Times New Roman" w:hAnsi="Times New Roman" w:cs="Times New Roman"/>
          <w:spacing w:val="7"/>
          <w:szCs w:val="24"/>
        </w:rPr>
        <w:t>的表示扩展到</w:t>
      </w:r>
      <w:r w:rsidRPr="004171B6">
        <w:rPr>
          <w:rFonts w:ascii="Times New Roman" w:hAnsi="Times New Roman" w:cs="Times New Roman"/>
          <w:szCs w:val="24"/>
        </w:rPr>
        <w:t>CNN-PCA</w:t>
      </w:r>
      <w:r w:rsidRPr="004171B6">
        <w:rPr>
          <w:rFonts w:ascii="Times New Roman" w:hAnsi="Times New Roman" w:cs="Times New Roman"/>
          <w:spacing w:val="-4"/>
          <w:szCs w:val="24"/>
        </w:rPr>
        <w:t>过程中</w:t>
      </w:r>
      <w:r w:rsidR="009E7E1D" w:rsidRPr="004171B6">
        <w:rPr>
          <w:rFonts w:ascii="Times New Roman" w:hAnsi="Times New Roman" w:cs="Times New Roman"/>
          <w:spacing w:val="-4"/>
          <w:szCs w:val="24"/>
        </w:rPr>
        <w:t>，</w:t>
      </w:r>
      <w:r w:rsidRPr="004171B6">
        <w:rPr>
          <w:rFonts w:ascii="Times New Roman" w:hAnsi="Times New Roman" w:cs="Times New Roman"/>
          <w:spacing w:val="-4"/>
          <w:szCs w:val="24"/>
        </w:rPr>
        <w:t>该方法应用</w:t>
      </w:r>
      <w:r w:rsidRPr="004171B6">
        <w:rPr>
          <w:rFonts w:ascii="Times New Roman" w:hAnsi="Times New Roman" w:cs="Times New Roman"/>
          <w:szCs w:val="24"/>
        </w:rPr>
        <w:t>“</w:t>
      </w:r>
      <w:r w:rsidRPr="004171B6">
        <w:rPr>
          <w:rFonts w:ascii="Times New Roman" w:hAnsi="Times New Roman" w:cs="Times New Roman"/>
          <w:spacing w:val="-1"/>
          <w:szCs w:val="24"/>
        </w:rPr>
        <w:t>快速神经</w:t>
      </w:r>
      <w:r w:rsidR="00F4189E">
        <w:rPr>
          <w:rFonts w:ascii="Times New Roman" w:hAnsi="Times New Roman" w:cs="Times New Roman" w:hint="eastAsia"/>
          <w:spacing w:val="-1"/>
          <w:szCs w:val="24"/>
        </w:rPr>
        <w:t>风格</w:t>
      </w:r>
      <w:r w:rsidR="00B431FE">
        <w:rPr>
          <w:rFonts w:ascii="Times New Roman" w:hAnsi="Times New Roman" w:cs="Times New Roman" w:hint="eastAsia"/>
          <w:spacing w:val="-1"/>
          <w:szCs w:val="24"/>
        </w:rPr>
        <w:t>迁移</w:t>
      </w:r>
      <w:r w:rsidRPr="004171B6">
        <w:rPr>
          <w:rFonts w:ascii="Times New Roman" w:hAnsi="Times New Roman" w:cs="Times New Roman"/>
          <w:szCs w:val="24"/>
        </w:rPr>
        <w:t>”</w:t>
      </w:r>
      <w:r w:rsidR="00E35193" w:rsidRPr="004171B6">
        <w:rPr>
          <w:rFonts w:ascii="Times New Roman" w:hAnsi="Times New Roman" w:cs="Times New Roman"/>
          <w:szCs w:val="24"/>
          <w:vertAlign w:val="superscript"/>
        </w:rPr>
        <w:t>[26]</w:t>
      </w:r>
      <w:r w:rsidRPr="004171B6">
        <w:rPr>
          <w:rFonts w:ascii="Times New Roman" w:hAnsi="Times New Roman" w:cs="Times New Roman"/>
          <w:spacing w:val="-5"/>
          <w:szCs w:val="24"/>
        </w:rPr>
        <w:t>算法来表示以多点空间统计为特征的复杂地质模型，并证明了</w:t>
      </w:r>
      <w:r w:rsidR="009E7E1D" w:rsidRPr="004171B6">
        <w:rPr>
          <w:rFonts w:ascii="Times New Roman" w:hAnsi="Times New Roman" w:cs="Times New Roman"/>
          <w:spacing w:val="-5"/>
          <w:szCs w:val="24"/>
        </w:rPr>
        <w:t>这种方法</w:t>
      </w:r>
      <w:r w:rsidRPr="004171B6">
        <w:rPr>
          <w:rFonts w:ascii="Times New Roman" w:hAnsi="Times New Roman" w:cs="Times New Roman"/>
          <w:spacing w:val="-5"/>
          <w:szCs w:val="24"/>
        </w:rPr>
        <w:t>能够更有效地进行数据同化。</w:t>
      </w:r>
      <w:r w:rsidR="00E35193" w:rsidRPr="004171B6">
        <w:rPr>
          <w:rFonts w:ascii="Times New Roman" w:hAnsi="Times New Roman" w:cs="Times New Roman"/>
          <w:spacing w:val="-5"/>
          <w:szCs w:val="24"/>
        </w:rPr>
        <w:t>Zhu</w:t>
      </w:r>
      <w:r w:rsidRPr="004171B6">
        <w:rPr>
          <w:rFonts w:ascii="Times New Roman" w:hAnsi="Times New Roman" w:cs="Times New Roman"/>
          <w:spacing w:val="-5"/>
          <w:szCs w:val="24"/>
        </w:rPr>
        <w:t>和</w:t>
      </w:r>
      <w:proofErr w:type="spellStart"/>
      <w:r w:rsidR="00E35193" w:rsidRPr="004171B6">
        <w:rPr>
          <w:rFonts w:ascii="Times New Roman" w:hAnsi="Times New Roman" w:cs="Times New Roman"/>
          <w:spacing w:val="-5"/>
          <w:szCs w:val="24"/>
        </w:rPr>
        <w:t>Zabaras</w:t>
      </w:r>
      <w:proofErr w:type="spellEnd"/>
      <w:r w:rsidR="00E35193" w:rsidRPr="004171B6">
        <w:rPr>
          <w:rFonts w:ascii="Times New Roman" w:hAnsi="Times New Roman" w:cs="Times New Roman"/>
          <w:spacing w:val="-5"/>
          <w:szCs w:val="24"/>
        </w:rPr>
        <w:t xml:space="preserve"> </w:t>
      </w:r>
      <w:r w:rsidR="00E35193" w:rsidRPr="004171B6">
        <w:rPr>
          <w:rFonts w:ascii="Times New Roman" w:hAnsi="Times New Roman" w:cs="Times New Roman"/>
          <w:spacing w:val="-5"/>
          <w:szCs w:val="24"/>
          <w:vertAlign w:val="superscript"/>
        </w:rPr>
        <w:t>[27]</w:t>
      </w:r>
      <w:r w:rsidRPr="004171B6">
        <w:rPr>
          <w:rFonts w:ascii="Times New Roman" w:hAnsi="Times New Roman" w:cs="Times New Roman"/>
          <w:spacing w:val="-5"/>
          <w:szCs w:val="24"/>
        </w:rPr>
        <w:t>将代理</w:t>
      </w:r>
      <w:r w:rsidR="000374D5" w:rsidRPr="004171B6">
        <w:rPr>
          <w:rFonts w:ascii="Times New Roman" w:hAnsi="Times New Roman" w:cs="Times New Roman"/>
          <w:spacing w:val="-5"/>
          <w:szCs w:val="24"/>
        </w:rPr>
        <w:t>模型</w:t>
      </w:r>
      <w:r w:rsidRPr="004171B6">
        <w:rPr>
          <w:rFonts w:ascii="Times New Roman" w:hAnsi="Times New Roman" w:cs="Times New Roman"/>
          <w:spacing w:val="-5"/>
          <w:szCs w:val="24"/>
        </w:rPr>
        <w:t>作为图像对图像的回归，并构建了用于地质不确定性量化的贝叶斯深卷积神</w:t>
      </w:r>
      <w:r w:rsidRPr="004171B6">
        <w:rPr>
          <w:rFonts w:ascii="Times New Roman" w:hAnsi="Times New Roman" w:cs="Times New Roman"/>
          <w:spacing w:val="-11"/>
          <w:szCs w:val="24"/>
        </w:rPr>
        <w:t>经网络</w:t>
      </w:r>
      <w:r w:rsidR="00000E69" w:rsidRPr="004171B6">
        <w:rPr>
          <w:rFonts w:ascii="Times New Roman" w:hAnsi="Times New Roman" w:cs="Times New Roman"/>
          <w:spacing w:val="-11"/>
          <w:szCs w:val="24"/>
        </w:rPr>
        <w:t>，</w:t>
      </w:r>
      <w:r w:rsidRPr="004171B6">
        <w:rPr>
          <w:rFonts w:ascii="Times New Roman" w:hAnsi="Times New Roman" w:cs="Times New Roman"/>
          <w:spacing w:val="-11"/>
          <w:szCs w:val="24"/>
        </w:rPr>
        <w:t>随后，</w:t>
      </w:r>
      <w:r w:rsidRPr="004171B6">
        <w:rPr>
          <w:rFonts w:ascii="Times New Roman" w:hAnsi="Times New Roman" w:cs="Times New Roman"/>
          <w:szCs w:val="24"/>
        </w:rPr>
        <w:t xml:space="preserve">Mo </w:t>
      </w:r>
      <w:r w:rsidRPr="004171B6">
        <w:rPr>
          <w:rFonts w:ascii="Times New Roman" w:hAnsi="Times New Roman" w:cs="Times New Roman"/>
          <w:spacing w:val="18"/>
          <w:szCs w:val="24"/>
        </w:rPr>
        <w:t>等人</w:t>
      </w:r>
      <w:r w:rsidRPr="004171B6">
        <w:rPr>
          <w:rFonts w:ascii="Times New Roman" w:hAnsi="Times New Roman" w:cs="Times New Roman"/>
          <w:szCs w:val="24"/>
          <w:vertAlign w:val="superscript"/>
        </w:rPr>
        <w:t>[28]</w:t>
      </w:r>
      <w:r w:rsidRPr="004171B6">
        <w:rPr>
          <w:rFonts w:ascii="Times New Roman" w:hAnsi="Times New Roman" w:cs="Times New Roman"/>
          <w:szCs w:val="24"/>
        </w:rPr>
        <w:t>扩展了该模型</w:t>
      </w:r>
      <w:r w:rsidR="00000E69" w:rsidRPr="004171B6">
        <w:rPr>
          <w:rFonts w:ascii="Times New Roman" w:hAnsi="Times New Roman" w:cs="Times New Roman"/>
          <w:szCs w:val="24"/>
        </w:rPr>
        <w:t>用来</w:t>
      </w:r>
      <w:r w:rsidRPr="004171B6">
        <w:rPr>
          <w:rFonts w:ascii="Times New Roman" w:hAnsi="Times New Roman" w:cs="Times New Roman"/>
          <w:szCs w:val="24"/>
        </w:rPr>
        <w:t>处理多相流问题，</w:t>
      </w:r>
      <w:r w:rsidR="0006567A" w:rsidRPr="004171B6">
        <w:rPr>
          <w:rFonts w:ascii="Times New Roman" w:hAnsi="Times New Roman" w:cs="Times New Roman"/>
          <w:szCs w:val="24"/>
        </w:rPr>
        <w:t>并通过引入其他物理约束进一步改善了性能</w:t>
      </w:r>
      <w:r w:rsidRPr="004171B6">
        <w:rPr>
          <w:rFonts w:ascii="Times New Roman" w:hAnsi="Times New Roman" w:cs="Times New Roman"/>
          <w:szCs w:val="24"/>
        </w:rPr>
        <w:t>。</w:t>
      </w:r>
    </w:p>
    <w:p w14:paraId="4638A48E" w14:textId="479670C2" w:rsidR="00834620" w:rsidRPr="00834620" w:rsidRDefault="00834620" w:rsidP="00834620">
      <w:pPr>
        <w:ind w:firstLine="480"/>
        <w:rPr>
          <w:rFonts w:ascii="Times New Roman" w:hAnsi="Times New Roman" w:cs="Times New Roman"/>
          <w:szCs w:val="24"/>
        </w:rPr>
      </w:pPr>
      <w:r w:rsidRPr="00834620">
        <w:rPr>
          <w:rFonts w:ascii="Times New Roman" w:hAnsi="Times New Roman" w:cs="Times New Roman" w:hint="eastAsia"/>
          <w:szCs w:val="24"/>
        </w:rPr>
        <w:t>涉及在</w:t>
      </w:r>
      <w:r w:rsidRPr="00834620">
        <w:rPr>
          <w:rFonts w:ascii="Times New Roman" w:hAnsi="Times New Roman" w:cs="Times New Roman"/>
          <w:szCs w:val="24"/>
        </w:rPr>
        <w:t>ROM</w:t>
      </w:r>
      <w:r w:rsidRPr="00834620">
        <w:rPr>
          <w:rFonts w:ascii="Times New Roman" w:hAnsi="Times New Roman" w:cs="Times New Roman"/>
          <w:szCs w:val="24"/>
        </w:rPr>
        <w:t>中使用深度学习技术的最新发展表明，此类方法具有巨大的潜力。</w:t>
      </w:r>
      <w:r w:rsidRPr="00834620">
        <w:rPr>
          <w:rFonts w:ascii="Times New Roman" w:hAnsi="Times New Roman" w:cs="Times New Roman"/>
          <w:szCs w:val="24"/>
        </w:rPr>
        <w:t>Lee</w:t>
      </w:r>
      <w:r w:rsidRPr="00834620">
        <w:rPr>
          <w:rFonts w:ascii="Times New Roman" w:hAnsi="Times New Roman" w:cs="Times New Roman"/>
          <w:szCs w:val="24"/>
        </w:rPr>
        <w:t>和</w:t>
      </w:r>
      <w:r w:rsidRPr="00834620">
        <w:rPr>
          <w:rFonts w:ascii="Times New Roman" w:hAnsi="Times New Roman" w:cs="Times New Roman"/>
          <w:szCs w:val="24"/>
        </w:rPr>
        <w:t xml:space="preserve">Carlberg </w:t>
      </w:r>
      <w:r w:rsidRPr="00834620">
        <w:rPr>
          <w:rFonts w:ascii="Times New Roman" w:hAnsi="Times New Roman" w:cs="Times New Roman"/>
          <w:szCs w:val="24"/>
          <w:vertAlign w:val="superscript"/>
        </w:rPr>
        <w:t>[29]</w:t>
      </w:r>
      <w:r w:rsidRPr="00834620">
        <w:rPr>
          <w:rFonts w:ascii="Times New Roman" w:hAnsi="Times New Roman" w:cs="Times New Roman"/>
          <w:szCs w:val="24"/>
        </w:rPr>
        <w:t>通过用</w:t>
      </w:r>
      <w:r w:rsidRPr="00834620">
        <w:rPr>
          <w:rFonts w:ascii="Times New Roman" w:hAnsi="Times New Roman" w:cs="Times New Roman"/>
          <w:szCs w:val="24"/>
        </w:rPr>
        <w:t>AE</w:t>
      </w:r>
      <w:r w:rsidRPr="00834620">
        <w:rPr>
          <w:rFonts w:ascii="Times New Roman" w:hAnsi="Times New Roman" w:cs="Times New Roman"/>
          <w:szCs w:val="24"/>
        </w:rPr>
        <w:t>代替</w:t>
      </w:r>
      <w:r w:rsidRPr="00834620">
        <w:rPr>
          <w:rFonts w:ascii="Times New Roman" w:hAnsi="Times New Roman" w:cs="Times New Roman"/>
          <w:szCs w:val="24"/>
        </w:rPr>
        <w:t>POD</w:t>
      </w:r>
      <w:r w:rsidRPr="00834620">
        <w:rPr>
          <w:rFonts w:ascii="Times New Roman" w:hAnsi="Times New Roman" w:cs="Times New Roman"/>
          <w:szCs w:val="24"/>
        </w:rPr>
        <w:t>引入了一种改进的</w:t>
      </w:r>
      <w:r w:rsidRPr="00834620">
        <w:rPr>
          <w:rFonts w:ascii="Times New Roman" w:hAnsi="Times New Roman" w:cs="Times New Roman"/>
          <w:szCs w:val="24"/>
        </w:rPr>
        <w:t>GNAT</w:t>
      </w:r>
      <w:r w:rsidRPr="00834620">
        <w:rPr>
          <w:rFonts w:ascii="Times New Roman" w:hAnsi="Times New Roman" w:cs="Times New Roman"/>
          <w:szCs w:val="24"/>
        </w:rPr>
        <w:t>程序。将所得方法应用于一维动态</w:t>
      </w:r>
      <w:r w:rsidRPr="00834620">
        <w:rPr>
          <w:rFonts w:ascii="Times New Roman" w:hAnsi="Times New Roman" w:cs="Times New Roman"/>
          <w:szCs w:val="24"/>
        </w:rPr>
        <w:t>Burgers</w:t>
      </w:r>
      <w:r w:rsidRPr="00834620">
        <w:rPr>
          <w:rFonts w:ascii="Times New Roman" w:hAnsi="Times New Roman" w:cs="Times New Roman"/>
          <w:szCs w:val="24"/>
        </w:rPr>
        <w:t>方程和</w:t>
      </w:r>
      <w:proofErr w:type="gramStart"/>
      <w:r w:rsidRPr="00834620">
        <w:rPr>
          <w:rFonts w:ascii="Times New Roman" w:hAnsi="Times New Roman" w:cs="Times New Roman"/>
          <w:szCs w:val="24"/>
        </w:rPr>
        <w:t>二维准静态</w:t>
      </w:r>
      <w:proofErr w:type="gramEnd"/>
      <w:r w:rsidRPr="00834620">
        <w:rPr>
          <w:rFonts w:ascii="Times New Roman" w:hAnsi="Times New Roman" w:cs="Times New Roman"/>
          <w:szCs w:val="24"/>
        </w:rPr>
        <w:t>化学反应流动问题，测试运行</w:t>
      </w:r>
      <w:r>
        <w:rPr>
          <w:rFonts w:ascii="Times New Roman" w:hAnsi="Times New Roman" w:cs="Times New Roman" w:hint="eastAsia"/>
          <w:szCs w:val="24"/>
        </w:rPr>
        <w:t>与</w:t>
      </w:r>
      <w:r w:rsidRPr="00834620">
        <w:rPr>
          <w:rFonts w:ascii="Times New Roman" w:hAnsi="Times New Roman" w:cs="Times New Roman"/>
          <w:szCs w:val="24"/>
        </w:rPr>
        <w:t>训练运行中的边界条件</w:t>
      </w:r>
      <w:r>
        <w:rPr>
          <w:rFonts w:ascii="Times New Roman" w:hAnsi="Times New Roman" w:cs="Times New Roman" w:hint="eastAsia"/>
          <w:szCs w:val="24"/>
        </w:rPr>
        <w:t>不同</w:t>
      </w:r>
      <w:r w:rsidRPr="00834620">
        <w:rPr>
          <w:rFonts w:ascii="Times New Roman" w:hAnsi="Times New Roman" w:cs="Times New Roman"/>
          <w:szCs w:val="24"/>
        </w:rPr>
        <w:t>。</w:t>
      </w:r>
      <w:proofErr w:type="spellStart"/>
      <w:r w:rsidRPr="00834620">
        <w:rPr>
          <w:rFonts w:ascii="Times New Roman" w:hAnsi="Times New Roman" w:cs="Times New Roman"/>
          <w:szCs w:val="24"/>
        </w:rPr>
        <w:t>Kani</w:t>
      </w:r>
      <w:proofErr w:type="spellEnd"/>
      <w:r w:rsidRPr="00834620">
        <w:rPr>
          <w:rFonts w:ascii="Times New Roman" w:hAnsi="Times New Roman" w:cs="Times New Roman"/>
          <w:szCs w:val="24"/>
        </w:rPr>
        <w:t>和</w:t>
      </w:r>
      <w:r w:rsidRPr="00834620">
        <w:rPr>
          <w:rFonts w:ascii="Times New Roman" w:hAnsi="Times New Roman" w:cs="Times New Roman"/>
          <w:szCs w:val="24"/>
        </w:rPr>
        <w:t xml:space="preserve">Elsheikh </w:t>
      </w:r>
      <w:r w:rsidRPr="00834620">
        <w:rPr>
          <w:rFonts w:ascii="Times New Roman" w:hAnsi="Times New Roman" w:cs="Times New Roman"/>
          <w:szCs w:val="24"/>
          <w:vertAlign w:val="superscript"/>
        </w:rPr>
        <w:t>[30]</w:t>
      </w:r>
      <w:r w:rsidRPr="00834620">
        <w:rPr>
          <w:rFonts w:ascii="Times New Roman" w:hAnsi="Times New Roman" w:cs="Times New Roman"/>
          <w:szCs w:val="24"/>
        </w:rPr>
        <w:t>开发了一种深度残差递归神经网络（</w:t>
      </w:r>
      <w:r w:rsidRPr="00834620">
        <w:rPr>
          <w:rFonts w:ascii="Times New Roman" w:hAnsi="Times New Roman" w:cs="Times New Roman"/>
          <w:szCs w:val="24"/>
        </w:rPr>
        <w:t>DR-RNN</w:t>
      </w:r>
      <w:r w:rsidRPr="00834620">
        <w:rPr>
          <w:rFonts w:ascii="Times New Roman" w:hAnsi="Times New Roman" w:cs="Times New Roman"/>
          <w:szCs w:val="24"/>
        </w:rPr>
        <w:t>）程序，该程序使用</w:t>
      </w:r>
      <w:r w:rsidRPr="00834620">
        <w:rPr>
          <w:rFonts w:ascii="Times New Roman" w:hAnsi="Times New Roman" w:cs="Times New Roman"/>
          <w:szCs w:val="24"/>
        </w:rPr>
        <w:t>RNN</w:t>
      </w:r>
      <w:r w:rsidRPr="00834620">
        <w:rPr>
          <w:rFonts w:ascii="Times New Roman" w:hAnsi="Times New Roman" w:cs="Times New Roman"/>
          <w:szCs w:val="24"/>
        </w:rPr>
        <w:t>来近似</w:t>
      </w:r>
      <w:r w:rsidRPr="00834620">
        <w:rPr>
          <w:rFonts w:ascii="Times New Roman" w:hAnsi="Times New Roman" w:cs="Times New Roman"/>
          <w:szCs w:val="24"/>
        </w:rPr>
        <w:t>POD-DEIM</w:t>
      </w:r>
      <w:r w:rsidRPr="00834620">
        <w:rPr>
          <w:rFonts w:ascii="Times New Roman" w:hAnsi="Times New Roman" w:cs="Times New Roman"/>
          <w:szCs w:val="24"/>
        </w:rPr>
        <w:t>过程中控制方程的低维残差函数。然后，将所得的</w:t>
      </w:r>
      <w:r w:rsidRPr="00834620">
        <w:rPr>
          <w:rFonts w:ascii="Times New Roman" w:hAnsi="Times New Roman" w:cs="Times New Roman"/>
          <w:szCs w:val="24"/>
        </w:rPr>
        <w:t>ROM</w:t>
      </w:r>
      <w:r w:rsidRPr="00834620">
        <w:rPr>
          <w:rFonts w:ascii="Times New Roman" w:hAnsi="Times New Roman" w:cs="Times New Roman"/>
          <w:szCs w:val="24"/>
        </w:rPr>
        <w:t>应用于一维油水问题，</w:t>
      </w:r>
      <w:r w:rsidR="00A4091E" w:rsidRPr="00A4091E">
        <w:rPr>
          <w:rFonts w:ascii="Times New Roman" w:hAnsi="Times New Roman" w:cs="Times New Roman"/>
          <w:szCs w:val="24"/>
        </w:rPr>
        <w:t>其测试过程中的孔隙率分布与训练过程的孔隙率分布有关</w:t>
      </w:r>
      <w:r w:rsidRPr="00834620">
        <w:rPr>
          <w:rFonts w:ascii="Times New Roman" w:hAnsi="Times New Roman" w:cs="Times New Roman" w:hint="eastAsia"/>
          <w:szCs w:val="24"/>
        </w:rPr>
        <w:t>。张等</w:t>
      </w:r>
      <w:r w:rsidRPr="00734EA3">
        <w:rPr>
          <w:rFonts w:ascii="Times New Roman" w:hAnsi="Times New Roman" w:cs="Times New Roman"/>
          <w:szCs w:val="24"/>
          <w:vertAlign w:val="superscript"/>
        </w:rPr>
        <w:t>[31]</w:t>
      </w:r>
      <w:r w:rsidRPr="00834620">
        <w:rPr>
          <w:rFonts w:ascii="Times New Roman" w:hAnsi="Times New Roman" w:cs="Times New Roman"/>
          <w:szCs w:val="24"/>
        </w:rPr>
        <w:t>使用一个</w:t>
      </w:r>
      <w:r w:rsidR="00734EA3">
        <w:rPr>
          <w:rFonts w:ascii="Times New Roman" w:hAnsi="Times New Roman" w:cs="Times New Roman" w:hint="eastAsia"/>
          <w:szCs w:val="24"/>
        </w:rPr>
        <w:t>全</w:t>
      </w:r>
      <w:r w:rsidRPr="00834620">
        <w:rPr>
          <w:rFonts w:ascii="Times New Roman" w:hAnsi="Times New Roman" w:cs="Times New Roman"/>
          <w:szCs w:val="24"/>
        </w:rPr>
        <w:t>连接网络替换</w:t>
      </w:r>
      <w:r w:rsidRPr="00834620">
        <w:rPr>
          <w:rFonts w:ascii="Times New Roman" w:hAnsi="Times New Roman" w:cs="Times New Roman"/>
          <w:szCs w:val="24"/>
        </w:rPr>
        <w:t>POD-DEIM</w:t>
      </w:r>
      <w:r w:rsidRPr="00834620">
        <w:rPr>
          <w:rFonts w:ascii="Times New Roman" w:hAnsi="Times New Roman" w:cs="Times New Roman"/>
          <w:szCs w:val="24"/>
        </w:rPr>
        <w:t>过程中的牛顿迭代</w:t>
      </w:r>
      <w:r w:rsidR="00734EA3">
        <w:rPr>
          <w:rFonts w:ascii="Times New Roman" w:hAnsi="Times New Roman" w:cs="Times New Roman" w:hint="eastAsia"/>
          <w:szCs w:val="24"/>
        </w:rPr>
        <w:t>，将</w:t>
      </w:r>
      <w:r w:rsidRPr="00834620">
        <w:rPr>
          <w:rFonts w:ascii="Times New Roman" w:hAnsi="Times New Roman" w:cs="Times New Roman"/>
          <w:szCs w:val="24"/>
        </w:rPr>
        <w:t>该方法用于预测二维油水问题中的井响应，其中</w:t>
      </w:r>
      <w:r w:rsidR="00A4091E">
        <w:rPr>
          <w:rFonts w:ascii="Times New Roman" w:hAnsi="Times New Roman" w:cs="Times New Roman" w:hint="eastAsia"/>
          <w:szCs w:val="24"/>
        </w:rPr>
        <w:t>测试运行中</w:t>
      </w:r>
      <w:r w:rsidRPr="00834620">
        <w:rPr>
          <w:rFonts w:ascii="Times New Roman" w:hAnsi="Times New Roman" w:cs="Times New Roman"/>
          <w:szCs w:val="24"/>
        </w:rPr>
        <w:t>井</w:t>
      </w:r>
      <w:proofErr w:type="gramStart"/>
      <w:r w:rsidRPr="00834620">
        <w:rPr>
          <w:rFonts w:ascii="Times New Roman" w:hAnsi="Times New Roman" w:cs="Times New Roman"/>
          <w:szCs w:val="24"/>
        </w:rPr>
        <w:t>的井控和</w:t>
      </w:r>
      <w:proofErr w:type="gramEnd"/>
      <w:r w:rsidRPr="00834620">
        <w:rPr>
          <w:rFonts w:ascii="Times New Roman" w:hAnsi="Times New Roman" w:cs="Times New Roman"/>
          <w:szCs w:val="24"/>
        </w:rPr>
        <w:t>渗透率场的组合与训练模拟的不同。尽管相对于</w:t>
      </w:r>
      <w:r w:rsidRPr="00834620">
        <w:rPr>
          <w:rFonts w:ascii="Times New Roman" w:hAnsi="Times New Roman" w:cs="Times New Roman"/>
          <w:szCs w:val="24"/>
        </w:rPr>
        <w:t>“</w:t>
      </w:r>
      <w:r w:rsidRPr="00834620">
        <w:rPr>
          <w:rFonts w:ascii="Times New Roman" w:hAnsi="Times New Roman" w:cs="Times New Roman"/>
          <w:szCs w:val="24"/>
        </w:rPr>
        <w:t>标准</w:t>
      </w:r>
      <w:r w:rsidRPr="00834620">
        <w:rPr>
          <w:rFonts w:ascii="Times New Roman" w:hAnsi="Times New Roman" w:cs="Times New Roman"/>
          <w:szCs w:val="24"/>
        </w:rPr>
        <w:t>”</w:t>
      </w:r>
      <w:r w:rsidRPr="00834620">
        <w:rPr>
          <w:rFonts w:ascii="Times New Roman" w:hAnsi="Times New Roman" w:cs="Times New Roman"/>
          <w:szCs w:val="24"/>
        </w:rPr>
        <w:t>实现，上述所有方法</w:t>
      </w:r>
      <w:r w:rsidR="00734EA3">
        <w:rPr>
          <w:rFonts w:ascii="Times New Roman" w:hAnsi="Times New Roman" w:cs="Times New Roman" w:hint="eastAsia"/>
          <w:szCs w:val="24"/>
        </w:rPr>
        <w:t>的</w:t>
      </w:r>
      <w:r w:rsidRPr="00834620">
        <w:rPr>
          <w:rFonts w:ascii="Times New Roman" w:hAnsi="Times New Roman" w:cs="Times New Roman"/>
          <w:szCs w:val="24"/>
        </w:rPr>
        <w:t>准确性</w:t>
      </w:r>
      <w:r w:rsidR="00734EA3">
        <w:rPr>
          <w:rFonts w:ascii="Times New Roman" w:hAnsi="Times New Roman" w:cs="Times New Roman" w:hint="eastAsia"/>
          <w:szCs w:val="24"/>
        </w:rPr>
        <w:t>都得到了</w:t>
      </w:r>
      <w:r w:rsidRPr="00834620">
        <w:rPr>
          <w:rFonts w:ascii="Times New Roman" w:hAnsi="Times New Roman" w:cs="Times New Roman"/>
          <w:szCs w:val="24"/>
        </w:rPr>
        <w:t>提高，但是所有这些开发都在现有的</w:t>
      </w:r>
      <w:r w:rsidRPr="00834620">
        <w:rPr>
          <w:rFonts w:ascii="Times New Roman" w:hAnsi="Times New Roman" w:cs="Times New Roman"/>
          <w:szCs w:val="24"/>
        </w:rPr>
        <w:t>ROM</w:t>
      </w:r>
      <w:r w:rsidRPr="00834620">
        <w:rPr>
          <w:rFonts w:ascii="Times New Roman" w:hAnsi="Times New Roman" w:cs="Times New Roman"/>
          <w:szCs w:val="24"/>
        </w:rPr>
        <w:t>设置之内</w:t>
      </w:r>
      <w:r w:rsidR="00CF00CF">
        <w:rPr>
          <w:rFonts w:ascii="Times New Roman" w:hAnsi="Times New Roman" w:cs="Times New Roman" w:hint="eastAsia"/>
          <w:szCs w:val="24"/>
        </w:rPr>
        <w:t>，</w:t>
      </w:r>
      <w:r w:rsidRPr="00834620">
        <w:rPr>
          <w:rFonts w:ascii="Times New Roman" w:hAnsi="Times New Roman" w:cs="Times New Roman"/>
          <w:szCs w:val="24"/>
        </w:rPr>
        <w:t>即没有人采用端到端的深度学习框架。</w:t>
      </w:r>
    </w:p>
    <w:p w14:paraId="64E02545" w14:textId="78D197A3" w:rsidR="002E603A" w:rsidRPr="004171B6" w:rsidRDefault="00834620" w:rsidP="002E603A">
      <w:pPr>
        <w:ind w:firstLine="480"/>
        <w:rPr>
          <w:rFonts w:ascii="Times New Roman" w:hAnsi="Times New Roman" w:cs="Times New Roman"/>
          <w:szCs w:val="24"/>
        </w:rPr>
      </w:pPr>
      <w:r w:rsidRPr="00834620">
        <w:rPr>
          <w:rFonts w:ascii="Times New Roman" w:hAnsi="Times New Roman" w:cs="Times New Roman" w:hint="eastAsia"/>
          <w:szCs w:val="24"/>
        </w:rPr>
        <w:t>其他研究人员已经开发了</w:t>
      </w:r>
      <w:r w:rsidR="00A4091E">
        <w:rPr>
          <w:rFonts w:ascii="Times New Roman" w:hAnsi="Times New Roman" w:cs="Times New Roman" w:hint="eastAsia"/>
          <w:szCs w:val="24"/>
        </w:rPr>
        <w:t>与现有方法不同的</w:t>
      </w:r>
      <w:r w:rsidRPr="00834620">
        <w:rPr>
          <w:rFonts w:ascii="Times New Roman" w:hAnsi="Times New Roman" w:cs="Times New Roman"/>
          <w:szCs w:val="24"/>
        </w:rPr>
        <w:t>RO</w:t>
      </w:r>
      <w:r w:rsidR="00974DD7">
        <w:rPr>
          <w:rFonts w:ascii="Times New Roman" w:hAnsi="Times New Roman" w:cs="Times New Roman"/>
          <w:szCs w:val="24"/>
        </w:rPr>
        <w:t>M</w:t>
      </w:r>
      <w:r w:rsidRPr="00834620">
        <w:rPr>
          <w:rFonts w:ascii="Times New Roman" w:hAnsi="Times New Roman" w:cs="Times New Roman"/>
          <w:szCs w:val="24"/>
        </w:rPr>
        <w:t>方法</w:t>
      </w:r>
      <w:r w:rsidR="00A4091E">
        <w:rPr>
          <w:rFonts w:ascii="Times New Roman" w:hAnsi="Times New Roman" w:cs="Times New Roman" w:hint="eastAsia"/>
          <w:szCs w:val="24"/>
        </w:rPr>
        <w:t>。</w:t>
      </w:r>
      <w:r w:rsidR="00A4091E" w:rsidRPr="00834620">
        <w:rPr>
          <w:rFonts w:ascii="Times New Roman" w:hAnsi="Times New Roman" w:cs="Times New Roman"/>
          <w:szCs w:val="24"/>
        </w:rPr>
        <w:t>例如，</w:t>
      </w:r>
      <w:r w:rsidRPr="00834620">
        <w:rPr>
          <w:rFonts w:ascii="Times New Roman" w:hAnsi="Times New Roman" w:cs="Times New Roman"/>
          <w:szCs w:val="24"/>
        </w:rPr>
        <w:t>Wang</w:t>
      </w:r>
      <w:r w:rsidRPr="00834620">
        <w:rPr>
          <w:rFonts w:ascii="Times New Roman" w:hAnsi="Times New Roman" w:cs="Times New Roman"/>
          <w:szCs w:val="24"/>
        </w:rPr>
        <w:t>等</w:t>
      </w:r>
      <w:r w:rsidR="00A4091E" w:rsidRPr="00834620">
        <w:rPr>
          <w:rFonts w:ascii="Times New Roman" w:hAnsi="Times New Roman" w:cs="Times New Roman"/>
          <w:szCs w:val="24"/>
        </w:rPr>
        <w:t xml:space="preserve"> </w:t>
      </w:r>
      <w:r w:rsidRPr="00A4091E">
        <w:rPr>
          <w:rFonts w:ascii="Times New Roman" w:hAnsi="Times New Roman" w:cs="Times New Roman"/>
          <w:szCs w:val="24"/>
          <w:vertAlign w:val="superscript"/>
        </w:rPr>
        <w:t>[32]</w:t>
      </w:r>
      <w:r w:rsidRPr="00834620">
        <w:rPr>
          <w:rFonts w:ascii="Times New Roman" w:hAnsi="Times New Roman" w:cs="Times New Roman"/>
          <w:szCs w:val="24"/>
        </w:rPr>
        <w:t>使用长短期记忆（</w:t>
      </w:r>
      <w:r w:rsidRPr="00834620">
        <w:rPr>
          <w:rFonts w:ascii="Times New Roman" w:hAnsi="Times New Roman" w:cs="Times New Roman"/>
          <w:szCs w:val="24"/>
        </w:rPr>
        <w:t>LSTM</w:t>
      </w:r>
      <w:r w:rsidRPr="00834620">
        <w:rPr>
          <w:rFonts w:ascii="Times New Roman" w:hAnsi="Times New Roman" w:cs="Times New Roman"/>
          <w:szCs w:val="24"/>
        </w:rPr>
        <w:t>）</w:t>
      </w:r>
      <w:r w:rsidRPr="00834620">
        <w:rPr>
          <w:rFonts w:ascii="Times New Roman" w:hAnsi="Times New Roman" w:cs="Times New Roman"/>
          <w:szCs w:val="24"/>
        </w:rPr>
        <w:t xml:space="preserve">RNN </w:t>
      </w:r>
      <w:r w:rsidRPr="00A4091E">
        <w:rPr>
          <w:rFonts w:ascii="Times New Roman" w:hAnsi="Times New Roman" w:cs="Times New Roman"/>
          <w:szCs w:val="24"/>
          <w:vertAlign w:val="superscript"/>
        </w:rPr>
        <w:t>[33]</w:t>
      </w:r>
      <w:r w:rsidRPr="00834620">
        <w:rPr>
          <w:rFonts w:ascii="Times New Roman" w:hAnsi="Times New Roman" w:cs="Times New Roman"/>
          <w:szCs w:val="24"/>
        </w:rPr>
        <w:t>来近似由</w:t>
      </w:r>
      <w:r w:rsidRPr="00834620">
        <w:rPr>
          <w:rFonts w:ascii="Times New Roman" w:hAnsi="Times New Roman" w:cs="Times New Roman"/>
          <w:szCs w:val="24"/>
        </w:rPr>
        <w:t>POD</w:t>
      </w:r>
      <w:r w:rsidRPr="00834620">
        <w:rPr>
          <w:rFonts w:ascii="Times New Roman" w:hAnsi="Times New Roman" w:cs="Times New Roman"/>
          <w:szCs w:val="24"/>
        </w:rPr>
        <w:t>构造的低维子空间中的</w:t>
      </w:r>
      <w:r w:rsidR="00A4091E">
        <w:rPr>
          <w:rFonts w:ascii="Times New Roman" w:hAnsi="Times New Roman" w:cs="Times New Roman" w:hint="eastAsia"/>
          <w:szCs w:val="24"/>
        </w:rPr>
        <w:t>流体</w:t>
      </w:r>
      <w:r w:rsidRPr="00834620">
        <w:rPr>
          <w:rFonts w:ascii="Times New Roman" w:hAnsi="Times New Roman" w:cs="Times New Roman"/>
          <w:szCs w:val="24"/>
        </w:rPr>
        <w:t>动力学。随后，</w:t>
      </w:r>
      <w:r w:rsidR="00CB2092" w:rsidRPr="00CB2092">
        <w:rPr>
          <w:rFonts w:ascii="Times New Roman" w:hAnsi="Times New Roman" w:cs="Times New Roman"/>
          <w:szCs w:val="24"/>
        </w:rPr>
        <w:t>Gonzalez</w:t>
      </w:r>
      <w:r w:rsidR="00CB2092" w:rsidRPr="00CB2092">
        <w:rPr>
          <w:rFonts w:ascii="Times New Roman" w:hAnsi="Times New Roman" w:cs="Times New Roman"/>
          <w:szCs w:val="24"/>
        </w:rPr>
        <w:t>和</w:t>
      </w:r>
      <w:proofErr w:type="spellStart"/>
      <w:r w:rsidR="00CB2092" w:rsidRPr="00CB2092">
        <w:rPr>
          <w:rFonts w:ascii="Times New Roman" w:hAnsi="Times New Roman" w:cs="Times New Roman"/>
          <w:szCs w:val="24"/>
        </w:rPr>
        <w:t>Balajewicz</w:t>
      </w:r>
      <w:proofErr w:type="spellEnd"/>
      <w:r w:rsidR="00CB2092" w:rsidRPr="00CB2092">
        <w:rPr>
          <w:rFonts w:ascii="Times New Roman" w:hAnsi="Times New Roman" w:cs="Times New Roman"/>
          <w:szCs w:val="24"/>
        </w:rPr>
        <w:t xml:space="preserve"> </w:t>
      </w:r>
      <w:r w:rsidRPr="00CB2092">
        <w:rPr>
          <w:rFonts w:ascii="Times New Roman" w:hAnsi="Times New Roman" w:cs="Times New Roman"/>
          <w:szCs w:val="24"/>
          <w:vertAlign w:val="superscript"/>
        </w:rPr>
        <w:t>[34]</w:t>
      </w:r>
      <w:r w:rsidRPr="00834620">
        <w:rPr>
          <w:rFonts w:ascii="Times New Roman" w:hAnsi="Times New Roman" w:cs="Times New Roman"/>
          <w:szCs w:val="24"/>
        </w:rPr>
        <w:t>用</w:t>
      </w:r>
      <w:r w:rsidRPr="00834620">
        <w:rPr>
          <w:rFonts w:ascii="Times New Roman" w:hAnsi="Times New Roman" w:cs="Times New Roman"/>
          <w:szCs w:val="24"/>
        </w:rPr>
        <w:t xml:space="preserve">VAE </w:t>
      </w:r>
      <w:r w:rsidRPr="00CB2092">
        <w:rPr>
          <w:rFonts w:ascii="Times New Roman" w:hAnsi="Times New Roman" w:cs="Times New Roman"/>
          <w:szCs w:val="24"/>
          <w:vertAlign w:val="superscript"/>
        </w:rPr>
        <w:t>[35]</w:t>
      </w:r>
      <w:r w:rsidRPr="00834620">
        <w:rPr>
          <w:rFonts w:ascii="Times New Roman" w:hAnsi="Times New Roman" w:cs="Times New Roman"/>
          <w:szCs w:val="24"/>
        </w:rPr>
        <w:t>替换</w:t>
      </w:r>
      <w:r w:rsidRPr="00834620">
        <w:rPr>
          <w:rFonts w:ascii="Times New Roman" w:hAnsi="Times New Roman" w:cs="Times New Roman"/>
          <w:szCs w:val="24"/>
        </w:rPr>
        <w:t>POD</w:t>
      </w:r>
      <w:r w:rsidRPr="00834620">
        <w:rPr>
          <w:rFonts w:ascii="Times New Roman" w:hAnsi="Times New Roman" w:cs="Times New Roman"/>
          <w:szCs w:val="24"/>
        </w:rPr>
        <w:t>步骤</w:t>
      </w:r>
      <w:r w:rsidR="00CB2092">
        <w:rPr>
          <w:rFonts w:ascii="Times New Roman" w:hAnsi="Times New Roman" w:cs="Times New Roman" w:hint="eastAsia"/>
          <w:szCs w:val="24"/>
        </w:rPr>
        <w:t>来</w:t>
      </w:r>
      <w:r w:rsidRPr="00834620">
        <w:rPr>
          <w:rFonts w:ascii="Times New Roman" w:hAnsi="Times New Roman" w:cs="Times New Roman"/>
          <w:szCs w:val="24"/>
        </w:rPr>
        <w:t>进行低维表示。但是，这两种方法都适用于相对简单的问题，在线和离线模拟运行之间的唯一区别是系统的初始条件（边界条件相同）。在地下流动方程中，</w:t>
      </w:r>
      <w:proofErr w:type="gramStart"/>
      <w:r w:rsidRPr="00834620">
        <w:rPr>
          <w:rFonts w:ascii="Times New Roman" w:hAnsi="Times New Roman" w:cs="Times New Roman"/>
          <w:szCs w:val="24"/>
        </w:rPr>
        <w:t>井表现</w:t>
      </w:r>
      <w:proofErr w:type="gramEnd"/>
      <w:r w:rsidRPr="00834620">
        <w:rPr>
          <w:rFonts w:ascii="Times New Roman" w:hAnsi="Times New Roman" w:cs="Times New Roman"/>
          <w:szCs w:val="24"/>
        </w:rPr>
        <w:t>为局部的源</w:t>
      </w:r>
      <w:r w:rsidRPr="00834620">
        <w:rPr>
          <w:rFonts w:ascii="Times New Roman" w:hAnsi="Times New Roman" w:cs="Times New Roman"/>
          <w:szCs w:val="24"/>
        </w:rPr>
        <w:t>/</w:t>
      </w:r>
      <w:r w:rsidRPr="00834620">
        <w:rPr>
          <w:rFonts w:ascii="Times New Roman" w:hAnsi="Times New Roman" w:cs="Times New Roman"/>
          <w:szCs w:val="24"/>
        </w:rPr>
        <w:t>汇项，本质上是</w:t>
      </w:r>
      <w:r w:rsidRPr="00834620">
        <w:rPr>
          <w:rFonts w:ascii="Times New Roman" w:hAnsi="Times New Roman" w:cs="Times New Roman"/>
          <w:szCs w:val="24"/>
        </w:rPr>
        <w:t>“</w:t>
      </w:r>
      <w:r w:rsidRPr="00834620">
        <w:rPr>
          <w:rFonts w:ascii="Times New Roman" w:hAnsi="Times New Roman" w:cs="Times New Roman"/>
          <w:szCs w:val="24"/>
        </w:rPr>
        <w:t>内部</w:t>
      </w:r>
      <w:r w:rsidRPr="00834620">
        <w:rPr>
          <w:rFonts w:ascii="Times New Roman" w:hAnsi="Times New Roman" w:cs="Times New Roman"/>
          <w:szCs w:val="24"/>
        </w:rPr>
        <w:t>”</w:t>
      </w:r>
      <w:r w:rsidRPr="00834620">
        <w:rPr>
          <w:rFonts w:ascii="Times New Roman" w:hAnsi="Times New Roman" w:cs="Times New Roman"/>
          <w:szCs w:val="24"/>
        </w:rPr>
        <w:t>边界条件。对于在石油生产优化及相关领域中使用的</w:t>
      </w:r>
      <w:r w:rsidRPr="00834620">
        <w:rPr>
          <w:rFonts w:ascii="Times New Roman" w:hAnsi="Times New Roman" w:cs="Times New Roman"/>
          <w:szCs w:val="24"/>
        </w:rPr>
        <w:t>ROM</w:t>
      </w:r>
      <w:r w:rsidRPr="00834620">
        <w:rPr>
          <w:rFonts w:ascii="Times New Roman" w:hAnsi="Times New Roman" w:cs="Times New Roman"/>
          <w:szCs w:val="24"/>
        </w:rPr>
        <w:t>，在离线计算和在线计算之间改变</w:t>
      </w:r>
      <w:r w:rsidRPr="00834620">
        <w:rPr>
          <w:rFonts w:ascii="Times New Roman" w:hAnsi="Times New Roman" w:cs="Times New Roman" w:hint="eastAsia"/>
          <w:szCs w:val="24"/>
        </w:rPr>
        <w:t>油井设置的能力是一项基本功能。因此，</w:t>
      </w:r>
      <w:r w:rsidRPr="00834620">
        <w:rPr>
          <w:rFonts w:ascii="Times New Roman" w:hAnsi="Times New Roman" w:cs="Times New Roman" w:hint="eastAsia"/>
          <w:szCs w:val="24"/>
        </w:rPr>
        <w:lastRenderedPageBreak/>
        <w:t>以上实现方式可能不适用于这些问题。另一个潜在的局限性是，这些过程纯粹是数据驱动的，没有考虑基本的控制方程式。这可能会导致</w:t>
      </w:r>
      <w:r w:rsidR="0087112E" w:rsidRPr="00834620">
        <w:rPr>
          <w:rFonts w:ascii="Times New Roman" w:hAnsi="Times New Roman" w:cs="Times New Roman" w:hint="eastAsia"/>
          <w:szCs w:val="24"/>
        </w:rPr>
        <w:t>解决方案</w:t>
      </w:r>
      <w:r w:rsidRPr="00834620">
        <w:rPr>
          <w:rFonts w:ascii="Times New Roman" w:hAnsi="Times New Roman" w:cs="Times New Roman" w:hint="eastAsia"/>
          <w:szCs w:val="24"/>
        </w:rPr>
        <w:t>在视觉上吸引人但在物理上不现实。</w:t>
      </w:r>
    </w:p>
    <w:p w14:paraId="0D731048" w14:textId="2AAF322E" w:rsidR="00833453" w:rsidRPr="004171B6" w:rsidRDefault="002E603A" w:rsidP="00834491">
      <w:pPr>
        <w:ind w:firstLine="480"/>
        <w:rPr>
          <w:rFonts w:ascii="Times New Roman" w:hAnsi="Times New Roman" w:cs="Times New Roman"/>
          <w:szCs w:val="24"/>
        </w:rPr>
      </w:pPr>
      <w:r w:rsidRPr="002E603A">
        <w:rPr>
          <w:rFonts w:ascii="Times New Roman" w:hAnsi="Times New Roman" w:cs="Times New Roman" w:hint="eastAsia"/>
          <w:szCs w:val="24"/>
        </w:rPr>
        <w:t>许多方法</w:t>
      </w:r>
      <w:r>
        <w:rPr>
          <w:rFonts w:ascii="Times New Roman" w:hAnsi="Times New Roman" w:cs="Times New Roman" w:hint="eastAsia"/>
          <w:szCs w:val="24"/>
        </w:rPr>
        <w:t>在</w:t>
      </w:r>
      <w:r w:rsidRPr="002E603A">
        <w:rPr>
          <w:rFonts w:ascii="Times New Roman" w:hAnsi="Times New Roman" w:cs="Times New Roman" w:hint="eastAsia"/>
          <w:szCs w:val="24"/>
        </w:rPr>
        <w:t>深度神经网络中</w:t>
      </w:r>
      <w:r>
        <w:rPr>
          <w:rFonts w:ascii="Times New Roman" w:hAnsi="Times New Roman" w:cs="Times New Roman" w:hint="eastAsia"/>
          <w:szCs w:val="24"/>
        </w:rPr>
        <w:t>加入了物理约束</w:t>
      </w:r>
      <w:r w:rsidRPr="002E603A">
        <w:rPr>
          <w:rFonts w:ascii="Times New Roman" w:hAnsi="Times New Roman" w:cs="Times New Roman" w:hint="eastAsia"/>
          <w:szCs w:val="24"/>
        </w:rPr>
        <w:t>。这些过程的名称不同，但通常具有相同的关键思想。</w:t>
      </w:r>
      <w:proofErr w:type="spellStart"/>
      <w:r w:rsidRPr="002E603A">
        <w:rPr>
          <w:rFonts w:ascii="Times New Roman" w:hAnsi="Times New Roman" w:cs="Times New Roman"/>
          <w:szCs w:val="24"/>
        </w:rPr>
        <w:t>Raissi</w:t>
      </w:r>
      <w:proofErr w:type="spellEnd"/>
      <w:r w:rsidRPr="002E603A">
        <w:rPr>
          <w:rFonts w:ascii="Times New Roman" w:hAnsi="Times New Roman" w:cs="Times New Roman"/>
          <w:szCs w:val="24"/>
        </w:rPr>
        <w:t>等</w:t>
      </w:r>
      <w:r w:rsidRPr="00DB7FD1">
        <w:rPr>
          <w:rFonts w:ascii="Times New Roman" w:hAnsi="Times New Roman" w:cs="Times New Roman"/>
          <w:szCs w:val="24"/>
          <w:vertAlign w:val="superscript"/>
        </w:rPr>
        <w:t>[36]</w:t>
      </w:r>
      <w:r w:rsidRPr="002E603A">
        <w:rPr>
          <w:rFonts w:ascii="Times New Roman" w:hAnsi="Times New Roman" w:cs="Times New Roman"/>
          <w:szCs w:val="24"/>
        </w:rPr>
        <w:t>引入了一种使用物理知识的深度学习框架（后称物理信息神经网络或</w:t>
      </w:r>
      <w:r w:rsidRPr="002E603A">
        <w:rPr>
          <w:rFonts w:ascii="Times New Roman" w:hAnsi="Times New Roman" w:cs="Times New Roman"/>
          <w:szCs w:val="24"/>
        </w:rPr>
        <w:t>PINN</w:t>
      </w:r>
      <w:r w:rsidRPr="002E603A">
        <w:rPr>
          <w:rFonts w:ascii="Times New Roman" w:hAnsi="Times New Roman" w:cs="Times New Roman"/>
          <w:szCs w:val="24"/>
        </w:rPr>
        <w:t>），该框架使用了紧密连接的前馈神经网络。在</w:t>
      </w:r>
      <w:r w:rsidRPr="002E603A">
        <w:rPr>
          <w:rFonts w:ascii="Times New Roman" w:hAnsi="Times New Roman" w:cs="Times New Roman"/>
          <w:szCs w:val="24"/>
        </w:rPr>
        <w:t>PINN</w:t>
      </w:r>
      <w:r w:rsidRPr="002E603A">
        <w:rPr>
          <w:rFonts w:ascii="Times New Roman" w:hAnsi="Times New Roman" w:cs="Times New Roman"/>
          <w:szCs w:val="24"/>
        </w:rPr>
        <w:t>中，与控制性偏微分方程（</w:t>
      </w:r>
      <w:r w:rsidRPr="002E603A">
        <w:rPr>
          <w:rFonts w:ascii="Times New Roman" w:hAnsi="Times New Roman" w:cs="Times New Roman"/>
          <w:szCs w:val="24"/>
        </w:rPr>
        <w:t>PDE</w:t>
      </w:r>
      <w:r w:rsidR="00DB7FD1">
        <w:rPr>
          <w:rFonts w:ascii="Times New Roman" w:hAnsi="Times New Roman" w:cs="Times New Roman"/>
          <w:szCs w:val="24"/>
        </w:rPr>
        <w:t>s</w:t>
      </w:r>
      <w:r w:rsidRPr="002E603A">
        <w:rPr>
          <w:rFonts w:ascii="Times New Roman" w:hAnsi="Times New Roman" w:cs="Times New Roman"/>
          <w:szCs w:val="24"/>
        </w:rPr>
        <w:t>）相关的残差函数被引入到神经网络的损失函数中。朱等</w:t>
      </w:r>
      <w:r w:rsidRPr="00DB7FD1">
        <w:rPr>
          <w:rFonts w:ascii="Times New Roman" w:hAnsi="Times New Roman" w:cs="Times New Roman"/>
          <w:szCs w:val="24"/>
          <w:vertAlign w:val="superscript"/>
        </w:rPr>
        <w:t>[37]</w:t>
      </w:r>
      <w:r w:rsidRPr="002E603A">
        <w:rPr>
          <w:rFonts w:ascii="Times New Roman" w:hAnsi="Times New Roman" w:cs="Times New Roman"/>
          <w:szCs w:val="24"/>
        </w:rPr>
        <w:t>将此</w:t>
      </w:r>
      <w:r w:rsidRPr="002E603A">
        <w:rPr>
          <w:rFonts w:ascii="Times New Roman" w:hAnsi="Times New Roman" w:cs="Times New Roman"/>
          <w:szCs w:val="24"/>
        </w:rPr>
        <w:t>PDE</w:t>
      </w:r>
      <w:r w:rsidRPr="002E603A">
        <w:rPr>
          <w:rFonts w:ascii="Times New Roman" w:hAnsi="Times New Roman" w:cs="Times New Roman"/>
          <w:szCs w:val="24"/>
        </w:rPr>
        <w:t>约束概念扩展到基于流的生成模型（</w:t>
      </w:r>
      <w:r w:rsidRPr="002E603A">
        <w:rPr>
          <w:rFonts w:ascii="Times New Roman" w:hAnsi="Times New Roman" w:cs="Times New Roman"/>
          <w:szCs w:val="24"/>
        </w:rPr>
        <w:t>GLOW [38]</w:t>
      </w:r>
      <w:r w:rsidRPr="002E603A">
        <w:rPr>
          <w:rFonts w:ascii="Times New Roman" w:hAnsi="Times New Roman" w:cs="Times New Roman"/>
          <w:szCs w:val="24"/>
        </w:rPr>
        <w:t>），并使用控制方程的残差而不是模拟输出构建了不确定性量化的替代模型。</w:t>
      </w:r>
      <w:proofErr w:type="gramStart"/>
      <w:r w:rsidRPr="002E603A">
        <w:rPr>
          <w:rFonts w:ascii="Times New Roman" w:hAnsi="Times New Roman" w:cs="Times New Roman"/>
          <w:szCs w:val="24"/>
        </w:rPr>
        <w:t>沃</w:t>
      </w:r>
      <w:proofErr w:type="gramEnd"/>
      <w:r w:rsidRPr="002E603A">
        <w:rPr>
          <w:rFonts w:ascii="Times New Roman" w:hAnsi="Times New Roman" w:cs="Times New Roman"/>
          <w:szCs w:val="24"/>
        </w:rPr>
        <w:t>特等</w:t>
      </w:r>
      <w:r w:rsidRPr="00DB7FD1">
        <w:rPr>
          <w:rFonts w:ascii="Times New Roman" w:hAnsi="Times New Roman" w:cs="Times New Roman"/>
          <w:szCs w:val="24"/>
          <w:vertAlign w:val="superscript"/>
        </w:rPr>
        <w:t>[39]</w:t>
      </w:r>
      <w:r w:rsidR="00834491" w:rsidRPr="002E603A">
        <w:rPr>
          <w:rFonts w:ascii="Times New Roman" w:hAnsi="Times New Roman" w:cs="Times New Roman" w:hint="eastAsia"/>
          <w:szCs w:val="24"/>
        </w:rPr>
        <w:t>在机器人计划系统的背景下</w:t>
      </w:r>
      <w:r w:rsidR="00834491">
        <w:rPr>
          <w:rFonts w:ascii="Times New Roman" w:hAnsi="Times New Roman" w:cs="Times New Roman" w:hint="eastAsia"/>
          <w:szCs w:val="24"/>
        </w:rPr>
        <w:t>提</w:t>
      </w:r>
      <w:r w:rsidRPr="002E603A">
        <w:rPr>
          <w:rFonts w:ascii="Times New Roman" w:hAnsi="Times New Roman" w:cs="Times New Roman"/>
          <w:szCs w:val="24"/>
        </w:rPr>
        <w:t>出了一个嵌入到控制（</w:t>
      </w:r>
      <w:r w:rsidRPr="002E603A">
        <w:rPr>
          <w:rFonts w:ascii="Times New Roman" w:hAnsi="Times New Roman" w:cs="Times New Roman"/>
          <w:szCs w:val="24"/>
        </w:rPr>
        <w:t>E2C</w:t>
      </w:r>
      <w:r w:rsidRPr="002E603A">
        <w:rPr>
          <w:rFonts w:ascii="Times New Roman" w:hAnsi="Times New Roman" w:cs="Times New Roman" w:hint="eastAsia"/>
          <w:szCs w:val="24"/>
        </w:rPr>
        <w:t>）的框架，</w:t>
      </w:r>
      <w:r w:rsidR="00834491">
        <w:rPr>
          <w:rFonts w:ascii="Times New Roman" w:hAnsi="Times New Roman" w:cs="Times New Roman" w:hint="eastAsia"/>
          <w:szCs w:val="24"/>
        </w:rPr>
        <w:t>该框架</w:t>
      </w:r>
      <w:r w:rsidRPr="002E603A">
        <w:rPr>
          <w:rFonts w:ascii="Times New Roman" w:hAnsi="Times New Roman" w:cs="Times New Roman" w:hint="eastAsia"/>
          <w:szCs w:val="24"/>
        </w:rPr>
        <w:t>使用直接的传感数据（图像）和时变控制作为输入来预测系统状态的演变。</w:t>
      </w:r>
      <w:r w:rsidRPr="002E603A">
        <w:rPr>
          <w:rFonts w:ascii="Times New Roman" w:hAnsi="Times New Roman" w:cs="Times New Roman"/>
          <w:szCs w:val="24"/>
        </w:rPr>
        <w:t>E2C</w:t>
      </w:r>
      <w:r w:rsidRPr="002E603A">
        <w:rPr>
          <w:rFonts w:ascii="Times New Roman" w:hAnsi="Times New Roman" w:cs="Times New Roman"/>
          <w:szCs w:val="24"/>
        </w:rPr>
        <w:t>框架结合了</w:t>
      </w:r>
      <w:r w:rsidRPr="002E603A">
        <w:rPr>
          <w:rFonts w:ascii="Times New Roman" w:hAnsi="Times New Roman" w:cs="Times New Roman"/>
          <w:szCs w:val="24"/>
        </w:rPr>
        <w:t>VAE</w:t>
      </w:r>
      <w:r w:rsidRPr="002E603A">
        <w:rPr>
          <w:rFonts w:ascii="Times New Roman" w:hAnsi="Times New Roman" w:cs="Times New Roman"/>
          <w:szCs w:val="24"/>
        </w:rPr>
        <w:t>和线性转换模型，</w:t>
      </w:r>
      <w:r w:rsidRPr="002E603A">
        <w:rPr>
          <w:rFonts w:ascii="Times New Roman" w:hAnsi="Times New Roman" w:cs="Times New Roman"/>
          <w:szCs w:val="24"/>
        </w:rPr>
        <w:t>VAE</w:t>
      </w:r>
      <w:r w:rsidRPr="002E603A">
        <w:rPr>
          <w:rFonts w:ascii="Times New Roman" w:hAnsi="Times New Roman" w:cs="Times New Roman"/>
          <w:szCs w:val="24"/>
        </w:rPr>
        <w:t>既可以用作将系统状态投影到低维子空间的推理模型，又可以用于完整地重构预测结果的生成模型。后者根据时变控制输入来近似低维状态的演化。</w:t>
      </w:r>
    </w:p>
    <w:p w14:paraId="124451AE" w14:textId="39AAFDBC" w:rsidR="00833453" w:rsidRPr="004171B6" w:rsidRDefault="00833453" w:rsidP="00833453">
      <w:pPr>
        <w:ind w:firstLine="492"/>
        <w:rPr>
          <w:rFonts w:ascii="Times New Roman" w:hAnsi="Times New Roman" w:cs="Times New Roman"/>
          <w:spacing w:val="-3"/>
          <w:szCs w:val="24"/>
        </w:rPr>
      </w:pPr>
      <w:r w:rsidRPr="004171B6">
        <w:rPr>
          <w:rFonts w:ascii="Times New Roman" w:hAnsi="Times New Roman" w:cs="Times New Roman"/>
          <w:spacing w:val="3"/>
          <w:szCs w:val="24"/>
        </w:rPr>
        <w:t>在本文中，我们基于</w:t>
      </w:r>
      <w:r w:rsidRPr="004171B6">
        <w:rPr>
          <w:rFonts w:ascii="Times New Roman" w:hAnsi="Times New Roman" w:cs="Times New Roman"/>
          <w:szCs w:val="24"/>
        </w:rPr>
        <w:t>E2C</w:t>
      </w:r>
      <w:r w:rsidRPr="004171B6">
        <w:rPr>
          <w:rFonts w:ascii="Times New Roman" w:hAnsi="Times New Roman" w:cs="Times New Roman"/>
          <w:szCs w:val="24"/>
        </w:rPr>
        <w:t>模型</w:t>
      </w:r>
      <w:r w:rsidR="004B51A1" w:rsidRPr="004171B6">
        <w:rPr>
          <w:rFonts w:ascii="Times New Roman" w:hAnsi="Times New Roman" w:cs="Times New Roman"/>
          <w:szCs w:val="24"/>
          <w:vertAlign w:val="superscript"/>
        </w:rPr>
        <w:t>[39]</w:t>
      </w:r>
      <w:r w:rsidRPr="004171B6">
        <w:rPr>
          <w:rFonts w:ascii="Times New Roman" w:hAnsi="Times New Roman" w:cs="Times New Roman"/>
          <w:szCs w:val="24"/>
        </w:rPr>
        <w:t>和上述</w:t>
      </w:r>
      <w:r w:rsidR="00BE4C6A" w:rsidRPr="004171B6">
        <w:rPr>
          <w:rFonts w:ascii="Times New Roman" w:hAnsi="Times New Roman" w:cs="Times New Roman"/>
          <w:szCs w:val="24"/>
        </w:rPr>
        <w:t>基于</w:t>
      </w:r>
      <w:r w:rsidRPr="004171B6">
        <w:rPr>
          <w:rFonts w:ascii="Times New Roman" w:hAnsi="Times New Roman" w:cs="Times New Roman"/>
          <w:szCs w:val="24"/>
        </w:rPr>
        <w:t>物理</w:t>
      </w:r>
      <w:r w:rsidR="00BE4C6A" w:rsidRPr="004171B6">
        <w:rPr>
          <w:rFonts w:ascii="Times New Roman" w:hAnsi="Times New Roman" w:cs="Times New Roman"/>
          <w:szCs w:val="24"/>
        </w:rPr>
        <w:t>知识</w:t>
      </w:r>
      <w:r w:rsidRPr="004171B6">
        <w:rPr>
          <w:rFonts w:ascii="Times New Roman" w:hAnsi="Times New Roman" w:cs="Times New Roman"/>
          <w:szCs w:val="24"/>
        </w:rPr>
        <w:t>的</w:t>
      </w:r>
      <w:r w:rsidR="00BE4C6A" w:rsidRPr="004171B6">
        <w:rPr>
          <w:rFonts w:ascii="Times New Roman" w:hAnsi="Times New Roman" w:cs="Times New Roman"/>
          <w:szCs w:val="24"/>
        </w:rPr>
        <w:t>处理</w:t>
      </w:r>
      <w:r w:rsidR="004B51A1" w:rsidRPr="004171B6">
        <w:rPr>
          <w:rFonts w:ascii="Times New Roman" w:hAnsi="Times New Roman" w:cs="Times New Roman"/>
          <w:szCs w:val="24"/>
        </w:rPr>
        <w:t>方法，</w:t>
      </w:r>
      <w:r w:rsidR="004B51A1" w:rsidRPr="004171B6">
        <w:rPr>
          <w:rFonts w:ascii="Times New Roman" w:hAnsi="Times New Roman" w:cs="Times New Roman"/>
          <w:spacing w:val="3"/>
          <w:szCs w:val="24"/>
        </w:rPr>
        <w:t>开发了一个</w:t>
      </w:r>
      <w:r w:rsidRPr="004171B6">
        <w:rPr>
          <w:rFonts w:ascii="Times New Roman" w:hAnsi="Times New Roman" w:cs="Times New Roman"/>
          <w:szCs w:val="24"/>
        </w:rPr>
        <w:t>地下</w:t>
      </w:r>
      <w:r w:rsidR="004B51A1" w:rsidRPr="004171B6">
        <w:rPr>
          <w:rFonts w:ascii="Times New Roman" w:hAnsi="Times New Roman" w:cs="Times New Roman"/>
          <w:szCs w:val="24"/>
        </w:rPr>
        <w:t>径流</w:t>
      </w:r>
      <w:r w:rsidRPr="004171B6">
        <w:rPr>
          <w:rFonts w:ascii="Times New Roman" w:hAnsi="Times New Roman" w:cs="Times New Roman"/>
          <w:szCs w:val="24"/>
        </w:rPr>
        <w:t>系统</w:t>
      </w:r>
      <w:r w:rsidR="00AE2187">
        <w:rPr>
          <w:rFonts w:ascii="Times New Roman" w:hAnsi="Times New Roman" w:cs="Times New Roman"/>
          <w:szCs w:val="24"/>
        </w:rPr>
        <w:t>的降阶模型</w:t>
      </w:r>
      <w:r w:rsidRPr="004171B6">
        <w:rPr>
          <w:rFonts w:ascii="Times New Roman" w:hAnsi="Times New Roman" w:cs="Times New Roman"/>
          <w:spacing w:val="1"/>
          <w:szCs w:val="24"/>
        </w:rPr>
        <w:t>的深度学习框架</w:t>
      </w:r>
      <w:r w:rsidR="004B51A1" w:rsidRPr="004171B6">
        <w:rPr>
          <w:rFonts w:ascii="Times New Roman" w:hAnsi="Times New Roman" w:cs="Times New Roman"/>
          <w:szCs w:val="24"/>
          <w:vertAlign w:val="superscript"/>
        </w:rPr>
        <w:t>[36 37]</w:t>
      </w:r>
      <w:r w:rsidR="00FD61AE" w:rsidRPr="004171B6">
        <w:rPr>
          <w:rFonts w:ascii="Times New Roman" w:hAnsi="Times New Roman" w:cs="Times New Roman"/>
          <w:spacing w:val="1"/>
          <w:szCs w:val="24"/>
        </w:rPr>
        <w:t>，并</w:t>
      </w:r>
      <w:r w:rsidR="004B51A1" w:rsidRPr="004171B6">
        <w:rPr>
          <w:rFonts w:ascii="Times New Roman" w:hAnsi="Times New Roman" w:cs="Times New Roman"/>
          <w:spacing w:val="1"/>
          <w:szCs w:val="24"/>
        </w:rPr>
        <w:t>介</w:t>
      </w:r>
      <w:r w:rsidRPr="004171B6">
        <w:rPr>
          <w:rFonts w:ascii="Times New Roman" w:hAnsi="Times New Roman" w:cs="Times New Roman"/>
          <w:spacing w:val="1"/>
          <w:szCs w:val="24"/>
        </w:rPr>
        <w:t>绍了现有</w:t>
      </w:r>
      <w:r w:rsidRPr="004171B6">
        <w:rPr>
          <w:rFonts w:ascii="Times New Roman" w:hAnsi="Times New Roman" w:cs="Times New Roman"/>
          <w:szCs w:val="24"/>
        </w:rPr>
        <w:t>E2C</w:t>
      </w:r>
      <w:r w:rsidRPr="004171B6">
        <w:rPr>
          <w:rFonts w:ascii="Times New Roman" w:hAnsi="Times New Roman" w:cs="Times New Roman"/>
          <w:spacing w:val="-7"/>
          <w:szCs w:val="24"/>
        </w:rPr>
        <w:t>模型的两个关键修改。</w:t>
      </w:r>
      <w:r w:rsidR="001F257B" w:rsidRPr="004171B6">
        <w:rPr>
          <w:rFonts w:ascii="Times New Roman" w:hAnsi="Times New Roman" w:cs="Times New Roman"/>
          <w:spacing w:val="-7"/>
          <w:szCs w:val="24"/>
        </w:rPr>
        <w:t>第一个修改是</w:t>
      </w:r>
      <w:r w:rsidR="001F257B" w:rsidRPr="004171B6">
        <w:rPr>
          <w:rFonts w:ascii="Times New Roman" w:hAnsi="Times New Roman" w:cs="Times New Roman"/>
          <w:spacing w:val="-6"/>
          <w:szCs w:val="24"/>
        </w:rPr>
        <w:t>为了提高确定性测试用例的准确性，</w:t>
      </w:r>
      <w:r w:rsidR="001F257B" w:rsidRPr="004171B6">
        <w:rPr>
          <w:rFonts w:ascii="Times New Roman" w:hAnsi="Times New Roman" w:cs="Times New Roman"/>
          <w:spacing w:val="-7"/>
          <w:szCs w:val="24"/>
        </w:rPr>
        <w:t>我们</w:t>
      </w:r>
      <w:r w:rsidRPr="004171B6">
        <w:rPr>
          <w:rFonts w:ascii="Times New Roman" w:hAnsi="Times New Roman" w:cs="Times New Roman"/>
          <w:spacing w:val="-7"/>
          <w:szCs w:val="24"/>
        </w:rPr>
        <w:t>将</w:t>
      </w:r>
      <w:r w:rsidRPr="004171B6">
        <w:rPr>
          <w:rFonts w:ascii="Times New Roman" w:hAnsi="Times New Roman" w:cs="Times New Roman"/>
          <w:szCs w:val="24"/>
        </w:rPr>
        <w:t>VAE</w:t>
      </w:r>
      <w:r w:rsidR="001B2AF4" w:rsidRPr="004171B6">
        <w:rPr>
          <w:rFonts w:ascii="Times New Roman" w:hAnsi="Times New Roman" w:cs="Times New Roman"/>
          <w:spacing w:val="15"/>
          <w:szCs w:val="24"/>
        </w:rPr>
        <w:t>简化为</w:t>
      </w:r>
      <w:r w:rsidRPr="004171B6">
        <w:rPr>
          <w:rFonts w:ascii="Times New Roman" w:hAnsi="Times New Roman" w:cs="Times New Roman"/>
          <w:szCs w:val="24"/>
        </w:rPr>
        <w:t>AE</w:t>
      </w:r>
      <w:r w:rsidR="001F257B" w:rsidRPr="004171B6">
        <w:rPr>
          <w:rFonts w:ascii="Times New Roman" w:hAnsi="Times New Roman" w:cs="Times New Roman"/>
          <w:spacing w:val="-6"/>
          <w:szCs w:val="24"/>
        </w:rPr>
        <w:t>。第二个修改是</w:t>
      </w:r>
      <w:r w:rsidRPr="004171B6">
        <w:rPr>
          <w:rFonts w:ascii="Times New Roman" w:hAnsi="Times New Roman" w:cs="Times New Roman"/>
          <w:spacing w:val="-6"/>
          <w:szCs w:val="24"/>
        </w:rPr>
        <w:t>我们包含了一个全面的损失函数，该函数引入了基于</w:t>
      </w:r>
      <w:r w:rsidRPr="004171B6">
        <w:rPr>
          <w:rFonts w:ascii="Times New Roman" w:hAnsi="Times New Roman" w:cs="Times New Roman"/>
          <w:spacing w:val="-6"/>
          <w:szCs w:val="24"/>
        </w:rPr>
        <w:t xml:space="preserve">PDE </w:t>
      </w:r>
      <w:r w:rsidRPr="004171B6">
        <w:rPr>
          <w:rFonts w:ascii="Times New Roman" w:hAnsi="Times New Roman" w:cs="Times New Roman"/>
          <w:spacing w:val="-2"/>
          <w:szCs w:val="24"/>
        </w:rPr>
        <w:t>的物理约束，并</w:t>
      </w:r>
      <w:r w:rsidR="001A1DB1" w:rsidRPr="004171B6">
        <w:rPr>
          <w:rFonts w:ascii="Times New Roman" w:hAnsi="Times New Roman" w:cs="Times New Roman"/>
          <w:spacing w:val="-2"/>
          <w:szCs w:val="24"/>
        </w:rPr>
        <w:t>增强</w:t>
      </w:r>
      <w:proofErr w:type="gramStart"/>
      <w:r w:rsidRPr="004171B6">
        <w:rPr>
          <w:rFonts w:ascii="Times New Roman" w:hAnsi="Times New Roman" w:cs="Times New Roman"/>
          <w:spacing w:val="-2"/>
          <w:szCs w:val="24"/>
        </w:rPr>
        <w:t>井数据</w:t>
      </w:r>
      <w:proofErr w:type="gramEnd"/>
      <w:r w:rsidR="001F257B" w:rsidRPr="004171B6">
        <w:rPr>
          <w:rFonts w:ascii="Times New Roman" w:hAnsi="Times New Roman" w:cs="Times New Roman"/>
          <w:spacing w:val="-2"/>
          <w:szCs w:val="24"/>
        </w:rPr>
        <w:t>的</w:t>
      </w:r>
      <w:r w:rsidRPr="004171B6">
        <w:rPr>
          <w:rFonts w:ascii="Times New Roman" w:hAnsi="Times New Roman" w:cs="Times New Roman"/>
          <w:spacing w:val="-2"/>
          <w:szCs w:val="24"/>
        </w:rPr>
        <w:t>一致性。后一</w:t>
      </w:r>
      <w:r w:rsidR="001A1DB1" w:rsidRPr="004171B6">
        <w:rPr>
          <w:rFonts w:ascii="Times New Roman" w:hAnsi="Times New Roman" w:cs="Times New Roman"/>
          <w:spacing w:val="-2"/>
          <w:szCs w:val="24"/>
        </w:rPr>
        <w:t>个修改</w:t>
      </w:r>
      <w:r w:rsidRPr="004171B6">
        <w:rPr>
          <w:rFonts w:ascii="Times New Roman" w:hAnsi="Times New Roman" w:cs="Times New Roman"/>
          <w:spacing w:val="-2"/>
          <w:szCs w:val="24"/>
        </w:rPr>
        <w:t>对于提高感兴趣的</w:t>
      </w:r>
      <w:proofErr w:type="gramStart"/>
      <w:r w:rsidRPr="004171B6">
        <w:rPr>
          <w:rFonts w:ascii="Times New Roman" w:hAnsi="Times New Roman" w:cs="Times New Roman"/>
          <w:spacing w:val="-2"/>
          <w:szCs w:val="24"/>
        </w:rPr>
        <w:t>井</w:t>
      </w:r>
      <w:r w:rsidR="001A1DB1" w:rsidRPr="004171B6">
        <w:rPr>
          <w:rFonts w:ascii="Times New Roman" w:hAnsi="Times New Roman" w:cs="Times New Roman"/>
          <w:spacing w:val="-2"/>
          <w:szCs w:val="24"/>
        </w:rPr>
        <w:t>数量</w:t>
      </w:r>
      <w:proofErr w:type="gramEnd"/>
      <w:r w:rsidRPr="004171B6">
        <w:rPr>
          <w:rFonts w:ascii="Times New Roman" w:hAnsi="Times New Roman" w:cs="Times New Roman"/>
          <w:spacing w:val="-2"/>
          <w:szCs w:val="24"/>
        </w:rPr>
        <w:t>的</w:t>
      </w:r>
      <w:r w:rsidR="001A1DB1" w:rsidRPr="004171B6">
        <w:rPr>
          <w:rFonts w:ascii="Times New Roman" w:hAnsi="Times New Roman" w:cs="Times New Roman"/>
          <w:spacing w:val="-2"/>
          <w:szCs w:val="24"/>
        </w:rPr>
        <w:t>准确性</w:t>
      </w:r>
      <w:r w:rsidRPr="004171B6">
        <w:rPr>
          <w:rFonts w:ascii="Times New Roman" w:hAnsi="Times New Roman" w:cs="Times New Roman"/>
          <w:spacing w:val="-2"/>
          <w:szCs w:val="24"/>
        </w:rPr>
        <w:t>具有</w:t>
      </w:r>
      <w:r w:rsidRPr="004171B6">
        <w:rPr>
          <w:rFonts w:ascii="Times New Roman" w:hAnsi="Times New Roman" w:cs="Times New Roman"/>
          <w:spacing w:val="-8"/>
          <w:szCs w:val="24"/>
        </w:rPr>
        <w:t>重要意义，</w:t>
      </w:r>
      <w:r w:rsidR="00D004B7" w:rsidRPr="004171B6">
        <w:rPr>
          <w:rFonts w:ascii="Times New Roman" w:hAnsi="Times New Roman" w:cs="Times New Roman"/>
          <w:spacing w:val="-8"/>
          <w:szCs w:val="24"/>
        </w:rPr>
        <w:t>这在采油优化程序中至关重要</w:t>
      </w:r>
      <w:r w:rsidRPr="004171B6">
        <w:rPr>
          <w:rFonts w:ascii="Times New Roman" w:hAnsi="Times New Roman" w:cs="Times New Roman"/>
          <w:spacing w:val="-8"/>
          <w:szCs w:val="24"/>
        </w:rPr>
        <w:t>。由于我们正在考虑</w:t>
      </w:r>
      <w:r w:rsidR="000009D3" w:rsidRPr="004171B6">
        <w:rPr>
          <w:rFonts w:ascii="Times New Roman" w:hAnsi="Times New Roman" w:cs="Times New Roman"/>
          <w:spacing w:val="-8"/>
          <w:szCs w:val="24"/>
        </w:rPr>
        <w:t>的是</w:t>
      </w:r>
      <w:r w:rsidRPr="004171B6">
        <w:rPr>
          <w:rFonts w:ascii="Times New Roman" w:hAnsi="Times New Roman" w:cs="Times New Roman"/>
          <w:spacing w:val="-8"/>
          <w:szCs w:val="24"/>
        </w:rPr>
        <w:t>一个</w:t>
      </w:r>
      <w:r w:rsidR="000009D3" w:rsidRPr="004171B6">
        <w:rPr>
          <w:rFonts w:ascii="Times New Roman" w:hAnsi="Times New Roman" w:cs="Times New Roman"/>
          <w:spacing w:val="-8"/>
          <w:szCs w:val="24"/>
        </w:rPr>
        <w:t>带</w:t>
      </w:r>
      <w:r w:rsidRPr="004171B6">
        <w:rPr>
          <w:rFonts w:ascii="Times New Roman" w:hAnsi="Times New Roman" w:cs="Times New Roman"/>
          <w:spacing w:val="-8"/>
          <w:szCs w:val="24"/>
        </w:rPr>
        <w:t>有标记数据</w:t>
      </w:r>
      <w:r w:rsidR="000009D3" w:rsidRPr="004171B6">
        <w:rPr>
          <w:rFonts w:ascii="Times New Roman" w:hAnsi="Times New Roman" w:cs="Times New Roman"/>
          <w:spacing w:val="-8"/>
          <w:szCs w:val="24"/>
        </w:rPr>
        <w:t>（输入对和输出对）的</w:t>
      </w:r>
      <w:r w:rsidRPr="004171B6">
        <w:rPr>
          <w:rFonts w:ascii="Times New Roman" w:hAnsi="Times New Roman" w:cs="Times New Roman"/>
          <w:spacing w:val="-13"/>
          <w:szCs w:val="24"/>
        </w:rPr>
        <w:t>监督学习问题，我们引入物理约束的方式将我们的模型与</w:t>
      </w:r>
      <w:r w:rsidRPr="004171B6">
        <w:rPr>
          <w:rFonts w:ascii="Times New Roman" w:hAnsi="Times New Roman" w:cs="Times New Roman"/>
          <w:spacing w:val="-13"/>
          <w:szCs w:val="24"/>
        </w:rPr>
        <w:t xml:space="preserve"> </w:t>
      </w:r>
      <w:proofErr w:type="spellStart"/>
      <w:r w:rsidRPr="004171B6">
        <w:rPr>
          <w:rFonts w:ascii="Times New Roman" w:hAnsi="Times New Roman" w:cs="Times New Roman"/>
          <w:szCs w:val="24"/>
        </w:rPr>
        <w:t>Raissi</w:t>
      </w:r>
      <w:proofErr w:type="spellEnd"/>
      <w:r w:rsidRPr="004171B6">
        <w:rPr>
          <w:rFonts w:ascii="Times New Roman" w:hAnsi="Times New Roman" w:cs="Times New Roman"/>
          <w:spacing w:val="-7"/>
          <w:szCs w:val="24"/>
        </w:rPr>
        <w:t>等人</w:t>
      </w:r>
      <w:r w:rsidR="000009D3" w:rsidRPr="004171B6">
        <w:rPr>
          <w:rFonts w:ascii="Times New Roman" w:hAnsi="Times New Roman" w:cs="Times New Roman"/>
          <w:szCs w:val="24"/>
          <w:vertAlign w:val="superscript"/>
        </w:rPr>
        <w:t>[36</w:t>
      </w:r>
      <w:r w:rsidR="000009D3" w:rsidRPr="004171B6">
        <w:rPr>
          <w:rFonts w:ascii="Times New Roman" w:hAnsi="Times New Roman" w:cs="Times New Roman"/>
          <w:spacing w:val="-4"/>
          <w:szCs w:val="24"/>
          <w:vertAlign w:val="superscript"/>
        </w:rPr>
        <w:t>]</w:t>
      </w:r>
      <w:r w:rsidR="00E621DE" w:rsidRPr="004171B6">
        <w:rPr>
          <w:rFonts w:ascii="Times New Roman" w:hAnsi="Times New Roman" w:cs="Times New Roman"/>
          <w:spacing w:val="-7"/>
          <w:szCs w:val="24"/>
        </w:rPr>
        <w:t>和</w:t>
      </w:r>
      <w:proofErr w:type="gramStart"/>
      <w:r w:rsidR="00E621DE" w:rsidRPr="004171B6">
        <w:rPr>
          <w:rFonts w:ascii="Times New Roman" w:hAnsi="Times New Roman" w:cs="Times New Roman"/>
          <w:szCs w:val="24"/>
        </w:rPr>
        <w:t>朱</w:t>
      </w:r>
      <w:r w:rsidR="00E621DE" w:rsidRPr="004171B6">
        <w:rPr>
          <w:rFonts w:ascii="Times New Roman" w:hAnsi="Times New Roman" w:cs="Times New Roman"/>
          <w:spacing w:val="-12"/>
          <w:szCs w:val="24"/>
        </w:rPr>
        <w:t>等人</w:t>
      </w:r>
      <w:proofErr w:type="gramEnd"/>
      <w:r w:rsidR="00E621DE" w:rsidRPr="004171B6">
        <w:rPr>
          <w:rFonts w:ascii="Times New Roman" w:hAnsi="Times New Roman" w:cs="Times New Roman"/>
          <w:szCs w:val="24"/>
          <w:vertAlign w:val="superscript"/>
        </w:rPr>
        <w:t>[37]</w:t>
      </w:r>
      <w:r w:rsidR="00E621DE" w:rsidRPr="004171B6">
        <w:rPr>
          <w:rFonts w:ascii="Times New Roman" w:hAnsi="Times New Roman" w:cs="Times New Roman"/>
          <w:spacing w:val="-12"/>
          <w:szCs w:val="24"/>
        </w:rPr>
        <w:t>的</w:t>
      </w:r>
      <w:r w:rsidRPr="004171B6">
        <w:rPr>
          <w:rFonts w:ascii="Times New Roman" w:hAnsi="Times New Roman" w:cs="Times New Roman"/>
          <w:spacing w:val="-7"/>
          <w:szCs w:val="24"/>
        </w:rPr>
        <w:t>模型区分开来</w:t>
      </w:r>
      <w:r w:rsidR="00E621DE" w:rsidRPr="004171B6">
        <w:rPr>
          <w:rFonts w:ascii="Times New Roman" w:hAnsi="Times New Roman" w:cs="Times New Roman"/>
          <w:spacing w:val="-12"/>
          <w:szCs w:val="24"/>
        </w:rPr>
        <w:t>，</w:t>
      </w:r>
      <w:r w:rsidR="00E621DE" w:rsidRPr="004171B6">
        <w:rPr>
          <w:rFonts w:ascii="Times New Roman" w:hAnsi="Times New Roman" w:cs="Times New Roman"/>
          <w:spacing w:val="7"/>
          <w:szCs w:val="24"/>
        </w:rPr>
        <w:t>后者</w:t>
      </w:r>
      <w:r w:rsidRPr="004171B6">
        <w:rPr>
          <w:rFonts w:ascii="Times New Roman" w:hAnsi="Times New Roman" w:cs="Times New Roman"/>
          <w:spacing w:val="7"/>
          <w:szCs w:val="24"/>
        </w:rPr>
        <w:t>需要访问</w:t>
      </w:r>
      <w:r w:rsidRPr="004171B6">
        <w:rPr>
          <w:rFonts w:ascii="Times New Roman" w:hAnsi="Times New Roman" w:cs="Times New Roman"/>
          <w:szCs w:val="24"/>
        </w:rPr>
        <w:t>PDE</w:t>
      </w:r>
      <w:r w:rsidRPr="004171B6">
        <w:rPr>
          <w:rFonts w:ascii="Times New Roman" w:hAnsi="Times New Roman" w:cs="Times New Roman"/>
          <w:spacing w:val="-3"/>
          <w:szCs w:val="24"/>
        </w:rPr>
        <w:t>残差来计算训练过程中的损失函数。在许</w:t>
      </w:r>
      <w:r w:rsidRPr="004171B6">
        <w:rPr>
          <w:rFonts w:ascii="Times New Roman" w:hAnsi="Times New Roman" w:cs="Times New Roman"/>
          <w:spacing w:val="1"/>
          <w:szCs w:val="24"/>
        </w:rPr>
        <w:t>多实际环境中，</w:t>
      </w:r>
      <w:r w:rsidR="006805C6" w:rsidRPr="004171B6">
        <w:rPr>
          <w:rFonts w:ascii="Times New Roman" w:hAnsi="Times New Roman" w:cs="Times New Roman"/>
          <w:spacing w:val="1"/>
          <w:szCs w:val="24"/>
        </w:rPr>
        <w:t>基础偏微分方程</w:t>
      </w:r>
      <w:r w:rsidRPr="004171B6">
        <w:rPr>
          <w:rFonts w:ascii="Times New Roman" w:hAnsi="Times New Roman" w:cs="Times New Roman"/>
          <w:spacing w:val="-4"/>
          <w:szCs w:val="24"/>
        </w:rPr>
        <w:t>的</w:t>
      </w:r>
      <w:r w:rsidR="006805C6" w:rsidRPr="004171B6">
        <w:rPr>
          <w:rFonts w:ascii="Times New Roman" w:hAnsi="Times New Roman" w:cs="Times New Roman"/>
          <w:spacing w:val="-4"/>
          <w:szCs w:val="24"/>
        </w:rPr>
        <w:t>残差值</w:t>
      </w:r>
      <w:r w:rsidRPr="004171B6">
        <w:rPr>
          <w:rFonts w:ascii="Times New Roman" w:hAnsi="Times New Roman" w:cs="Times New Roman"/>
          <w:spacing w:val="-4"/>
          <w:szCs w:val="24"/>
        </w:rPr>
        <w:t>可能无法访问</w:t>
      </w:r>
      <w:r w:rsidR="006805C6" w:rsidRPr="004171B6">
        <w:rPr>
          <w:rFonts w:ascii="Times New Roman" w:hAnsi="Times New Roman" w:cs="Times New Roman"/>
          <w:spacing w:val="-4"/>
          <w:szCs w:val="24"/>
        </w:rPr>
        <w:t>，</w:t>
      </w:r>
      <w:r w:rsidR="006805C6" w:rsidRPr="004171B6">
        <w:rPr>
          <w:rFonts w:ascii="Times New Roman" w:hAnsi="Times New Roman" w:cs="Times New Roman"/>
          <w:spacing w:val="-3"/>
          <w:szCs w:val="24"/>
        </w:rPr>
        <w:t>我们的方法会更适合</w:t>
      </w:r>
      <w:r w:rsidRPr="004171B6">
        <w:rPr>
          <w:rFonts w:ascii="Times New Roman" w:hAnsi="Times New Roman" w:cs="Times New Roman"/>
          <w:spacing w:val="-4"/>
          <w:szCs w:val="24"/>
        </w:rPr>
        <w:t>。例如，如果使用商业模拟器，就可能是</w:t>
      </w:r>
      <w:r w:rsidRPr="004171B6">
        <w:rPr>
          <w:rFonts w:ascii="Times New Roman" w:hAnsi="Times New Roman" w:cs="Times New Roman"/>
          <w:spacing w:val="-8"/>
          <w:szCs w:val="24"/>
        </w:rPr>
        <w:t>这样。有趣的是，我们的</w:t>
      </w:r>
      <w:r w:rsidRPr="004171B6">
        <w:rPr>
          <w:rFonts w:ascii="Times New Roman" w:hAnsi="Times New Roman" w:cs="Times New Roman"/>
          <w:spacing w:val="-8"/>
          <w:szCs w:val="24"/>
        </w:rPr>
        <w:t xml:space="preserve"> </w:t>
      </w:r>
      <w:r w:rsidRPr="004171B6">
        <w:rPr>
          <w:rFonts w:ascii="Times New Roman" w:hAnsi="Times New Roman" w:cs="Times New Roman"/>
          <w:szCs w:val="24"/>
        </w:rPr>
        <w:t>E2C</w:t>
      </w:r>
      <w:r w:rsidRPr="004171B6">
        <w:rPr>
          <w:rFonts w:ascii="Times New Roman" w:hAnsi="Times New Roman" w:cs="Times New Roman"/>
          <w:spacing w:val="7"/>
          <w:szCs w:val="24"/>
        </w:rPr>
        <w:t>过程与现有的</w:t>
      </w:r>
      <w:r w:rsidRPr="004171B6">
        <w:rPr>
          <w:rFonts w:ascii="Times New Roman" w:hAnsi="Times New Roman" w:cs="Times New Roman"/>
          <w:szCs w:val="24"/>
        </w:rPr>
        <w:t>POD-TPW</w:t>
      </w:r>
      <w:r w:rsidR="00E621DE" w:rsidRPr="004171B6">
        <w:rPr>
          <w:rFonts w:ascii="Times New Roman" w:hAnsi="Times New Roman" w:cs="Times New Roman"/>
          <w:szCs w:val="24"/>
        </w:rPr>
        <w:t>L</w:t>
      </w:r>
      <w:r w:rsidRPr="004171B6">
        <w:rPr>
          <w:rFonts w:ascii="Times New Roman" w:hAnsi="Times New Roman" w:cs="Times New Roman"/>
          <w:spacing w:val="-5"/>
          <w:szCs w:val="24"/>
        </w:rPr>
        <w:t>方法</w:t>
      </w:r>
      <w:r w:rsidR="0022689D" w:rsidRPr="004171B6">
        <w:rPr>
          <w:rFonts w:ascii="Times New Roman" w:hAnsi="Times New Roman" w:cs="Times New Roman"/>
          <w:spacing w:val="-5"/>
          <w:szCs w:val="24"/>
        </w:rPr>
        <w:t>很类似</w:t>
      </w:r>
      <w:r w:rsidRPr="004171B6">
        <w:rPr>
          <w:rFonts w:ascii="Times New Roman" w:hAnsi="Times New Roman" w:cs="Times New Roman"/>
          <w:spacing w:val="-5"/>
          <w:szCs w:val="24"/>
        </w:rPr>
        <w:t>，我们</w:t>
      </w:r>
      <w:r w:rsidR="0022689D" w:rsidRPr="004171B6">
        <w:rPr>
          <w:rFonts w:ascii="Times New Roman" w:hAnsi="Times New Roman" w:cs="Times New Roman"/>
          <w:spacing w:val="-5"/>
          <w:szCs w:val="24"/>
        </w:rPr>
        <w:t>将</w:t>
      </w:r>
      <w:r w:rsidRPr="004171B6">
        <w:rPr>
          <w:rFonts w:ascii="Times New Roman" w:hAnsi="Times New Roman" w:cs="Times New Roman"/>
          <w:spacing w:val="-5"/>
          <w:szCs w:val="24"/>
        </w:rPr>
        <w:t>详细讨论这两种</w:t>
      </w:r>
      <w:r w:rsidRPr="004171B6">
        <w:rPr>
          <w:rFonts w:ascii="Times New Roman" w:hAnsi="Times New Roman" w:cs="Times New Roman"/>
          <w:spacing w:val="-3"/>
          <w:szCs w:val="24"/>
        </w:rPr>
        <w:t>方法之间的关系。</w:t>
      </w:r>
    </w:p>
    <w:p w14:paraId="61FE4A8A" w14:textId="73E9F952" w:rsidR="00D00D45" w:rsidRPr="004171B6" w:rsidRDefault="003472D1" w:rsidP="00D141B8">
      <w:pPr>
        <w:ind w:firstLine="480"/>
        <w:rPr>
          <w:rFonts w:ascii="Times New Roman" w:hAnsi="Times New Roman" w:cs="Times New Roman"/>
          <w:szCs w:val="24"/>
        </w:rPr>
      </w:pPr>
      <w:r w:rsidRPr="004171B6">
        <w:rPr>
          <w:rFonts w:ascii="Times New Roman" w:hAnsi="Times New Roman" w:cs="Times New Roman"/>
          <w:szCs w:val="24"/>
        </w:rPr>
        <w:t>本文的安排如下。在第</w:t>
      </w:r>
      <w:r w:rsidRPr="004171B6">
        <w:rPr>
          <w:rFonts w:ascii="Times New Roman" w:hAnsi="Times New Roman" w:cs="Times New Roman"/>
          <w:szCs w:val="24"/>
        </w:rPr>
        <w:t>2</w:t>
      </w:r>
      <w:r w:rsidRPr="004171B6">
        <w:rPr>
          <w:rFonts w:ascii="Times New Roman" w:hAnsi="Times New Roman" w:cs="Times New Roman"/>
          <w:szCs w:val="24"/>
        </w:rPr>
        <w:t>节，我们给出了地下油水流动的控制方程，然后</w:t>
      </w:r>
      <w:r w:rsidR="0016444F" w:rsidRPr="004171B6">
        <w:rPr>
          <w:rFonts w:ascii="Times New Roman" w:hAnsi="Times New Roman" w:cs="Times New Roman"/>
          <w:szCs w:val="24"/>
        </w:rPr>
        <w:t>简单介绍了</w:t>
      </w:r>
      <w:r w:rsidRPr="004171B6">
        <w:rPr>
          <w:rFonts w:ascii="Times New Roman" w:hAnsi="Times New Roman" w:cs="Times New Roman"/>
          <w:szCs w:val="24"/>
        </w:rPr>
        <w:t>POD-TPWL</w:t>
      </w:r>
      <w:r w:rsidR="0016444F" w:rsidRPr="004171B6">
        <w:rPr>
          <w:rFonts w:ascii="Times New Roman" w:hAnsi="Times New Roman" w:cs="Times New Roman"/>
          <w:szCs w:val="24"/>
        </w:rPr>
        <w:t xml:space="preserve"> </w:t>
      </w:r>
      <w:r w:rsidR="00AE2187">
        <w:rPr>
          <w:rFonts w:ascii="Times New Roman" w:hAnsi="Times New Roman" w:cs="Times New Roman" w:hint="eastAsia"/>
          <w:szCs w:val="24"/>
        </w:rPr>
        <w:t>的降阶模型</w:t>
      </w:r>
      <w:r w:rsidR="0016444F" w:rsidRPr="004171B6">
        <w:rPr>
          <w:rFonts w:ascii="Times New Roman" w:hAnsi="Times New Roman" w:cs="Times New Roman"/>
          <w:szCs w:val="24"/>
        </w:rPr>
        <w:t>方法。</w:t>
      </w:r>
      <w:r w:rsidRPr="004171B6">
        <w:rPr>
          <w:rFonts w:ascii="Times New Roman" w:hAnsi="Times New Roman" w:cs="Times New Roman"/>
          <w:szCs w:val="24"/>
        </w:rPr>
        <w:t>在</w:t>
      </w:r>
      <w:r w:rsidR="0016444F" w:rsidRPr="004171B6">
        <w:rPr>
          <w:rFonts w:ascii="Times New Roman" w:hAnsi="Times New Roman" w:cs="Times New Roman"/>
          <w:szCs w:val="24"/>
        </w:rPr>
        <w:t>第</w:t>
      </w:r>
      <w:r w:rsidR="0016444F" w:rsidRPr="004171B6">
        <w:rPr>
          <w:rFonts w:ascii="Times New Roman" w:hAnsi="Times New Roman" w:cs="Times New Roman"/>
          <w:szCs w:val="24"/>
        </w:rPr>
        <w:t>3</w:t>
      </w:r>
      <w:r w:rsidR="0016444F" w:rsidRPr="004171B6">
        <w:rPr>
          <w:rFonts w:ascii="Times New Roman" w:hAnsi="Times New Roman" w:cs="Times New Roman"/>
          <w:szCs w:val="24"/>
        </w:rPr>
        <w:t>节</w:t>
      </w:r>
      <w:r w:rsidRPr="004171B6">
        <w:rPr>
          <w:rFonts w:ascii="Times New Roman" w:hAnsi="Times New Roman" w:cs="Times New Roman"/>
          <w:szCs w:val="24"/>
        </w:rPr>
        <w:t>，</w:t>
      </w:r>
      <w:r w:rsidR="0016444F" w:rsidRPr="004171B6">
        <w:rPr>
          <w:rFonts w:ascii="Times New Roman" w:hAnsi="Times New Roman" w:cs="Times New Roman"/>
          <w:szCs w:val="24"/>
        </w:rPr>
        <w:t>我们</w:t>
      </w:r>
      <w:r w:rsidRPr="004171B6">
        <w:rPr>
          <w:rFonts w:ascii="Times New Roman" w:hAnsi="Times New Roman" w:cs="Times New Roman"/>
          <w:szCs w:val="24"/>
        </w:rPr>
        <w:t>给出了</w:t>
      </w:r>
      <w:r w:rsidRPr="004171B6">
        <w:rPr>
          <w:rFonts w:ascii="Times New Roman" w:hAnsi="Times New Roman" w:cs="Times New Roman"/>
          <w:szCs w:val="24"/>
        </w:rPr>
        <w:t>E2C</w:t>
      </w:r>
      <w:r w:rsidR="00E967C8">
        <w:rPr>
          <w:rFonts w:ascii="Times New Roman" w:hAnsi="Times New Roman" w:cs="Times New Roman"/>
          <w:szCs w:val="24"/>
        </w:rPr>
        <w:t>方法</w:t>
      </w:r>
      <w:r w:rsidRPr="004171B6">
        <w:rPr>
          <w:rFonts w:ascii="Times New Roman" w:hAnsi="Times New Roman" w:cs="Times New Roman"/>
          <w:szCs w:val="24"/>
        </w:rPr>
        <w:t>，并</w:t>
      </w:r>
      <w:r w:rsidR="0016444F" w:rsidRPr="004171B6">
        <w:rPr>
          <w:rFonts w:ascii="Times New Roman" w:hAnsi="Times New Roman" w:cs="Times New Roman"/>
          <w:szCs w:val="24"/>
        </w:rPr>
        <w:t>给出</w:t>
      </w:r>
      <w:r w:rsidRPr="004171B6">
        <w:rPr>
          <w:rFonts w:ascii="Times New Roman" w:hAnsi="Times New Roman" w:cs="Times New Roman"/>
          <w:szCs w:val="24"/>
        </w:rPr>
        <w:t>了</w:t>
      </w:r>
      <w:r w:rsidRPr="004171B6">
        <w:rPr>
          <w:rFonts w:ascii="Times New Roman" w:hAnsi="Times New Roman" w:cs="Times New Roman"/>
          <w:szCs w:val="24"/>
        </w:rPr>
        <w:t>E2C</w:t>
      </w:r>
      <w:r w:rsidRPr="004171B6">
        <w:rPr>
          <w:rFonts w:ascii="Times New Roman" w:hAnsi="Times New Roman" w:cs="Times New Roman"/>
          <w:szCs w:val="24"/>
        </w:rPr>
        <w:t>与</w:t>
      </w:r>
      <w:r w:rsidRPr="004171B6">
        <w:rPr>
          <w:rFonts w:ascii="Times New Roman" w:hAnsi="Times New Roman" w:cs="Times New Roman"/>
          <w:szCs w:val="24"/>
        </w:rPr>
        <w:t>POD-TPWL</w:t>
      </w:r>
      <w:r w:rsidRPr="004171B6">
        <w:rPr>
          <w:rFonts w:ascii="Times New Roman" w:hAnsi="Times New Roman" w:cs="Times New Roman"/>
          <w:szCs w:val="24"/>
        </w:rPr>
        <w:t>之间的对应关系。</w:t>
      </w:r>
      <w:r w:rsidR="0016444F" w:rsidRPr="004171B6">
        <w:rPr>
          <w:rFonts w:ascii="Times New Roman" w:hAnsi="Times New Roman" w:cs="Times New Roman"/>
          <w:szCs w:val="24"/>
        </w:rPr>
        <w:t>在第</w:t>
      </w:r>
      <w:r w:rsidR="0016444F" w:rsidRPr="004171B6">
        <w:rPr>
          <w:rFonts w:ascii="Times New Roman" w:hAnsi="Times New Roman" w:cs="Times New Roman"/>
          <w:szCs w:val="24"/>
        </w:rPr>
        <w:t>4</w:t>
      </w:r>
      <w:r w:rsidR="0016444F" w:rsidRPr="004171B6">
        <w:rPr>
          <w:rFonts w:ascii="Times New Roman" w:hAnsi="Times New Roman" w:cs="Times New Roman"/>
          <w:szCs w:val="24"/>
        </w:rPr>
        <w:t>节，</w:t>
      </w:r>
      <w:r w:rsidRPr="004171B6">
        <w:rPr>
          <w:rFonts w:ascii="Times New Roman" w:hAnsi="Times New Roman" w:cs="Times New Roman"/>
          <w:szCs w:val="24"/>
        </w:rPr>
        <w:t>我们给出了一个二维油水问题的结果。测试用例涉及不同时变</w:t>
      </w:r>
      <w:proofErr w:type="gramStart"/>
      <w:r w:rsidRPr="004171B6">
        <w:rPr>
          <w:rFonts w:ascii="Times New Roman" w:hAnsi="Times New Roman" w:cs="Times New Roman"/>
          <w:szCs w:val="24"/>
        </w:rPr>
        <w:t>井设置</w:t>
      </w:r>
      <w:proofErr w:type="gramEnd"/>
      <w:r w:rsidRPr="004171B6">
        <w:rPr>
          <w:rFonts w:ascii="Times New Roman" w:hAnsi="Times New Roman" w:cs="Times New Roman"/>
          <w:szCs w:val="24"/>
        </w:rPr>
        <w:t>的规范，就像在优化问题中遇到的那样。我们还</w:t>
      </w:r>
      <w:r w:rsidR="0016444F" w:rsidRPr="004171B6">
        <w:rPr>
          <w:rFonts w:ascii="Times New Roman" w:hAnsi="Times New Roman" w:cs="Times New Roman"/>
          <w:szCs w:val="24"/>
        </w:rPr>
        <w:t>给出了</w:t>
      </w:r>
      <w:r w:rsidRPr="004171B6">
        <w:rPr>
          <w:rFonts w:ascii="Times New Roman" w:hAnsi="Times New Roman" w:cs="Times New Roman"/>
          <w:szCs w:val="24"/>
        </w:rPr>
        <w:t>几个关键数量的详细误差评估</w:t>
      </w:r>
      <w:r w:rsidR="0016444F" w:rsidRPr="004171B6">
        <w:rPr>
          <w:rFonts w:ascii="Times New Roman" w:hAnsi="Times New Roman" w:cs="Times New Roman"/>
          <w:szCs w:val="24"/>
        </w:rPr>
        <w:t>。在第</w:t>
      </w:r>
      <w:r w:rsidR="0016444F" w:rsidRPr="004171B6">
        <w:rPr>
          <w:rFonts w:ascii="Times New Roman" w:hAnsi="Times New Roman" w:cs="Times New Roman"/>
          <w:szCs w:val="24"/>
        </w:rPr>
        <w:t>5</w:t>
      </w:r>
      <w:r w:rsidR="0016444F" w:rsidRPr="004171B6">
        <w:rPr>
          <w:rFonts w:ascii="Times New Roman" w:hAnsi="Times New Roman" w:cs="Times New Roman"/>
          <w:szCs w:val="24"/>
        </w:rPr>
        <w:t>节，我们给出了本论文的总结以及在今后工作中的展望。附录</w:t>
      </w:r>
      <w:r w:rsidR="0016444F" w:rsidRPr="004171B6">
        <w:rPr>
          <w:rFonts w:ascii="Times New Roman" w:hAnsi="Times New Roman" w:cs="Times New Roman"/>
          <w:szCs w:val="24"/>
        </w:rPr>
        <w:t>A</w:t>
      </w:r>
      <w:r w:rsidR="0016444F" w:rsidRPr="004171B6">
        <w:rPr>
          <w:rFonts w:ascii="Times New Roman" w:hAnsi="Times New Roman" w:cs="Times New Roman"/>
          <w:szCs w:val="24"/>
        </w:rPr>
        <w:t>中提供了</w:t>
      </w:r>
      <w:r w:rsidR="0016444F" w:rsidRPr="004171B6">
        <w:rPr>
          <w:rFonts w:ascii="Times New Roman" w:hAnsi="Times New Roman" w:cs="Times New Roman"/>
          <w:szCs w:val="24"/>
        </w:rPr>
        <w:t>E2C</w:t>
      </w:r>
      <w:r w:rsidR="0016444F" w:rsidRPr="004171B6">
        <w:rPr>
          <w:rFonts w:ascii="Times New Roman" w:hAnsi="Times New Roman" w:cs="Times New Roman"/>
          <w:szCs w:val="24"/>
        </w:rPr>
        <w:t>模型中使用的编码器和解码器的详细体系结构。附录</w:t>
      </w:r>
      <w:r w:rsidR="0016444F" w:rsidRPr="004171B6">
        <w:rPr>
          <w:rFonts w:ascii="Times New Roman" w:hAnsi="Times New Roman" w:cs="Times New Roman"/>
          <w:szCs w:val="24"/>
        </w:rPr>
        <w:t>B</w:t>
      </w:r>
      <w:r w:rsidR="0016444F" w:rsidRPr="004171B6">
        <w:rPr>
          <w:rFonts w:ascii="Times New Roman" w:hAnsi="Times New Roman" w:cs="Times New Roman"/>
          <w:szCs w:val="24"/>
        </w:rPr>
        <w:t>中提供了基于深度学习的</w:t>
      </w:r>
      <w:r w:rsidR="0016444F" w:rsidRPr="004171B6">
        <w:rPr>
          <w:rFonts w:ascii="Times New Roman" w:hAnsi="Times New Roman" w:cs="Times New Roman"/>
          <w:szCs w:val="24"/>
        </w:rPr>
        <w:t>ROM</w:t>
      </w:r>
      <w:r w:rsidR="0016444F" w:rsidRPr="004171B6">
        <w:rPr>
          <w:rFonts w:ascii="Times New Roman" w:hAnsi="Times New Roman" w:cs="Times New Roman"/>
          <w:szCs w:val="24"/>
        </w:rPr>
        <w:t>的其他仿真结果。</w:t>
      </w:r>
    </w:p>
    <w:p w14:paraId="737E712A" w14:textId="325DE473" w:rsidR="00452225" w:rsidRPr="004171B6" w:rsidRDefault="00452225" w:rsidP="004171B6">
      <w:pPr>
        <w:pStyle w:val="1"/>
        <w:numPr>
          <w:ilvl w:val="0"/>
          <w:numId w:val="3"/>
        </w:numPr>
        <w:spacing w:before="156" w:after="156"/>
      </w:pPr>
      <w:r w:rsidRPr="004171B6">
        <w:t>控制方程和</w:t>
      </w:r>
      <w:r w:rsidRPr="004171B6">
        <w:t>POD-TPWL ROM</w:t>
      </w:r>
    </w:p>
    <w:p w14:paraId="54C83AB6" w14:textId="77777777" w:rsidR="00FC6AE1" w:rsidRPr="004171B6" w:rsidRDefault="00FC6AE1" w:rsidP="00FC6AE1">
      <w:pPr>
        <w:ind w:firstLine="480"/>
        <w:rPr>
          <w:rFonts w:ascii="Times New Roman" w:hAnsi="Times New Roman" w:cs="Times New Roman"/>
          <w:szCs w:val="24"/>
        </w:rPr>
      </w:pPr>
      <w:r w:rsidRPr="004171B6">
        <w:rPr>
          <w:rFonts w:ascii="Times New Roman" w:hAnsi="Times New Roman" w:cs="Times New Roman"/>
          <w:szCs w:val="24"/>
        </w:rPr>
        <w:t>在本节中，我们介绍了油水流动方程。然后，我们给出针对此问题</w:t>
      </w:r>
      <w:r w:rsidRPr="004171B6">
        <w:rPr>
          <w:rFonts w:ascii="Times New Roman" w:hAnsi="Times New Roman" w:cs="Times New Roman"/>
          <w:szCs w:val="24"/>
        </w:rPr>
        <w:t>POD-TPWL ROM</w:t>
      </w:r>
      <w:r w:rsidRPr="004171B6">
        <w:rPr>
          <w:rFonts w:ascii="Times New Roman" w:hAnsi="Times New Roman" w:cs="Times New Roman"/>
          <w:szCs w:val="24"/>
        </w:rPr>
        <w:t>的概述，</w:t>
      </w:r>
      <w:r w:rsidR="00C741FC" w:rsidRPr="004171B6">
        <w:rPr>
          <w:rFonts w:ascii="Times New Roman" w:hAnsi="Times New Roman" w:cs="Times New Roman"/>
          <w:szCs w:val="24"/>
        </w:rPr>
        <w:t>再</w:t>
      </w:r>
      <w:r w:rsidRPr="004171B6">
        <w:rPr>
          <w:rFonts w:ascii="Times New Roman" w:hAnsi="Times New Roman" w:cs="Times New Roman"/>
          <w:szCs w:val="24"/>
        </w:rPr>
        <w:t>与</w:t>
      </w:r>
      <w:r w:rsidRPr="004171B6">
        <w:rPr>
          <w:rFonts w:ascii="Times New Roman" w:hAnsi="Times New Roman" w:cs="Times New Roman"/>
          <w:szCs w:val="24"/>
        </w:rPr>
        <w:t>E2C ROM</w:t>
      </w:r>
      <w:r w:rsidR="00C741FC" w:rsidRPr="004171B6">
        <w:rPr>
          <w:rFonts w:ascii="Times New Roman" w:hAnsi="Times New Roman" w:cs="Times New Roman"/>
          <w:szCs w:val="24"/>
        </w:rPr>
        <w:t>方法</w:t>
      </w:r>
      <w:r w:rsidRPr="004171B6">
        <w:rPr>
          <w:rFonts w:ascii="Times New Roman" w:hAnsi="Times New Roman" w:cs="Times New Roman"/>
          <w:szCs w:val="24"/>
        </w:rPr>
        <w:t>进行类比。</w:t>
      </w:r>
    </w:p>
    <w:p w14:paraId="20814C09" w14:textId="77777777" w:rsidR="00B2033C" w:rsidRPr="004171B6" w:rsidRDefault="00B2033C" w:rsidP="004171B6">
      <w:pPr>
        <w:pStyle w:val="2"/>
      </w:pPr>
      <w:r w:rsidRPr="004171B6">
        <w:t>2.1</w:t>
      </w:r>
      <w:r w:rsidRPr="004171B6">
        <w:t>控制方程</w:t>
      </w:r>
    </w:p>
    <w:p w14:paraId="33A99930" w14:textId="698CA62C" w:rsidR="00452225" w:rsidRPr="004171B6" w:rsidRDefault="00B2033C" w:rsidP="006B06DF">
      <w:pPr>
        <w:ind w:firstLine="480"/>
        <w:rPr>
          <w:rFonts w:ascii="Times New Roman" w:hAnsi="Times New Roman" w:cs="Times New Roman"/>
          <w:szCs w:val="24"/>
        </w:rPr>
      </w:pPr>
      <w:r w:rsidRPr="004171B6">
        <w:rPr>
          <w:rFonts w:ascii="Times New Roman" w:hAnsi="Times New Roman" w:cs="Times New Roman"/>
          <w:szCs w:val="24"/>
        </w:rPr>
        <w:t>不相混溶油水流动的控制方程由各组分的质量守恒和各相的达西定律</w:t>
      </w:r>
      <w:r w:rsidR="0068709D" w:rsidRPr="004171B6">
        <w:rPr>
          <w:rFonts w:ascii="Times New Roman" w:hAnsi="Times New Roman" w:cs="Times New Roman"/>
          <w:szCs w:val="24"/>
        </w:rPr>
        <w:t>推导</w:t>
      </w:r>
      <w:proofErr w:type="gramStart"/>
      <w:r w:rsidRPr="004171B6">
        <w:rPr>
          <w:rFonts w:ascii="Times New Roman" w:hAnsi="Times New Roman" w:cs="Times New Roman"/>
          <w:szCs w:val="24"/>
        </w:rPr>
        <w:t>导</w:t>
      </w:r>
      <w:proofErr w:type="gramEnd"/>
      <w:r w:rsidR="0068709D" w:rsidRPr="004171B6">
        <w:rPr>
          <w:rFonts w:ascii="Times New Roman" w:hAnsi="Times New Roman" w:cs="Times New Roman"/>
          <w:szCs w:val="24"/>
        </w:rPr>
        <w:t>得</w:t>
      </w:r>
      <w:r w:rsidRPr="004171B6">
        <w:rPr>
          <w:rFonts w:ascii="Times New Roman" w:hAnsi="Times New Roman" w:cs="Times New Roman"/>
          <w:szCs w:val="24"/>
        </w:rPr>
        <w:t>出。在忽略毛细管压力影响的情况下，得到的方程为</w:t>
      </w:r>
    </w:p>
    <w:p w14:paraId="0C66A3F4" w14:textId="6896FB5A" w:rsidR="00BB7CFF" w:rsidRPr="004171B6" w:rsidRDefault="006B06DF" w:rsidP="006B06DF">
      <w:pPr>
        <w:ind w:firstLine="480"/>
        <w:jc w:val="center"/>
        <w:rPr>
          <w:rFonts w:ascii="Times New Roman" w:hAnsi="Times New Roman" w:cs="Times New Roman"/>
          <w:szCs w:val="24"/>
        </w:rPr>
      </w:pPr>
      <w:r w:rsidRPr="004171B6">
        <w:rPr>
          <w:rFonts w:ascii="Times New Roman" w:hAnsi="Times New Roman" w:cs="Times New Roman"/>
          <w:position w:val="-28"/>
          <w:szCs w:val="24"/>
        </w:rPr>
        <w:object w:dxaOrig="4000" w:dyaOrig="660" w14:anchorId="0070C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pt;height:32.75pt" o:ole="">
            <v:imagedata r:id="rId8" o:title=""/>
          </v:shape>
          <o:OLEObject Type="Embed" ProgID="Equation.DSMT4" ShapeID="_x0000_i1025" DrawAspect="Content" ObjectID="_1653205099" r:id="rId9"/>
        </w:object>
      </w:r>
      <w:r w:rsidRPr="004171B6">
        <w:rPr>
          <w:rFonts w:ascii="Times New Roman" w:hAnsi="Times New Roman" w:cs="Times New Roman"/>
          <w:szCs w:val="24"/>
        </w:rPr>
        <w:t xml:space="preserve">              </w:t>
      </w:r>
      <w:r w:rsidRPr="004171B6">
        <w:rPr>
          <w:rFonts w:ascii="Times New Roman" w:hAnsi="Times New Roman" w:cs="Times New Roman"/>
          <w:szCs w:val="24"/>
        </w:rPr>
        <w:t>（</w:t>
      </w:r>
      <w:r w:rsidRPr="004171B6">
        <w:rPr>
          <w:rFonts w:ascii="Times New Roman" w:hAnsi="Times New Roman" w:cs="Times New Roman"/>
          <w:szCs w:val="24"/>
        </w:rPr>
        <w:t>1</w:t>
      </w:r>
      <w:r w:rsidRPr="004171B6">
        <w:rPr>
          <w:rFonts w:ascii="Times New Roman" w:hAnsi="Times New Roman" w:cs="Times New Roman"/>
          <w:szCs w:val="24"/>
        </w:rPr>
        <w:t>）</w:t>
      </w:r>
    </w:p>
    <w:p w14:paraId="59497E9D" w14:textId="203BF836" w:rsidR="0058151F" w:rsidRPr="004171B6" w:rsidRDefault="009701C5" w:rsidP="00754D32">
      <w:pPr>
        <w:ind w:firstLine="480"/>
        <w:jc w:val="left"/>
        <w:rPr>
          <w:rFonts w:ascii="Times New Roman" w:hAnsi="Times New Roman" w:cs="Times New Roman"/>
          <w:szCs w:val="24"/>
        </w:rPr>
      </w:pPr>
      <w:r w:rsidRPr="004171B6">
        <w:rPr>
          <w:rFonts w:ascii="Times New Roman" w:hAnsi="Times New Roman" w:cs="Times New Roman"/>
          <w:szCs w:val="24"/>
        </w:rPr>
        <w:t>其中下标</w:t>
      </w:r>
      <w:r w:rsidRPr="004171B6">
        <w:rPr>
          <w:rFonts w:ascii="Times New Roman" w:hAnsi="Times New Roman" w:cs="Times New Roman"/>
          <w:szCs w:val="24"/>
        </w:rPr>
        <w:t>j</w:t>
      </w:r>
      <w:r w:rsidRPr="004171B6">
        <w:rPr>
          <w:rFonts w:ascii="Times New Roman" w:hAnsi="Times New Roman" w:cs="Times New Roman"/>
          <w:szCs w:val="24"/>
        </w:rPr>
        <w:t>（</w:t>
      </w:r>
      <w:r w:rsidRPr="004171B6">
        <w:rPr>
          <w:rFonts w:ascii="Times New Roman" w:hAnsi="Times New Roman" w:cs="Times New Roman"/>
          <w:szCs w:val="24"/>
        </w:rPr>
        <w:t>j=o</w:t>
      </w:r>
      <w:r w:rsidRPr="004171B6">
        <w:rPr>
          <w:rFonts w:ascii="Times New Roman" w:hAnsi="Times New Roman" w:cs="Times New Roman"/>
          <w:szCs w:val="24"/>
        </w:rPr>
        <w:t>、</w:t>
      </w:r>
      <w:r w:rsidRPr="004171B6">
        <w:rPr>
          <w:rFonts w:ascii="Times New Roman" w:hAnsi="Times New Roman" w:cs="Times New Roman"/>
          <w:szCs w:val="24"/>
        </w:rPr>
        <w:t>w</w:t>
      </w:r>
      <w:r w:rsidRPr="004171B6">
        <w:rPr>
          <w:rFonts w:ascii="Times New Roman" w:hAnsi="Times New Roman" w:cs="Times New Roman"/>
          <w:szCs w:val="24"/>
        </w:rPr>
        <w:t>分别表示油和水）表示流体相。</w:t>
      </w:r>
      <w:r w:rsidR="00F23F95" w:rsidRPr="004171B6">
        <w:rPr>
          <w:rFonts w:ascii="Times New Roman" w:hAnsi="Times New Roman" w:cs="Times New Roman"/>
          <w:szCs w:val="24"/>
        </w:rPr>
        <w:t>地质</w:t>
      </w:r>
      <w:r w:rsidR="00E82EF5">
        <w:rPr>
          <w:rFonts w:ascii="Times New Roman" w:hAnsi="Times New Roman" w:cs="Times New Roman" w:hint="eastAsia"/>
          <w:szCs w:val="24"/>
        </w:rPr>
        <w:t>特征</w:t>
      </w:r>
      <w:r w:rsidR="00F23F95" w:rsidRPr="004171B6">
        <w:rPr>
          <w:rFonts w:ascii="Times New Roman" w:hAnsi="Times New Roman" w:cs="Times New Roman"/>
          <w:szCs w:val="24"/>
        </w:rPr>
        <w:t>通过孔隙度</w:t>
      </w:r>
      <w:r w:rsidR="00F23F95" w:rsidRPr="004171B6">
        <w:rPr>
          <w:rFonts w:ascii="Times New Roman" w:hAnsi="Times New Roman" w:cs="Times New Roman"/>
          <w:position w:val="-10"/>
          <w:szCs w:val="24"/>
        </w:rPr>
        <w:object w:dxaOrig="200" w:dyaOrig="320" w14:anchorId="1E94A92D">
          <v:shape id="_x0000_i1026" type="#_x0000_t75" style="width:9.8pt;height:16.35pt" o:ole="">
            <v:imagedata r:id="rId10" o:title=""/>
          </v:shape>
          <o:OLEObject Type="Embed" ProgID="Equation.DSMT4" ShapeID="_x0000_i1026" DrawAspect="Content" ObjectID="_1653205100" r:id="rId11"/>
        </w:object>
      </w:r>
      <w:r w:rsidR="00F23F95" w:rsidRPr="004171B6">
        <w:rPr>
          <w:rFonts w:ascii="Times New Roman" w:hAnsi="Times New Roman" w:cs="Times New Roman"/>
          <w:szCs w:val="24"/>
        </w:rPr>
        <w:t>和渗透率张量</w:t>
      </w:r>
      <w:r w:rsidR="00F23F95" w:rsidRPr="004171B6">
        <w:rPr>
          <w:rFonts w:ascii="Times New Roman" w:hAnsi="Times New Roman" w:cs="Times New Roman"/>
          <w:position w:val="-4"/>
          <w:szCs w:val="24"/>
        </w:rPr>
        <w:object w:dxaOrig="220" w:dyaOrig="260" w14:anchorId="22B074DB">
          <v:shape id="_x0000_i1027" type="#_x0000_t75" style="width:10.35pt;height:13.1pt" o:ole="">
            <v:imagedata r:id="rId12" o:title=""/>
          </v:shape>
          <o:OLEObject Type="Embed" ProgID="Equation.DSMT4" ShapeID="_x0000_i1027" DrawAspect="Content" ObjectID="_1653205101" r:id="rId13"/>
        </w:object>
      </w:r>
      <w:r w:rsidR="00F23F95" w:rsidRPr="004171B6">
        <w:rPr>
          <w:rFonts w:ascii="Times New Roman" w:hAnsi="Times New Roman" w:cs="Times New Roman"/>
          <w:szCs w:val="24"/>
        </w:rPr>
        <w:t>用等式</w:t>
      </w:r>
      <w:r w:rsidR="00F23F95" w:rsidRPr="004171B6">
        <w:rPr>
          <w:rFonts w:ascii="Times New Roman" w:hAnsi="Times New Roman" w:cs="Times New Roman"/>
          <w:szCs w:val="24"/>
        </w:rPr>
        <w:t>1</w:t>
      </w:r>
      <w:r w:rsidR="00F23F95" w:rsidRPr="004171B6">
        <w:rPr>
          <w:rFonts w:ascii="Times New Roman" w:hAnsi="Times New Roman" w:cs="Times New Roman"/>
          <w:szCs w:val="24"/>
        </w:rPr>
        <w:t>表示</w:t>
      </w:r>
      <w:r w:rsidR="001F421E" w:rsidRPr="004171B6">
        <w:rPr>
          <w:rFonts w:ascii="Times New Roman" w:hAnsi="Times New Roman" w:cs="Times New Roman"/>
          <w:szCs w:val="24"/>
        </w:rPr>
        <w:t>。</w:t>
      </w:r>
      <w:r w:rsidR="00B8569C" w:rsidRPr="004171B6">
        <w:rPr>
          <w:rFonts w:ascii="Times New Roman" w:hAnsi="Times New Roman" w:cs="Times New Roman"/>
          <w:spacing w:val="-1"/>
          <w:szCs w:val="24"/>
        </w:rPr>
        <w:t>岩石和流体之间的相互作用由相迁移率</w:t>
      </w:r>
      <w:r w:rsidR="00B8569C" w:rsidRPr="004171B6">
        <w:rPr>
          <w:rFonts w:ascii="Times New Roman" w:hAnsi="Times New Roman" w:cs="Times New Roman"/>
          <w:position w:val="-14"/>
          <w:szCs w:val="24"/>
        </w:rPr>
        <w:object w:dxaOrig="279" w:dyaOrig="380" w14:anchorId="220A6A1F">
          <v:shape id="_x0000_i1028" type="#_x0000_t75" style="width:14.2pt;height:19.1pt" o:ole="">
            <v:imagedata r:id="rId14" o:title=""/>
          </v:shape>
          <o:OLEObject Type="Embed" ProgID="Equation.DSMT4" ShapeID="_x0000_i1028" DrawAspect="Content" ObjectID="_1653205102" r:id="rId15"/>
        </w:object>
      </w:r>
      <w:r w:rsidR="00B8569C" w:rsidRPr="004171B6">
        <w:rPr>
          <w:rFonts w:ascii="Times New Roman" w:hAnsi="Times New Roman" w:cs="Times New Roman"/>
          <w:spacing w:val="8"/>
          <w:szCs w:val="24"/>
        </w:rPr>
        <w:t>指定，其中</w:t>
      </w:r>
      <w:r w:rsidR="00B8569C" w:rsidRPr="004171B6">
        <w:rPr>
          <w:rFonts w:ascii="Times New Roman" w:hAnsi="Times New Roman" w:cs="Times New Roman"/>
          <w:position w:val="-14"/>
          <w:szCs w:val="24"/>
        </w:rPr>
        <w:object w:dxaOrig="1160" w:dyaOrig="380" w14:anchorId="52B59C13">
          <v:shape id="_x0000_i1029" type="#_x0000_t75" style="width:57.8pt;height:19.1pt" o:ole="">
            <v:imagedata r:id="rId16" o:title=""/>
          </v:shape>
          <o:OLEObject Type="Embed" ProgID="Equation.DSMT4" ShapeID="_x0000_i1029" DrawAspect="Content" ObjectID="_1653205103" r:id="rId17"/>
        </w:object>
      </w:r>
      <w:r w:rsidR="00B8569C" w:rsidRPr="004171B6">
        <w:rPr>
          <w:rFonts w:ascii="Times New Roman" w:hAnsi="Times New Roman" w:cs="Times New Roman"/>
          <w:szCs w:val="24"/>
        </w:rPr>
        <w:t>，其中</w:t>
      </w:r>
      <w:r w:rsidR="00B8569C" w:rsidRPr="004171B6">
        <w:rPr>
          <w:rFonts w:ascii="Times New Roman" w:hAnsi="Times New Roman" w:cs="Times New Roman"/>
          <w:position w:val="-14"/>
          <w:szCs w:val="24"/>
        </w:rPr>
        <w:object w:dxaOrig="300" w:dyaOrig="380" w14:anchorId="229E06E7">
          <v:shape id="_x0000_i1030" type="#_x0000_t75" style="width:15.25pt;height:19.1pt" o:ole="">
            <v:imagedata r:id="rId18" o:title=""/>
          </v:shape>
          <o:OLEObject Type="Embed" ProgID="Equation.DSMT4" ShapeID="_x0000_i1030" DrawAspect="Content" ObjectID="_1653205104" r:id="rId19"/>
        </w:object>
      </w:r>
      <w:r w:rsidR="00B8569C" w:rsidRPr="004171B6">
        <w:rPr>
          <w:rFonts w:ascii="Times New Roman" w:hAnsi="Times New Roman" w:cs="Times New Roman"/>
          <w:szCs w:val="24"/>
        </w:rPr>
        <w:t>表示相对渗透率，</w:t>
      </w:r>
      <w:r w:rsidR="00B8569C" w:rsidRPr="004171B6">
        <w:rPr>
          <w:rFonts w:ascii="Times New Roman" w:hAnsi="Times New Roman" w:cs="Times New Roman"/>
          <w:position w:val="-14"/>
          <w:szCs w:val="24"/>
        </w:rPr>
        <w:object w:dxaOrig="300" w:dyaOrig="380" w14:anchorId="300909EB">
          <v:shape id="_x0000_i1031" type="#_x0000_t75" style="width:15.25pt;height:19.1pt" o:ole="">
            <v:imagedata r:id="rId20" o:title=""/>
          </v:shape>
          <o:OLEObject Type="Embed" ProgID="Equation.DSMT4" ShapeID="_x0000_i1031" DrawAspect="Content" ObjectID="_1653205105" r:id="rId21"/>
        </w:object>
      </w:r>
      <w:r w:rsidR="00B8569C" w:rsidRPr="004171B6">
        <w:rPr>
          <w:rFonts w:ascii="Times New Roman" w:hAnsi="Times New Roman" w:cs="Times New Roman"/>
          <w:szCs w:val="24"/>
        </w:rPr>
        <w:t>表示粘度。</w:t>
      </w:r>
      <w:r w:rsidR="00B8569C" w:rsidRPr="004171B6">
        <w:rPr>
          <w:rFonts w:ascii="Times New Roman" w:hAnsi="Times New Roman" w:cs="Times New Roman"/>
          <w:position w:val="-10"/>
          <w:szCs w:val="24"/>
        </w:rPr>
        <w:object w:dxaOrig="240" w:dyaOrig="260" w14:anchorId="1571B6D2">
          <v:shape id="_x0000_i1032" type="#_x0000_t75" style="width:12pt;height:13.1pt" o:ole="">
            <v:imagedata r:id="rId22" o:title=""/>
          </v:shape>
          <o:OLEObject Type="Embed" ProgID="Equation.DSMT4" ShapeID="_x0000_i1032" DrawAspect="Content" ObjectID="_1653205106" r:id="rId23"/>
        </w:object>
      </w:r>
      <w:r w:rsidR="00B8569C" w:rsidRPr="004171B6">
        <w:rPr>
          <w:rFonts w:ascii="Times New Roman" w:hAnsi="Times New Roman" w:cs="Times New Roman"/>
          <w:szCs w:val="24"/>
        </w:rPr>
        <w:t>是压力，</w:t>
      </w:r>
      <w:r w:rsidR="00B8569C" w:rsidRPr="004171B6">
        <w:rPr>
          <w:rFonts w:ascii="Times New Roman" w:hAnsi="Times New Roman" w:cs="Times New Roman"/>
          <w:position w:val="-14"/>
          <w:szCs w:val="24"/>
        </w:rPr>
        <w:object w:dxaOrig="279" w:dyaOrig="380" w14:anchorId="07167A02">
          <v:shape id="_x0000_i1033" type="#_x0000_t75" style="width:14.2pt;height:19.1pt" o:ole="">
            <v:imagedata r:id="rId24" o:title=""/>
          </v:shape>
          <o:OLEObject Type="Embed" ProgID="Equation.DSMT4" ShapeID="_x0000_i1033" DrawAspect="Content" ObjectID="_1653205107" r:id="rId25"/>
        </w:object>
      </w:r>
      <w:r w:rsidR="00B8569C" w:rsidRPr="004171B6">
        <w:rPr>
          <w:rFonts w:ascii="Times New Roman" w:hAnsi="Times New Roman" w:cs="Times New Roman"/>
          <w:szCs w:val="24"/>
        </w:rPr>
        <w:t>是饱和度（这些是主要的解变量）</w:t>
      </w:r>
      <w:r w:rsidR="00CC3028" w:rsidRPr="004171B6">
        <w:rPr>
          <w:rFonts w:ascii="Times New Roman" w:hAnsi="Times New Roman" w:cs="Times New Roman"/>
          <w:szCs w:val="24"/>
        </w:rPr>
        <w:t>，时间</w:t>
      </w:r>
      <w:r w:rsidR="00CC3028" w:rsidRPr="004171B6">
        <w:rPr>
          <w:rFonts w:ascii="Times New Roman" w:hAnsi="Times New Roman" w:cs="Times New Roman"/>
          <w:szCs w:val="24"/>
        </w:rPr>
        <w:t>t</w:t>
      </w:r>
      <w:r w:rsidR="00CC3028" w:rsidRPr="004171B6">
        <w:rPr>
          <w:rFonts w:ascii="Times New Roman" w:hAnsi="Times New Roman" w:cs="Times New Roman"/>
          <w:szCs w:val="24"/>
        </w:rPr>
        <w:t>和密度</w:t>
      </w:r>
      <w:r w:rsidR="00CC3028" w:rsidRPr="004171B6">
        <w:rPr>
          <w:rFonts w:ascii="Times New Roman" w:hAnsi="Times New Roman" w:cs="Times New Roman"/>
          <w:position w:val="-14"/>
          <w:szCs w:val="24"/>
        </w:rPr>
        <w:object w:dxaOrig="300" w:dyaOrig="380" w14:anchorId="3C198ACE">
          <v:shape id="_x0000_i1034" type="#_x0000_t75" style="width:15.25pt;height:19.1pt" o:ole="">
            <v:imagedata r:id="rId26" o:title=""/>
          </v:shape>
          <o:OLEObject Type="Embed" ProgID="Equation.DSMT4" ShapeID="_x0000_i1034" DrawAspect="Content" ObjectID="_1653205108" r:id="rId27"/>
        </w:object>
      </w:r>
      <w:r w:rsidR="00CC3028" w:rsidRPr="004171B6">
        <w:rPr>
          <w:rFonts w:ascii="Times New Roman" w:hAnsi="Times New Roman" w:cs="Times New Roman"/>
          <w:szCs w:val="24"/>
        </w:rPr>
        <w:t>。</w:t>
      </w:r>
      <w:r w:rsidR="00CC3028" w:rsidRPr="004171B6">
        <w:rPr>
          <w:rFonts w:ascii="Times New Roman" w:hAnsi="Times New Roman" w:cs="Times New Roman"/>
          <w:color w:val="C45911" w:themeColor="accent2" w:themeShade="BF"/>
          <w:position w:val="-14"/>
          <w:szCs w:val="24"/>
        </w:rPr>
        <w:object w:dxaOrig="300" w:dyaOrig="400" w14:anchorId="12DF3B67">
          <v:shape id="_x0000_i1035" type="#_x0000_t75" style="width:15.25pt;height:20.2pt" o:ole="">
            <v:imagedata r:id="rId28" o:title=""/>
          </v:shape>
          <o:OLEObject Type="Embed" ProgID="Equation.DSMT4" ShapeID="_x0000_i1035" DrawAspect="Content" ObjectID="_1653205109" r:id="rId29"/>
        </w:object>
      </w:r>
      <w:r w:rsidR="00CC3028" w:rsidRPr="004171B6">
        <w:rPr>
          <w:rFonts w:ascii="Times New Roman" w:hAnsi="Times New Roman" w:cs="Times New Roman"/>
          <w:color w:val="C45911" w:themeColor="accent2" w:themeShade="BF"/>
          <w:szCs w:val="24"/>
        </w:rPr>
        <w:t>表示井</w:t>
      </w:r>
      <w:r w:rsidR="00CC3028" w:rsidRPr="004171B6">
        <w:rPr>
          <w:rFonts w:ascii="Times New Roman" w:hAnsi="Times New Roman" w:cs="Times New Roman"/>
          <w:color w:val="C45911" w:themeColor="accent2" w:themeShade="BF"/>
          <w:szCs w:val="24"/>
        </w:rPr>
        <w:t>w</w:t>
      </w:r>
      <w:r w:rsidR="00CC3028" w:rsidRPr="004171B6">
        <w:rPr>
          <w:rFonts w:ascii="Times New Roman" w:hAnsi="Times New Roman" w:cs="Times New Roman"/>
          <w:color w:val="C45911" w:themeColor="accent2" w:themeShade="BF"/>
          <w:szCs w:val="24"/>
        </w:rPr>
        <w:t>的</w:t>
      </w:r>
      <w:r w:rsidR="00B94559">
        <w:rPr>
          <w:rFonts w:ascii="Times New Roman" w:hAnsi="Times New Roman" w:cs="Times New Roman" w:hint="eastAsia"/>
          <w:color w:val="C45911" w:themeColor="accent2" w:themeShade="BF"/>
          <w:szCs w:val="24"/>
        </w:rPr>
        <w:t>源</w:t>
      </w:r>
      <w:r w:rsidR="00CC3028" w:rsidRPr="004171B6">
        <w:rPr>
          <w:rFonts w:ascii="Times New Roman" w:hAnsi="Times New Roman" w:cs="Times New Roman"/>
          <w:color w:val="C45911" w:themeColor="accent2" w:themeShade="BF"/>
          <w:szCs w:val="24"/>
        </w:rPr>
        <w:t>项</w:t>
      </w:r>
      <w:r w:rsidR="00CC3028" w:rsidRPr="004171B6">
        <w:rPr>
          <w:rFonts w:ascii="Times New Roman" w:hAnsi="Times New Roman" w:cs="Times New Roman"/>
          <w:szCs w:val="24"/>
        </w:rPr>
        <w:t>。通过限制饱和约束</w:t>
      </w:r>
      <w:r w:rsidR="00CC3028" w:rsidRPr="004171B6">
        <w:rPr>
          <w:rFonts w:ascii="Times New Roman" w:hAnsi="Times New Roman" w:cs="Times New Roman"/>
          <w:position w:val="-12"/>
          <w:szCs w:val="24"/>
        </w:rPr>
        <w:object w:dxaOrig="1080" w:dyaOrig="360" w14:anchorId="15389E29">
          <v:shape id="_x0000_i1036" type="#_x0000_t75" style="width:54.55pt;height:18pt" o:ole="">
            <v:imagedata r:id="rId30" o:title=""/>
          </v:shape>
          <o:OLEObject Type="Embed" ProgID="Equation.DSMT4" ShapeID="_x0000_i1036" DrawAspect="Content" ObjectID="_1653205110" r:id="rId31"/>
        </w:object>
      </w:r>
      <w:r w:rsidR="00CC3028" w:rsidRPr="004171B6">
        <w:rPr>
          <w:rFonts w:ascii="Times New Roman" w:hAnsi="Times New Roman" w:cs="Times New Roman"/>
          <w:szCs w:val="24"/>
        </w:rPr>
        <w:t>来完成</w:t>
      </w:r>
      <w:proofErr w:type="gramStart"/>
      <w:r w:rsidR="00CC3028" w:rsidRPr="004171B6">
        <w:rPr>
          <w:rFonts w:ascii="Times New Roman" w:hAnsi="Times New Roman" w:cs="Times New Roman"/>
          <w:szCs w:val="24"/>
        </w:rPr>
        <w:t>此石油</w:t>
      </w:r>
      <w:proofErr w:type="gramEnd"/>
      <w:r w:rsidR="00754D32" w:rsidRPr="004171B6">
        <w:rPr>
          <w:rFonts w:ascii="Times New Roman" w:hAnsi="Times New Roman" w:cs="Times New Roman"/>
          <w:szCs w:val="24"/>
        </w:rPr>
        <w:t>模型，本系统忽略了重力的作用，系统是水平（在</w:t>
      </w:r>
      <w:r w:rsidR="00754D32" w:rsidRPr="004171B6">
        <w:rPr>
          <w:rFonts w:ascii="Times New Roman" w:hAnsi="Times New Roman" w:cs="Times New Roman"/>
          <w:szCs w:val="24"/>
        </w:rPr>
        <w:t>x-y</w:t>
      </w:r>
      <w:r w:rsidR="00754D32" w:rsidRPr="004171B6">
        <w:rPr>
          <w:rFonts w:ascii="Times New Roman" w:hAnsi="Times New Roman" w:cs="Times New Roman"/>
          <w:szCs w:val="24"/>
        </w:rPr>
        <w:t>平面上）的。</w:t>
      </w:r>
    </w:p>
    <w:p w14:paraId="7AD37F28" w14:textId="39889631" w:rsidR="00D14C51" w:rsidRPr="004171B6" w:rsidRDefault="00D14C51" w:rsidP="00D14C51">
      <w:pPr>
        <w:ind w:firstLine="480"/>
        <w:jc w:val="left"/>
        <w:rPr>
          <w:rFonts w:ascii="Times New Roman" w:hAnsi="Times New Roman" w:cs="Times New Roman"/>
          <w:szCs w:val="24"/>
        </w:rPr>
      </w:pPr>
      <w:r w:rsidRPr="004171B6">
        <w:rPr>
          <w:rFonts w:ascii="Times New Roman" w:hAnsi="Times New Roman" w:cs="Times New Roman"/>
          <w:szCs w:val="24"/>
        </w:rPr>
        <w:t>采用标准有限体积</w:t>
      </w:r>
      <w:r w:rsidR="00E967C8">
        <w:rPr>
          <w:rFonts w:ascii="Times New Roman" w:hAnsi="Times New Roman" w:cs="Times New Roman"/>
          <w:szCs w:val="24"/>
        </w:rPr>
        <w:t>方法</w:t>
      </w:r>
      <w:r w:rsidRPr="004171B6">
        <w:rPr>
          <w:rFonts w:ascii="Times New Roman" w:hAnsi="Times New Roman" w:cs="Times New Roman"/>
          <w:szCs w:val="24"/>
        </w:rPr>
        <w:t>对油水流动方程进行离散化，并对每个网格</w:t>
      </w:r>
      <w:proofErr w:type="gramStart"/>
      <w:r w:rsidRPr="004171B6">
        <w:rPr>
          <w:rFonts w:ascii="Times New Roman" w:hAnsi="Times New Roman" w:cs="Times New Roman"/>
          <w:szCs w:val="24"/>
        </w:rPr>
        <w:t>块计算</w:t>
      </w:r>
      <w:proofErr w:type="gramEnd"/>
      <w:r w:rsidRPr="004171B6">
        <w:rPr>
          <w:rFonts w:ascii="Times New Roman" w:hAnsi="Times New Roman" w:cs="Times New Roman"/>
          <w:szCs w:val="24"/>
        </w:rPr>
        <w:t>其解。在本工作中，我们利用斯坦福的基于自动微分的通用研究模拟器</w:t>
      </w:r>
      <w:r w:rsidRPr="004171B6">
        <w:rPr>
          <w:rFonts w:ascii="Times New Roman" w:hAnsi="Times New Roman" w:cs="Times New Roman"/>
          <w:szCs w:val="24"/>
        </w:rPr>
        <w:t>AD-GPRS</w:t>
      </w:r>
      <w:r w:rsidR="00F93FF2" w:rsidRPr="004171B6">
        <w:rPr>
          <w:rFonts w:ascii="Times New Roman" w:hAnsi="Times New Roman" w:cs="Times New Roman"/>
          <w:szCs w:val="24"/>
          <w:vertAlign w:val="superscript"/>
        </w:rPr>
        <w:t>[40]</w:t>
      </w:r>
      <w:r w:rsidRPr="004171B6">
        <w:rPr>
          <w:rFonts w:ascii="Times New Roman" w:hAnsi="Times New Roman" w:cs="Times New Roman"/>
          <w:szCs w:val="24"/>
        </w:rPr>
        <w:t>用于所有的流模拟。</w:t>
      </w:r>
      <w:r w:rsidR="00F93FF2" w:rsidRPr="004171B6">
        <w:rPr>
          <w:rFonts w:ascii="Times New Roman" w:hAnsi="Times New Roman" w:cs="Times New Roman"/>
          <w:szCs w:val="24"/>
        </w:rPr>
        <w:t>在每个网格块中，使用</w:t>
      </w:r>
      <w:r w:rsidR="00044D07" w:rsidRPr="004171B6">
        <w:rPr>
          <w:rFonts w:ascii="Times New Roman" w:hAnsi="Times New Roman" w:cs="Times New Roman"/>
          <w:position w:val="-10"/>
          <w:szCs w:val="24"/>
        </w:rPr>
        <w:object w:dxaOrig="240" w:dyaOrig="260" w14:anchorId="751F90C9">
          <v:shape id="_x0000_i1037" type="#_x0000_t75" style="width:12pt;height:13.1pt" o:ole="">
            <v:imagedata r:id="rId32" o:title=""/>
          </v:shape>
          <o:OLEObject Type="Embed" ProgID="Equation.DSMT4" ShapeID="_x0000_i1037" DrawAspect="Content" ObjectID="_1653205111" r:id="rId33"/>
        </w:object>
      </w:r>
      <w:r w:rsidR="00F93FF2" w:rsidRPr="004171B6">
        <w:rPr>
          <w:rFonts w:ascii="Times New Roman" w:hAnsi="Times New Roman" w:cs="Times New Roman"/>
          <w:szCs w:val="24"/>
        </w:rPr>
        <w:t>和</w:t>
      </w:r>
      <w:r w:rsidR="00044D07" w:rsidRPr="004171B6">
        <w:rPr>
          <w:rFonts w:ascii="Times New Roman" w:hAnsi="Times New Roman" w:cs="Times New Roman"/>
          <w:position w:val="-12"/>
          <w:szCs w:val="24"/>
        </w:rPr>
        <w:object w:dxaOrig="300" w:dyaOrig="360" w14:anchorId="79E67E4E">
          <v:shape id="_x0000_i1038" type="#_x0000_t75" style="width:15.25pt;height:18pt" o:ole="">
            <v:imagedata r:id="rId34" o:title=""/>
          </v:shape>
          <o:OLEObject Type="Embed" ProgID="Equation.DSMT4" ShapeID="_x0000_i1038" DrawAspect="Content" ObjectID="_1653205112" r:id="rId35"/>
        </w:object>
      </w:r>
      <w:r w:rsidR="00F93FF2" w:rsidRPr="004171B6">
        <w:rPr>
          <w:rFonts w:ascii="Times New Roman" w:hAnsi="Times New Roman" w:cs="Times New Roman"/>
          <w:szCs w:val="24"/>
        </w:rPr>
        <w:t>两个主要变量来充分定义流系统，</w:t>
      </w:r>
      <w:r w:rsidRPr="004171B6">
        <w:rPr>
          <w:rFonts w:ascii="Times New Roman" w:hAnsi="Times New Roman" w:cs="Times New Roman"/>
          <w:szCs w:val="24"/>
        </w:rPr>
        <w:t>设</w:t>
      </w:r>
      <w:r w:rsidRPr="004171B6">
        <w:rPr>
          <w:rFonts w:ascii="Times New Roman" w:hAnsi="Times New Roman" w:cs="Times New Roman"/>
          <w:szCs w:val="24"/>
        </w:rPr>
        <w:t>n</w:t>
      </w:r>
      <w:r w:rsidRPr="004171B6">
        <w:rPr>
          <w:rFonts w:ascii="Times New Roman" w:hAnsi="Times New Roman" w:cs="Times New Roman"/>
          <w:szCs w:val="24"/>
        </w:rPr>
        <w:t>表示模型中网格块的个数</w:t>
      </w:r>
      <w:r w:rsidR="00F93FF2" w:rsidRPr="004171B6">
        <w:rPr>
          <w:rFonts w:ascii="Times New Roman" w:hAnsi="Times New Roman" w:cs="Times New Roman"/>
          <w:szCs w:val="24"/>
        </w:rPr>
        <w:t>，则</w:t>
      </w:r>
      <w:r w:rsidRPr="004171B6">
        <w:rPr>
          <w:rFonts w:ascii="Times New Roman" w:hAnsi="Times New Roman" w:cs="Times New Roman"/>
          <w:szCs w:val="24"/>
        </w:rPr>
        <w:t>系统中的变量总数为</w:t>
      </w:r>
      <w:r w:rsidR="00044D07" w:rsidRPr="004171B6">
        <w:rPr>
          <w:rFonts w:ascii="Times New Roman" w:hAnsi="Times New Roman" w:cs="Times New Roman"/>
          <w:position w:val="-12"/>
          <w:szCs w:val="24"/>
        </w:rPr>
        <w:object w:dxaOrig="380" w:dyaOrig="360" w14:anchorId="395E056A">
          <v:shape id="_x0000_i1039" type="#_x0000_t75" style="width:19.1pt;height:18pt" o:ole="">
            <v:imagedata r:id="rId36" o:title=""/>
          </v:shape>
          <o:OLEObject Type="Embed" ProgID="Equation.DSMT4" ShapeID="_x0000_i1039" DrawAspect="Content" ObjectID="_1653205113" r:id="rId37"/>
        </w:object>
      </w:r>
      <w:r w:rsidRPr="004171B6">
        <w:rPr>
          <w:rFonts w:ascii="Times New Roman" w:hAnsi="Times New Roman" w:cs="Times New Roman"/>
          <w:szCs w:val="24"/>
        </w:rPr>
        <w:t>。</w:t>
      </w:r>
      <w:r w:rsidR="00C006AC" w:rsidRPr="004171B6">
        <w:rPr>
          <w:rFonts w:ascii="Times New Roman" w:hAnsi="Times New Roman" w:cs="Times New Roman"/>
          <w:szCs w:val="24"/>
        </w:rPr>
        <w:t>我们定义特定时间步长</w:t>
      </w:r>
      <w:r w:rsidR="00C006AC" w:rsidRPr="004171B6">
        <w:rPr>
          <w:rFonts w:ascii="Times New Roman" w:hAnsi="Times New Roman" w:cs="Times New Roman"/>
          <w:szCs w:val="24"/>
        </w:rPr>
        <w:t>t</w:t>
      </w:r>
      <w:r w:rsidR="00EF4CA0" w:rsidRPr="004171B6">
        <w:rPr>
          <w:rFonts w:ascii="Times New Roman" w:hAnsi="Times New Roman" w:cs="Times New Roman"/>
          <w:szCs w:val="24"/>
        </w:rPr>
        <w:t>时</w:t>
      </w:r>
      <w:r w:rsidR="00C006AC" w:rsidRPr="004171B6">
        <w:rPr>
          <w:rFonts w:ascii="Times New Roman" w:hAnsi="Times New Roman" w:cs="Times New Roman"/>
          <w:szCs w:val="24"/>
        </w:rPr>
        <w:t>的流量变量的状态向量为</w:t>
      </w:r>
      <w:r w:rsidR="00371294" w:rsidRPr="004171B6">
        <w:rPr>
          <w:rFonts w:ascii="Times New Roman" w:hAnsi="Times New Roman" w:cs="Times New Roman"/>
          <w:position w:val="-10"/>
          <w:szCs w:val="24"/>
        </w:rPr>
        <w:object w:dxaOrig="840" w:dyaOrig="360" w14:anchorId="0C99B828">
          <v:shape id="_x0000_i1040" type="#_x0000_t75" style="width:42pt;height:18pt" o:ole="">
            <v:imagedata r:id="rId38" o:title=""/>
          </v:shape>
          <o:OLEObject Type="Embed" ProgID="Equation.DSMT4" ShapeID="_x0000_i1040" DrawAspect="Content" ObjectID="_1653205114" r:id="rId39"/>
        </w:object>
      </w:r>
      <w:r w:rsidR="00C006AC" w:rsidRPr="004171B6">
        <w:rPr>
          <w:rFonts w:ascii="Times New Roman" w:hAnsi="Times New Roman" w:cs="Times New Roman"/>
          <w:szCs w:val="24"/>
        </w:rPr>
        <w:t>，其中</w:t>
      </w:r>
      <w:r w:rsidR="00EF4CA0" w:rsidRPr="004171B6">
        <w:rPr>
          <w:rFonts w:ascii="Times New Roman" w:hAnsi="Times New Roman" w:cs="Times New Roman"/>
          <w:position w:val="-12"/>
          <w:szCs w:val="24"/>
        </w:rPr>
        <w:object w:dxaOrig="820" w:dyaOrig="380" w14:anchorId="3A9E9DF1">
          <v:shape id="_x0000_i1041" type="#_x0000_t75" style="width:40.35pt;height:19.1pt" o:ole="">
            <v:imagedata r:id="rId40" o:title=""/>
          </v:shape>
          <o:OLEObject Type="Embed" ProgID="Equation.DSMT4" ShapeID="_x0000_i1041" DrawAspect="Content" ObjectID="_1653205115" r:id="rId41"/>
        </w:object>
      </w:r>
      <w:r w:rsidR="00C006AC" w:rsidRPr="004171B6">
        <w:rPr>
          <w:rFonts w:ascii="Times New Roman" w:hAnsi="Times New Roman" w:cs="Times New Roman"/>
          <w:szCs w:val="24"/>
        </w:rPr>
        <w:t>和</w:t>
      </w:r>
      <w:r w:rsidR="00EF4CA0" w:rsidRPr="004171B6">
        <w:rPr>
          <w:rFonts w:ascii="Times New Roman" w:hAnsi="Times New Roman" w:cs="Times New Roman"/>
          <w:position w:val="-12"/>
          <w:szCs w:val="24"/>
        </w:rPr>
        <w:object w:dxaOrig="820" w:dyaOrig="380" w14:anchorId="3A9C2F7E">
          <v:shape id="_x0000_i1042" type="#_x0000_t75" style="width:40.35pt;height:19.1pt" o:ole="">
            <v:imagedata r:id="rId42" o:title=""/>
          </v:shape>
          <o:OLEObject Type="Embed" ProgID="Equation.DSMT4" ShapeID="_x0000_i1042" DrawAspect="Content" ObjectID="_1653205116" r:id="rId43"/>
        </w:object>
      </w:r>
      <w:r w:rsidR="00EF4CA0" w:rsidRPr="004171B6">
        <w:rPr>
          <w:rFonts w:ascii="Times New Roman" w:hAnsi="Times New Roman" w:cs="Times New Roman"/>
          <w:szCs w:val="24"/>
        </w:rPr>
        <w:t>分别</w:t>
      </w:r>
      <w:r w:rsidRPr="004171B6">
        <w:rPr>
          <w:rFonts w:ascii="Times New Roman" w:hAnsi="Times New Roman" w:cs="Times New Roman"/>
          <w:szCs w:val="24"/>
        </w:rPr>
        <w:t>表示时间步长</w:t>
      </w:r>
      <w:r w:rsidRPr="004171B6">
        <w:rPr>
          <w:rFonts w:ascii="Times New Roman" w:hAnsi="Times New Roman" w:cs="Times New Roman"/>
          <w:szCs w:val="24"/>
        </w:rPr>
        <w:t>t</w:t>
      </w:r>
      <w:r w:rsidR="00EF4CA0" w:rsidRPr="004171B6">
        <w:rPr>
          <w:rFonts w:ascii="Times New Roman" w:hAnsi="Times New Roman" w:cs="Times New Roman"/>
          <w:szCs w:val="24"/>
        </w:rPr>
        <w:t>时</w:t>
      </w:r>
      <w:r w:rsidRPr="004171B6">
        <w:rPr>
          <w:rFonts w:ascii="Times New Roman" w:hAnsi="Times New Roman" w:cs="Times New Roman"/>
          <w:szCs w:val="24"/>
        </w:rPr>
        <w:t>的每个网格块中的压力和饱和度。</w:t>
      </w:r>
    </w:p>
    <w:p w14:paraId="4FBBE30D" w14:textId="77777777" w:rsidR="003D51A0" w:rsidRPr="004171B6" w:rsidRDefault="00D14C51" w:rsidP="00D14C51">
      <w:pPr>
        <w:ind w:firstLine="480"/>
        <w:jc w:val="left"/>
        <w:rPr>
          <w:rFonts w:ascii="Times New Roman" w:hAnsi="Times New Roman" w:cs="Times New Roman"/>
          <w:szCs w:val="24"/>
        </w:rPr>
      </w:pPr>
      <w:r w:rsidRPr="004171B6">
        <w:rPr>
          <w:rFonts w:ascii="Times New Roman" w:hAnsi="Times New Roman" w:cs="Times New Roman"/>
          <w:szCs w:val="24"/>
        </w:rPr>
        <w:t>表示离散化全隐式系统的非线性代数方程组的集合可以表示为：</w:t>
      </w:r>
    </w:p>
    <w:p w14:paraId="2E943D7B" w14:textId="22D50DA7" w:rsidR="00D14C51" w:rsidRPr="004171B6" w:rsidRDefault="00DA0BC3" w:rsidP="003D51A0">
      <w:pPr>
        <w:ind w:firstLine="480"/>
        <w:jc w:val="center"/>
        <w:rPr>
          <w:rFonts w:ascii="Times New Roman" w:hAnsi="Times New Roman" w:cs="Times New Roman"/>
          <w:szCs w:val="24"/>
        </w:rPr>
      </w:pPr>
      <w:r w:rsidRPr="004171B6">
        <w:rPr>
          <w:rFonts w:ascii="Times New Roman" w:hAnsi="Times New Roman" w:cs="Times New Roman"/>
          <w:position w:val="-12"/>
          <w:szCs w:val="24"/>
        </w:rPr>
        <w:object w:dxaOrig="3220" w:dyaOrig="360" w14:anchorId="4D515AF8">
          <v:shape id="_x0000_i1043" type="#_x0000_t75" style="width:160.9pt;height:18pt" o:ole="">
            <v:imagedata r:id="rId44" o:title=""/>
          </v:shape>
          <o:OLEObject Type="Embed" ProgID="Equation.DSMT4" ShapeID="_x0000_i1043" DrawAspect="Content" ObjectID="_1653205117" r:id="rId45"/>
        </w:object>
      </w:r>
      <w:r w:rsidR="00D14C51" w:rsidRPr="004171B6">
        <w:rPr>
          <w:rFonts w:ascii="Times New Roman" w:hAnsi="Times New Roman" w:cs="Times New Roman"/>
          <w:szCs w:val="24"/>
        </w:rPr>
        <w:t>.</w:t>
      </w:r>
    </w:p>
    <w:p w14:paraId="638D7AF2" w14:textId="0314EA0D" w:rsidR="00206A9F" w:rsidRPr="001056E9" w:rsidRDefault="00206A9F" w:rsidP="00206A9F">
      <w:pPr>
        <w:ind w:firstLine="480"/>
        <w:jc w:val="left"/>
        <w:rPr>
          <w:rFonts w:ascii="Times New Roman" w:hAnsi="Times New Roman" w:cs="Times New Roman"/>
          <w:color w:val="auto"/>
          <w:szCs w:val="24"/>
        </w:rPr>
      </w:pPr>
      <w:r w:rsidRPr="004171B6">
        <w:rPr>
          <w:rFonts w:ascii="Times New Roman" w:hAnsi="Times New Roman" w:cs="Times New Roman"/>
          <w:szCs w:val="24"/>
        </w:rPr>
        <w:t>其中</w:t>
      </w:r>
      <w:r w:rsidRPr="004171B6">
        <w:rPr>
          <w:rFonts w:ascii="Times New Roman" w:hAnsi="Times New Roman" w:cs="Times New Roman"/>
          <w:position w:val="-10"/>
          <w:szCs w:val="24"/>
        </w:rPr>
        <w:object w:dxaOrig="840" w:dyaOrig="360" w14:anchorId="052EA9F9">
          <v:shape id="_x0000_i1044" type="#_x0000_t75" style="width:42pt;height:18pt" o:ole="">
            <v:imagedata r:id="rId46" o:title=""/>
          </v:shape>
          <o:OLEObject Type="Embed" ProgID="Equation.DSMT4" ShapeID="_x0000_i1044" DrawAspect="Content" ObjectID="_1653205118" r:id="rId47"/>
        </w:object>
      </w:r>
      <w:r w:rsidRPr="004171B6">
        <w:rPr>
          <w:rFonts w:ascii="Times New Roman" w:hAnsi="Times New Roman" w:cs="Times New Roman"/>
          <w:szCs w:val="24"/>
        </w:rPr>
        <w:t>表示我们要</w:t>
      </w:r>
      <w:r w:rsidR="00DA0BC3" w:rsidRPr="004171B6">
        <w:rPr>
          <w:rFonts w:ascii="Times New Roman" w:hAnsi="Times New Roman" w:cs="Times New Roman"/>
          <w:szCs w:val="24"/>
        </w:rPr>
        <w:t>想要使其</w:t>
      </w:r>
      <w:r w:rsidRPr="004171B6">
        <w:rPr>
          <w:rFonts w:ascii="Times New Roman" w:hAnsi="Times New Roman" w:cs="Times New Roman"/>
          <w:szCs w:val="24"/>
        </w:rPr>
        <w:t>为零的残差矢量（非线性代数方程组），下标</w:t>
      </w:r>
      <w:r w:rsidRPr="004171B6">
        <w:rPr>
          <w:rFonts w:ascii="Times New Roman" w:hAnsi="Times New Roman" w:cs="Times New Roman"/>
          <w:szCs w:val="24"/>
        </w:rPr>
        <w:t>t</w:t>
      </w:r>
      <w:r w:rsidRPr="004171B6">
        <w:rPr>
          <w:rFonts w:ascii="Times New Roman" w:hAnsi="Times New Roman" w:cs="Times New Roman"/>
          <w:szCs w:val="24"/>
        </w:rPr>
        <w:t>表示当前时间水平，</w:t>
      </w:r>
      <w:r w:rsidRPr="004171B6">
        <w:rPr>
          <w:rFonts w:ascii="Times New Roman" w:hAnsi="Times New Roman" w:cs="Times New Roman"/>
          <w:szCs w:val="24"/>
        </w:rPr>
        <w:t>t +1</w:t>
      </w:r>
      <w:r w:rsidRPr="004171B6">
        <w:rPr>
          <w:rFonts w:ascii="Times New Roman" w:hAnsi="Times New Roman" w:cs="Times New Roman"/>
          <w:szCs w:val="24"/>
        </w:rPr>
        <w:t>表示下一个时间水平，</w:t>
      </w:r>
      <w:r w:rsidR="00DA0BC3" w:rsidRPr="004171B6">
        <w:rPr>
          <w:rFonts w:ascii="Times New Roman" w:hAnsi="Times New Roman" w:cs="Times New Roman"/>
          <w:position w:val="-12"/>
          <w:szCs w:val="24"/>
        </w:rPr>
        <w:object w:dxaOrig="960" w:dyaOrig="380" w14:anchorId="2B58CF43">
          <v:shape id="_x0000_i1045" type="#_x0000_t75" style="width:48pt;height:19.1pt" o:ole="">
            <v:imagedata r:id="rId48" o:title=""/>
          </v:shape>
          <o:OLEObject Type="Embed" ProgID="Equation.DSMT4" ShapeID="_x0000_i1045" DrawAspect="Content" ObjectID="_1653205119" r:id="rId49"/>
        </w:object>
      </w:r>
      <w:r w:rsidRPr="004171B6">
        <w:rPr>
          <w:rFonts w:ascii="Times New Roman" w:hAnsi="Times New Roman" w:cs="Times New Roman"/>
          <w:szCs w:val="24"/>
        </w:rPr>
        <w:t>指定油井控制变量，该变量可以是任何组合井底压力（</w:t>
      </w:r>
      <w:r w:rsidRPr="004171B6">
        <w:rPr>
          <w:rFonts w:ascii="Times New Roman" w:hAnsi="Times New Roman" w:cs="Times New Roman"/>
          <w:szCs w:val="24"/>
        </w:rPr>
        <w:t>BHP</w:t>
      </w:r>
      <w:r w:rsidR="00DA0BC3" w:rsidRPr="004171B6">
        <w:rPr>
          <w:rFonts w:ascii="Times New Roman" w:hAnsi="Times New Roman" w:cs="Times New Roman"/>
          <w:szCs w:val="24"/>
        </w:rPr>
        <w:t>s</w:t>
      </w:r>
      <w:r w:rsidRPr="004171B6">
        <w:rPr>
          <w:rFonts w:ascii="Times New Roman" w:hAnsi="Times New Roman" w:cs="Times New Roman"/>
          <w:szCs w:val="24"/>
        </w:rPr>
        <w:t>）</w:t>
      </w:r>
      <w:proofErr w:type="gramStart"/>
      <w:r w:rsidRPr="004171B6">
        <w:rPr>
          <w:rFonts w:ascii="Times New Roman" w:hAnsi="Times New Roman" w:cs="Times New Roman"/>
          <w:szCs w:val="24"/>
        </w:rPr>
        <w:t>或</w:t>
      </w:r>
      <w:r w:rsidRPr="004171B6">
        <w:rPr>
          <w:rFonts w:ascii="Times New Roman" w:hAnsi="Times New Roman" w:cs="Times New Roman"/>
          <w:color w:val="C45911" w:themeColor="accent2" w:themeShade="BF"/>
          <w:szCs w:val="24"/>
        </w:rPr>
        <w:t>井速</w:t>
      </w:r>
      <w:proofErr w:type="gramEnd"/>
      <w:r w:rsidR="008D0EE9" w:rsidRPr="004171B6">
        <w:rPr>
          <w:rFonts w:ascii="Times New Roman" w:hAnsi="Times New Roman" w:cs="Times New Roman"/>
          <w:szCs w:val="24"/>
        </w:rPr>
        <w:t>（</w:t>
      </w:r>
      <w:r w:rsidR="008D0EE9" w:rsidRPr="004171B6">
        <w:rPr>
          <w:rFonts w:ascii="Times New Roman" w:hAnsi="Times New Roman" w:cs="Times New Roman"/>
          <w:szCs w:val="24"/>
        </w:rPr>
        <w:t>well rates</w:t>
      </w:r>
      <w:r w:rsidR="008D0EE9" w:rsidRPr="004171B6">
        <w:rPr>
          <w:rFonts w:ascii="Times New Roman" w:hAnsi="Times New Roman" w:cs="Times New Roman"/>
          <w:szCs w:val="24"/>
        </w:rPr>
        <w:t>），</w:t>
      </w:r>
      <w:r w:rsidR="008D0EE9" w:rsidRPr="004171B6">
        <w:rPr>
          <w:rFonts w:ascii="Times New Roman" w:hAnsi="Times New Roman" w:cs="Times New Roman"/>
          <w:position w:val="-12"/>
          <w:szCs w:val="24"/>
        </w:rPr>
        <w:object w:dxaOrig="279" w:dyaOrig="360" w14:anchorId="24F3E6BD">
          <v:shape id="_x0000_i1046" type="#_x0000_t75" style="width:14.2pt;height:18pt" o:ole="">
            <v:imagedata r:id="rId50" o:title=""/>
          </v:shape>
          <o:OLEObject Type="Embed" ProgID="Equation.DSMT4" ShapeID="_x0000_i1046" DrawAspect="Content" ObjectID="_1653205120" r:id="rId51"/>
        </w:object>
      </w:r>
      <w:r w:rsidR="008D0EE9" w:rsidRPr="004171B6">
        <w:rPr>
          <w:rFonts w:ascii="Times New Roman" w:hAnsi="Times New Roman" w:cs="Times New Roman"/>
          <w:szCs w:val="24"/>
        </w:rPr>
        <w:t>表示系统中的井的数量。</w:t>
      </w:r>
      <w:r w:rsidR="008D0EE9" w:rsidRPr="001056E9">
        <w:rPr>
          <w:rFonts w:ascii="Times New Roman" w:hAnsi="Times New Roman" w:cs="Times New Roman"/>
          <w:color w:val="auto"/>
          <w:szCs w:val="24"/>
        </w:rPr>
        <w:t>在这项工作中，我们按照</w:t>
      </w:r>
      <w:r w:rsidR="008D0EE9" w:rsidRPr="001056E9">
        <w:rPr>
          <w:rFonts w:ascii="Times New Roman" w:hAnsi="Times New Roman" w:cs="Times New Roman"/>
          <w:color w:val="auto"/>
          <w:szCs w:val="24"/>
        </w:rPr>
        <w:t>BHP</w:t>
      </w:r>
      <w:r w:rsidR="008D0EE9" w:rsidRPr="001056E9">
        <w:rPr>
          <w:rFonts w:ascii="Times New Roman" w:hAnsi="Times New Roman" w:cs="Times New Roman"/>
          <w:color w:val="auto"/>
          <w:szCs w:val="24"/>
        </w:rPr>
        <w:t>规范操作生产井，并按照速率规范操作注入井。在这方面，我们的处理是通用的，也可以应用于其他控制设置。</w:t>
      </w:r>
    </w:p>
    <w:p w14:paraId="5463AF2A" w14:textId="69CF9F50" w:rsidR="00497A53" w:rsidRPr="004171B6" w:rsidRDefault="00497A53" w:rsidP="00497A53">
      <w:pPr>
        <w:ind w:firstLine="480"/>
        <w:rPr>
          <w:rFonts w:ascii="Times New Roman" w:hAnsi="Times New Roman" w:cs="Times New Roman"/>
          <w:szCs w:val="24"/>
        </w:rPr>
      </w:pPr>
      <w:r w:rsidRPr="004171B6">
        <w:rPr>
          <w:rFonts w:ascii="Times New Roman" w:hAnsi="Times New Roman" w:cs="Times New Roman"/>
          <w:szCs w:val="24"/>
        </w:rPr>
        <w:t>方程</w:t>
      </w:r>
      <w:r w:rsidRPr="004171B6">
        <w:rPr>
          <w:rFonts w:ascii="Times New Roman" w:hAnsi="Times New Roman" w:cs="Times New Roman"/>
          <w:szCs w:val="24"/>
        </w:rPr>
        <w:t>2</w:t>
      </w:r>
      <w:r w:rsidRPr="004171B6">
        <w:rPr>
          <w:rFonts w:ascii="Times New Roman" w:hAnsi="Times New Roman" w:cs="Times New Roman"/>
          <w:szCs w:val="24"/>
        </w:rPr>
        <w:t>定义的全阶离散非线性系统通常使用牛顿法求解</w:t>
      </w:r>
      <w:r w:rsidR="00303ECA" w:rsidRPr="004171B6">
        <w:rPr>
          <w:rFonts w:ascii="Times New Roman" w:hAnsi="Times New Roman" w:cs="Times New Roman"/>
          <w:szCs w:val="24"/>
        </w:rPr>
        <w:t>，</w:t>
      </w:r>
      <w:r w:rsidRPr="004171B6">
        <w:rPr>
          <w:rFonts w:ascii="Times New Roman" w:hAnsi="Times New Roman" w:cs="Times New Roman"/>
          <w:szCs w:val="24"/>
        </w:rPr>
        <w:t>这就需要构造维数</w:t>
      </w:r>
      <w:r w:rsidR="00303ECA" w:rsidRPr="004171B6">
        <w:rPr>
          <w:rFonts w:ascii="Times New Roman" w:hAnsi="Times New Roman" w:cs="Times New Roman"/>
          <w:szCs w:val="24"/>
        </w:rPr>
        <w:t>为</w:t>
      </w:r>
      <w:r w:rsidR="00303ECA" w:rsidRPr="004171B6">
        <w:rPr>
          <w:rFonts w:ascii="Times New Roman" w:hAnsi="Times New Roman" w:cs="Times New Roman"/>
          <w:position w:val="-12"/>
          <w:szCs w:val="24"/>
        </w:rPr>
        <w:object w:dxaOrig="900" w:dyaOrig="360" w14:anchorId="2B192E8F">
          <v:shape id="_x0000_i1047" type="#_x0000_t75" style="width:45.25pt;height:18pt" o:ole="">
            <v:imagedata r:id="rId52" o:title=""/>
          </v:shape>
          <o:OLEObject Type="Embed" ProgID="Equation.DSMT4" ShapeID="_x0000_i1047" DrawAspect="Content" ObjectID="_1653205121" r:id="rId53"/>
        </w:object>
      </w:r>
      <w:r w:rsidRPr="004171B6">
        <w:rPr>
          <w:rFonts w:ascii="Times New Roman" w:hAnsi="Times New Roman" w:cs="Times New Roman"/>
          <w:szCs w:val="24"/>
        </w:rPr>
        <w:t>的稀疏雅各比矩阵，然后在每个时间步长的每次迭代中求解维数为</w:t>
      </w:r>
      <w:r w:rsidRPr="004171B6">
        <w:rPr>
          <w:rFonts w:ascii="Times New Roman" w:hAnsi="Times New Roman" w:cs="Times New Roman"/>
          <w:szCs w:val="24"/>
        </w:rPr>
        <w:t xml:space="preserve"> </w:t>
      </w:r>
      <w:r w:rsidR="00280ED2" w:rsidRPr="004171B6">
        <w:rPr>
          <w:rFonts w:ascii="Times New Roman" w:hAnsi="Times New Roman" w:cs="Times New Roman"/>
          <w:position w:val="-12"/>
          <w:szCs w:val="24"/>
        </w:rPr>
        <w:object w:dxaOrig="380" w:dyaOrig="360" w14:anchorId="4AE32CAE">
          <v:shape id="_x0000_i1048" type="#_x0000_t75" style="width:19.1pt;height:18pt" o:ole="">
            <v:imagedata r:id="rId54" o:title=""/>
          </v:shape>
          <o:OLEObject Type="Embed" ProgID="Equation.DSMT4" ShapeID="_x0000_i1048" DrawAspect="Content" ObjectID="_1653205122" r:id="rId55"/>
        </w:object>
      </w:r>
      <w:r w:rsidRPr="004171B6">
        <w:rPr>
          <w:rFonts w:ascii="Times New Roman" w:hAnsi="Times New Roman" w:cs="Times New Roman"/>
          <w:szCs w:val="24"/>
        </w:rPr>
        <w:t>的线性系统。线性系统的求解往往是仿真中最耗时的部分</w:t>
      </w:r>
      <w:r w:rsidR="00280ED2" w:rsidRPr="004171B6">
        <w:rPr>
          <w:rFonts w:ascii="Times New Roman" w:hAnsi="Times New Roman" w:cs="Times New Roman"/>
          <w:szCs w:val="24"/>
        </w:rPr>
        <w:t>。但</w:t>
      </w:r>
      <w:r w:rsidRPr="004171B6">
        <w:rPr>
          <w:rFonts w:ascii="Times New Roman" w:hAnsi="Times New Roman" w:cs="Times New Roman"/>
          <w:szCs w:val="24"/>
        </w:rPr>
        <w:t>POD-TPWL</w:t>
      </w:r>
      <w:r w:rsidRPr="004171B6">
        <w:rPr>
          <w:rFonts w:ascii="Times New Roman" w:hAnsi="Times New Roman" w:cs="Times New Roman"/>
          <w:szCs w:val="24"/>
        </w:rPr>
        <w:t>和基于深度学习的</w:t>
      </w:r>
      <w:r w:rsidRPr="004171B6">
        <w:rPr>
          <w:rFonts w:ascii="Times New Roman" w:hAnsi="Times New Roman" w:cs="Times New Roman"/>
          <w:szCs w:val="24"/>
        </w:rPr>
        <w:t>E2C</w:t>
      </w:r>
      <w:r w:rsidR="00280ED2" w:rsidRPr="004171B6">
        <w:rPr>
          <w:rFonts w:ascii="Times New Roman" w:hAnsi="Times New Roman" w:cs="Times New Roman"/>
          <w:szCs w:val="24"/>
        </w:rPr>
        <w:t xml:space="preserve"> </w:t>
      </w:r>
      <w:r w:rsidRPr="004171B6">
        <w:rPr>
          <w:rFonts w:ascii="Times New Roman" w:hAnsi="Times New Roman" w:cs="Times New Roman"/>
          <w:szCs w:val="24"/>
        </w:rPr>
        <w:t>ROM</w:t>
      </w:r>
      <w:r w:rsidRPr="004171B6">
        <w:rPr>
          <w:rFonts w:ascii="Times New Roman" w:hAnsi="Times New Roman" w:cs="Times New Roman"/>
          <w:szCs w:val="24"/>
        </w:rPr>
        <w:t>都避免了这个高维系统的测试时间构建和解决方案</w:t>
      </w:r>
      <w:r w:rsidR="00280ED2" w:rsidRPr="004171B6">
        <w:rPr>
          <w:rFonts w:ascii="Times New Roman" w:hAnsi="Times New Roman" w:cs="Times New Roman"/>
          <w:szCs w:val="24"/>
        </w:rPr>
        <w:t>，之后将会解释</w:t>
      </w:r>
      <w:r w:rsidRPr="004171B6">
        <w:rPr>
          <w:rFonts w:ascii="Times New Roman" w:hAnsi="Times New Roman" w:cs="Times New Roman"/>
          <w:szCs w:val="24"/>
        </w:rPr>
        <w:t>。</w:t>
      </w:r>
    </w:p>
    <w:p w14:paraId="5D1FA0B8" w14:textId="03490CD0" w:rsidR="00280ED2" w:rsidRPr="004171B6" w:rsidRDefault="004171B6" w:rsidP="004171B6">
      <w:pPr>
        <w:pStyle w:val="2"/>
      </w:pPr>
      <w:r>
        <w:lastRenderedPageBreak/>
        <w:t xml:space="preserve">2.2 </w:t>
      </w:r>
      <w:r w:rsidR="00280ED2" w:rsidRPr="004171B6">
        <w:t>POD-TPWL</w:t>
      </w:r>
      <w:r w:rsidR="00E967C8">
        <w:rPr>
          <w:rFonts w:hint="eastAsia"/>
        </w:rPr>
        <w:t>方法</w:t>
      </w:r>
    </w:p>
    <w:p w14:paraId="5B3ECA0F" w14:textId="0D05F4C4" w:rsidR="00280ED2" w:rsidRPr="004171B6" w:rsidRDefault="00280ED2" w:rsidP="00280ED2">
      <w:pPr>
        <w:ind w:firstLine="480"/>
        <w:rPr>
          <w:rFonts w:ascii="Times New Roman" w:hAnsi="Times New Roman" w:cs="Times New Roman"/>
          <w:szCs w:val="24"/>
        </w:rPr>
      </w:pPr>
      <w:r w:rsidRPr="004171B6">
        <w:rPr>
          <w:rFonts w:ascii="Times New Roman" w:hAnsi="Times New Roman" w:cs="Times New Roman"/>
          <w:szCs w:val="24"/>
        </w:rPr>
        <w:t>许多基于深度学习的模型涉及的处理方式与现有</w:t>
      </w:r>
      <w:r w:rsidRPr="004171B6">
        <w:rPr>
          <w:rFonts w:ascii="Times New Roman" w:hAnsi="Times New Roman" w:cs="Times New Roman"/>
          <w:szCs w:val="24"/>
        </w:rPr>
        <w:t>ROM</w:t>
      </w:r>
      <w:r w:rsidRPr="004171B6">
        <w:rPr>
          <w:rFonts w:ascii="Times New Roman" w:hAnsi="Times New Roman" w:cs="Times New Roman"/>
          <w:szCs w:val="24"/>
        </w:rPr>
        <w:t>使用的不直接相似。相反，它们需要使用从图像分类、语言识别或其他基于</w:t>
      </w:r>
      <w:r w:rsidRPr="004171B6">
        <w:rPr>
          <w:rFonts w:ascii="Times New Roman" w:hAnsi="Times New Roman" w:cs="Times New Roman"/>
          <w:szCs w:val="24"/>
        </w:rPr>
        <w:t>PDE</w:t>
      </w:r>
      <w:r w:rsidRPr="004171B6">
        <w:rPr>
          <w:rFonts w:ascii="Times New Roman" w:hAnsi="Times New Roman" w:cs="Times New Roman"/>
          <w:szCs w:val="24"/>
        </w:rPr>
        <w:t>的应用程序中派生出来的机器学习方法。这个意义上，我们的</w:t>
      </w:r>
      <w:r w:rsidRPr="004171B6">
        <w:rPr>
          <w:rFonts w:ascii="Times New Roman" w:hAnsi="Times New Roman" w:cs="Times New Roman"/>
          <w:szCs w:val="24"/>
        </w:rPr>
        <w:t>E2C ROM</w:t>
      </w:r>
      <w:r w:rsidRPr="004171B6">
        <w:rPr>
          <w:rFonts w:ascii="Times New Roman" w:hAnsi="Times New Roman" w:cs="Times New Roman"/>
          <w:szCs w:val="24"/>
        </w:rPr>
        <w:t>有点不同，因为它的三个主要组件</w:t>
      </w:r>
      <w:r w:rsidR="00D65CFF" w:rsidRPr="004171B6">
        <w:rPr>
          <w:rFonts w:ascii="Times New Roman" w:hAnsi="Times New Roman" w:cs="Times New Roman"/>
          <w:szCs w:val="24"/>
        </w:rPr>
        <w:t>与</w:t>
      </w:r>
      <w:r w:rsidRPr="004171B6">
        <w:rPr>
          <w:rFonts w:ascii="Times New Roman" w:hAnsi="Times New Roman" w:cs="Times New Roman"/>
          <w:szCs w:val="24"/>
        </w:rPr>
        <w:t>现有</w:t>
      </w:r>
      <w:r w:rsidR="00D65CFF" w:rsidRPr="004171B6">
        <w:rPr>
          <w:rFonts w:ascii="Times New Roman" w:hAnsi="Times New Roman" w:cs="Times New Roman"/>
          <w:szCs w:val="24"/>
        </w:rPr>
        <w:t>的</w:t>
      </w:r>
      <w:r w:rsidRPr="004171B6">
        <w:rPr>
          <w:rFonts w:ascii="Times New Roman" w:hAnsi="Times New Roman" w:cs="Times New Roman"/>
          <w:szCs w:val="24"/>
        </w:rPr>
        <w:t>ROM</w:t>
      </w:r>
      <w:r w:rsidRPr="004171B6">
        <w:rPr>
          <w:rFonts w:ascii="Times New Roman" w:hAnsi="Times New Roman" w:cs="Times New Roman"/>
          <w:szCs w:val="24"/>
        </w:rPr>
        <w:t>，</w:t>
      </w:r>
      <w:r w:rsidRPr="004171B6">
        <w:rPr>
          <w:rFonts w:ascii="Times New Roman" w:hAnsi="Times New Roman" w:cs="Times New Roman"/>
          <w:szCs w:val="24"/>
        </w:rPr>
        <w:t>POD-TPWL</w:t>
      </w:r>
      <w:r w:rsidRPr="004171B6">
        <w:rPr>
          <w:rFonts w:ascii="Times New Roman" w:hAnsi="Times New Roman" w:cs="Times New Roman"/>
          <w:szCs w:val="24"/>
        </w:rPr>
        <w:t>中使用的组件</w:t>
      </w:r>
      <w:r w:rsidR="00D65CFF" w:rsidRPr="004171B6">
        <w:rPr>
          <w:rFonts w:ascii="Times New Roman" w:hAnsi="Times New Roman" w:cs="Times New Roman"/>
          <w:szCs w:val="24"/>
        </w:rPr>
        <w:t>很类似</w:t>
      </w:r>
      <w:r w:rsidRPr="004171B6">
        <w:rPr>
          <w:rFonts w:ascii="Times New Roman" w:hAnsi="Times New Roman" w:cs="Times New Roman"/>
          <w:szCs w:val="24"/>
        </w:rPr>
        <w:t>。</w:t>
      </w:r>
      <w:r w:rsidR="00D65CFF" w:rsidRPr="004171B6">
        <w:rPr>
          <w:rFonts w:ascii="Times New Roman" w:hAnsi="Times New Roman" w:cs="Times New Roman"/>
          <w:szCs w:val="24"/>
        </w:rPr>
        <w:t>由于</w:t>
      </w:r>
      <w:r w:rsidR="00D65CFF" w:rsidRPr="004171B6">
        <w:rPr>
          <w:rFonts w:ascii="Times New Roman" w:hAnsi="Times New Roman" w:cs="Times New Roman"/>
          <w:szCs w:val="24"/>
        </w:rPr>
        <w:t>POD-TPWL</w:t>
      </w:r>
      <w:r w:rsidR="00D65CFF" w:rsidRPr="004171B6">
        <w:rPr>
          <w:rFonts w:ascii="Times New Roman" w:hAnsi="Times New Roman" w:cs="Times New Roman"/>
          <w:szCs w:val="24"/>
        </w:rPr>
        <w:t>已针对地下径流应用进行了广泛开发</w:t>
      </w:r>
      <w:r w:rsidRPr="004171B6">
        <w:rPr>
          <w:rFonts w:ascii="Times New Roman" w:hAnsi="Times New Roman" w:cs="Times New Roman"/>
          <w:szCs w:val="24"/>
        </w:rPr>
        <w:t>，</w:t>
      </w:r>
      <w:r w:rsidR="00D65CFF" w:rsidRPr="004171B6">
        <w:rPr>
          <w:rFonts w:ascii="Times New Roman" w:hAnsi="Times New Roman" w:cs="Times New Roman"/>
          <w:szCs w:val="24"/>
        </w:rPr>
        <w:t>因此</w:t>
      </w:r>
      <w:r w:rsidRPr="004171B6">
        <w:rPr>
          <w:rFonts w:ascii="Times New Roman" w:hAnsi="Times New Roman" w:cs="Times New Roman"/>
          <w:szCs w:val="24"/>
        </w:rPr>
        <w:t>我们认为</w:t>
      </w:r>
      <w:r w:rsidRPr="004171B6">
        <w:rPr>
          <w:rFonts w:ascii="Times New Roman" w:hAnsi="Times New Roman" w:cs="Times New Roman"/>
          <w:szCs w:val="24"/>
        </w:rPr>
        <w:t xml:space="preserve">POD-TPWL </w:t>
      </w:r>
      <w:r w:rsidRPr="004171B6">
        <w:rPr>
          <w:rFonts w:ascii="Times New Roman" w:hAnsi="Times New Roman" w:cs="Times New Roman"/>
          <w:szCs w:val="24"/>
        </w:rPr>
        <w:t>和</w:t>
      </w:r>
      <w:r w:rsidRPr="004171B6">
        <w:rPr>
          <w:rFonts w:ascii="Times New Roman" w:hAnsi="Times New Roman" w:cs="Times New Roman"/>
          <w:szCs w:val="24"/>
        </w:rPr>
        <w:t>E2C</w:t>
      </w:r>
      <w:r w:rsidR="005F582D">
        <w:rPr>
          <w:rFonts w:ascii="Times New Roman" w:hAnsi="Times New Roman" w:cs="Times New Roman"/>
          <w:szCs w:val="24"/>
        </w:rPr>
        <w:t xml:space="preserve"> </w:t>
      </w:r>
      <w:r w:rsidRPr="004171B6">
        <w:rPr>
          <w:rFonts w:ascii="Times New Roman" w:hAnsi="Times New Roman" w:cs="Times New Roman"/>
          <w:szCs w:val="24"/>
        </w:rPr>
        <w:t xml:space="preserve">ROM </w:t>
      </w:r>
      <w:r w:rsidRPr="004171B6">
        <w:rPr>
          <w:rFonts w:ascii="Times New Roman" w:hAnsi="Times New Roman" w:cs="Times New Roman"/>
          <w:szCs w:val="24"/>
        </w:rPr>
        <w:t>之间的对应关系</w:t>
      </w:r>
      <w:r w:rsidR="00D65CFF" w:rsidRPr="004171B6">
        <w:rPr>
          <w:rFonts w:ascii="Times New Roman" w:hAnsi="Times New Roman" w:cs="Times New Roman"/>
          <w:szCs w:val="24"/>
        </w:rPr>
        <w:t>值得讨论</w:t>
      </w:r>
      <w:r w:rsidRPr="004171B6">
        <w:rPr>
          <w:rFonts w:ascii="Times New Roman" w:hAnsi="Times New Roman" w:cs="Times New Roman"/>
          <w:szCs w:val="24"/>
        </w:rPr>
        <w:t>。为了</w:t>
      </w:r>
      <w:r w:rsidR="00D65CFF" w:rsidRPr="004171B6">
        <w:rPr>
          <w:rFonts w:ascii="Times New Roman" w:hAnsi="Times New Roman" w:cs="Times New Roman"/>
          <w:szCs w:val="24"/>
        </w:rPr>
        <w:t>便于讨论</w:t>
      </w:r>
      <w:r w:rsidRPr="004171B6">
        <w:rPr>
          <w:rFonts w:ascii="Times New Roman" w:hAnsi="Times New Roman" w:cs="Times New Roman"/>
          <w:szCs w:val="24"/>
        </w:rPr>
        <w:t>，我们首先提供了用于油藏模拟</w:t>
      </w:r>
      <w:r w:rsidRPr="004171B6">
        <w:rPr>
          <w:rFonts w:ascii="Times New Roman" w:hAnsi="Times New Roman" w:cs="Times New Roman"/>
          <w:szCs w:val="24"/>
        </w:rPr>
        <w:t>POD-TPWL</w:t>
      </w:r>
      <w:r w:rsidR="00D65CFF" w:rsidRPr="004171B6">
        <w:rPr>
          <w:rFonts w:ascii="Times New Roman" w:hAnsi="Times New Roman" w:cs="Times New Roman"/>
          <w:szCs w:val="24"/>
        </w:rPr>
        <w:t>方法</w:t>
      </w:r>
      <w:r w:rsidRPr="004171B6">
        <w:rPr>
          <w:rFonts w:ascii="Times New Roman" w:hAnsi="Times New Roman" w:cs="Times New Roman"/>
          <w:szCs w:val="24"/>
        </w:rPr>
        <w:t>的</w:t>
      </w:r>
      <w:r w:rsidR="005F582D">
        <w:rPr>
          <w:rFonts w:ascii="Times New Roman" w:hAnsi="Times New Roman" w:cs="Times New Roman" w:hint="eastAsia"/>
          <w:szCs w:val="24"/>
        </w:rPr>
        <w:t>总</w:t>
      </w:r>
      <w:r w:rsidRPr="004171B6">
        <w:rPr>
          <w:rFonts w:ascii="Times New Roman" w:hAnsi="Times New Roman" w:cs="Times New Roman"/>
          <w:szCs w:val="24"/>
        </w:rPr>
        <w:t>概述。有关最近</w:t>
      </w:r>
      <w:r w:rsidRPr="004171B6">
        <w:rPr>
          <w:rFonts w:ascii="Times New Roman" w:hAnsi="Times New Roman" w:cs="Times New Roman"/>
          <w:szCs w:val="24"/>
        </w:rPr>
        <w:t>POD-TPWL</w:t>
      </w:r>
      <w:r w:rsidRPr="004171B6">
        <w:rPr>
          <w:rFonts w:ascii="Times New Roman" w:hAnsi="Times New Roman" w:cs="Times New Roman"/>
          <w:szCs w:val="24"/>
        </w:rPr>
        <w:t>实现的详细信息，请参阅</w:t>
      </w:r>
      <w:r w:rsidR="00D65CFF" w:rsidRPr="004171B6">
        <w:rPr>
          <w:rFonts w:ascii="Times New Roman" w:hAnsi="Times New Roman" w:cs="Times New Roman"/>
          <w:szCs w:val="24"/>
        </w:rPr>
        <w:t>文献</w:t>
      </w:r>
      <w:r w:rsidRPr="004171B6">
        <w:rPr>
          <w:rFonts w:ascii="Times New Roman" w:hAnsi="Times New Roman" w:cs="Times New Roman"/>
          <w:szCs w:val="24"/>
        </w:rPr>
        <w:t>[17</w:t>
      </w:r>
      <w:r w:rsidR="00D65CFF" w:rsidRPr="004171B6">
        <w:rPr>
          <w:rFonts w:ascii="Times New Roman" w:hAnsi="Times New Roman" w:cs="Times New Roman"/>
          <w:szCs w:val="24"/>
        </w:rPr>
        <w:t>，</w:t>
      </w:r>
      <w:r w:rsidRPr="004171B6">
        <w:rPr>
          <w:rFonts w:ascii="Times New Roman" w:hAnsi="Times New Roman" w:cs="Times New Roman"/>
          <w:szCs w:val="24"/>
        </w:rPr>
        <w:t>18</w:t>
      </w:r>
      <w:r w:rsidR="00D65CFF" w:rsidRPr="004171B6">
        <w:rPr>
          <w:rFonts w:ascii="Times New Roman" w:hAnsi="Times New Roman" w:cs="Times New Roman"/>
          <w:szCs w:val="24"/>
        </w:rPr>
        <w:t>，</w:t>
      </w:r>
      <w:r w:rsidRPr="004171B6">
        <w:rPr>
          <w:rFonts w:ascii="Times New Roman" w:hAnsi="Times New Roman" w:cs="Times New Roman"/>
          <w:szCs w:val="24"/>
        </w:rPr>
        <w:t>19</w:t>
      </w:r>
      <w:r w:rsidR="00D65CFF" w:rsidRPr="004171B6">
        <w:rPr>
          <w:rFonts w:ascii="Times New Roman" w:hAnsi="Times New Roman" w:cs="Times New Roman"/>
          <w:szCs w:val="24"/>
        </w:rPr>
        <w:t>，</w:t>
      </w:r>
      <w:r w:rsidRPr="004171B6">
        <w:rPr>
          <w:rFonts w:ascii="Times New Roman" w:hAnsi="Times New Roman" w:cs="Times New Roman"/>
          <w:szCs w:val="24"/>
        </w:rPr>
        <w:t>20]</w:t>
      </w:r>
      <w:r w:rsidR="00D65CFF" w:rsidRPr="004171B6">
        <w:rPr>
          <w:rFonts w:ascii="Times New Roman" w:hAnsi="Times New Roman" w:cs="Times New Roman"/>
          <w:szCs w:val="24"/>
        </w:rPr>
        <w:t>。</w:t>
      </w:r>
    </w:p>
    <w:p w14:paraId="54C2A91F" w14:textId="45C7AC45" w:rsidR="00D65CFF" w:rsidRPr="004171B6" w:rsidRDefault="00D65CFF" w:rsidP="00280ED2">
      <w:pPr>
        <w:ind w:firstLine="480"/>
        <w:rPr>
          <w:rFonts w:ascii="Times New Roman" w:hAnsi="Times New Roman" w:cs="Times New Roman"/>
          <w:szCs w:val="24"/>
        </w:rPr>
      </w:pPr>
      <w:r w:rsidRPr="004171B6">
        <w:rPr>
          <w:rFonts w:ascii="Times New Roman" w:hAnsi="Times New Roman" w:cs="Times New Roman"/>
          <w:szCs w:val="24"/>
        </w:rPr>
        <w:t>如前所述，</w:t>
      </w:r>
      <w:r w:rsidRPr="004171B6">
        <w:rPr>
          <w:rFonts w:ascii="Times New Roman" w:hAnsi="Times New Roman" w:cs="Times New Roman"/>
          <w:szCs w:val="24"/>
        </w:rPr>
        <w:t>POD-TPWL</w:t>
      </w:r>
      <w:r w:rsidRPr="004171B6">
        <w:rPr>
          <w:rFonts w:ascii="Times New Roman" w:hAnsi="Times New Roman" w:cs="Times New Roman"/>
          <w:szCs w:val="24"/>
        </w:rPr>
        <w:t>和其他基于</w:t>
      </w:r>
      <w:r w:rsidRPr="004171B6">
        <w:rPr>
          <w:rFonts w:ascii="Times New Roman" w:hAnsi="Times New Roman" w:cs="Times New Roman"/>
          <w:szCs w:val="24"/>
        </w:rPr>
        <w:t>POD</w:t>
      </w:r>
      <w:r w:rsidRPr="004171B6">
        <w:rPr>
          <w:rFonts w:ascii="Times New Roman" w:hAnsi="Times New Roman" w:cs="Times New Roman"/>
          <w:szCs w:val="24"/>
        </w:rPr>
        <w:t>的</w:t>
      </w:r>
      <w:r w:rsidRPr="004171B6">
        <w:rPr>
          <w:rFonts w:ascii="Times New Roman" w:hAnsi="Times New Roman" w:cs="Times New Roman"/>
          <w:szCs w:val="24"/>
        </w:rPr>
        <w:t>ROM</w:t>
      </w:r>
      <w:r w:rsidRPr="004171B6">
        <w:rPr>
          <w:rFonts w:ascii="Times New Roman" w:hAnsi="Times New Roman" w:cs="Times New Roman"/>
          <w:szCs w:val="24"/>
        </w:rPr>
        <w:t>包含涉及离线（训练时间</w:t>
      </w:r>
      <w:r w:rsidRPr="004171B6">
        <w:rPr>
          <w:rFonts w:ascii="Times New Roman" w:hAnsi="Times New Roman" w:cs="Times New Roman"/>
          <w:szCs w:val="24"/>
        </w:rPr>
        <w:t>)</w:t>
      </w:r>
      <w:r w:rsidRPr="004171B6">
        <w:rPr>
          <w:rFonts w:ascii="Times New Roman" w:hAnsi="Times New Roman" w:cs="Times New Roman"/>
          <w:szCs w:val="24"/>
        </w:rPr>
        <w:t>阶段和在线（测试时间）</w:t>
      </w:r>
      <w:r w:rsidRPr="004171B6">
        <w:rPr>
          <w:rFonts w:ascii="Times New Roman" w:hAnsi="Times New Roman" w:cs="Times New Roman"/>
          <w:szCs w:val="24"/>
        </w:rPr>
        <w:t xml:space="preserve"> </w:t>
      </w:r>
      <w:r w:rsidRPr="004171B6">
        <w:rPr>
          <w:rFonts w:ascii="Times New Roman" w:hAnsi="Times New Roman" w:cs="Times New Roman"/>
          <w:szCs w:val="24"/>
        </w:rPr>
        <w:t>阶段。在离线阶段，使用全阶模拟器</w:t>
      </w:r>
      <w:r w:rsidRPr="004171B6">
        <w:rPr>
          <w:rFonts w:ascii="Times New Roman" w:hAnsi="Times New Roman" w:cs="Times New Roman"/>
          <w:szCs w:val="24"/>
        </w:rPr>
        <w:t>(</w:t>
      </w:r>
      <w:r w:rsidRPr="004171B6">
        <w:rPr>
          <w:rFonts w:ascii="Times New Roman" w:hAnsi="Times New Roman" w:cs="Times New Roman"/>
          <w:szCs w:val="24"/>
        </w:rPr>
        <w:t>本工作中使用的是</w:t>
      </w:r>
      <w:r w:rsidRPr="004171B6">
        <w:rPr>
          <w:rFonts w:ascii="Times New Roman" w:hAnsi="Times New Roman" w:cs="Times New Roman"/>
          <w:szCs w:val="24"/>
        </w:rPr>
        <w:t>AD-GPRS)</w:t>
      </w:r>
      <w:r w:rsidRPr="004171B6">
        <w:rPr>
          <w:rFonts w:ascii="Times New Roman" w:hAnsi="Times New Roman" w:cs="Times New Roman"/>
          <w:szCs w:val="24"/>
        </w:rPr>
        <w:t>执行许多训练模拟运行，目标是预测不同</w:t>
      </w:r>
      <w:proofErr w:type="gramStart"/>
      <w:r w:rsidRPr="004171B6">
        <w:rPr>
          <w:rFonts w:ascii="Times New Roman" w:hAnsi="Times New Roman" w:cs="Times New Roman"/>
          <w:szCs w:val="24"/>
        </w:rPr>
        <w:t>的井控序列</w:t>
      </w:r>
      <w:proofErr w:type="gramEnd"/>
      <w:r w:rsidR="00387E84" w:rsidRPr="004171B6">
        <w:rPr>
          <w:rFonts w:ascii="Times New Roman" w:hAnsi="Times New Roman" w:cs="Times New Roman"/>
          <w:szCs w:val="24"/>
        </w:rPr>
        <w:t>的测试时间结果</w:t>
      </w:r>
      <w:r w:rsidRPr="004171B6">
        <w:rPr>
          <w:rFonts w:ascii="Times New Roman" w:hAnsi="Times New Roman" w:cs="Times New Roman"/>
          <w:szCs w:val="24"/>
        </w:rPr>
        <w:t>。</w:t>
      </w:r>
      <w:r w:rsidR="00906C73" w:rsidRPr="004171B6">
        <w:rPr>
          <w:rFonts w:ascii="Times New Roman" w:hAnsi="Times New Roman" w:cs="Times New Roman"/>
          <w:szCs w:val="24"/>
        </w:rPr>
        <w:t>因此，在训练运行中，我们使用不同</w:t>
      </w:r>
      <w:proofErr w:type="gramStart"/>
      <w:r w:rsidR="00906C73" w:rsidRPr="004171B6">
        <w:rPr>
          <w:rFonts w:ascii="Times New Roman" w:hAnsi="Times New Roman" w:cs="Times New Roman"/>
          <w:szCs w:val="24"/>
        </w:rPr>
        <w:t>的井控序列</w:t>
      </w:r>
      <w:proofErr w:type="gramEnd"/>
      <w:r w:rsidR="00906C73" w:rsidRPr="004171B6">
        <w:rPr>
          <w:rFonts w:ascii="Times New Roman" w:hAnsi="Times New Roman" w:cs="Times New Roman"/>
          <w:position w:val="-14"/>
          <w:szCs w:val="24"/>
        </w:rPr>
        <w:object w:dxaOrig="2400" w:dyaOrig="400" w14:anchorId="033107A8">
          <v:shape id="_x0000_i1049" type="#_x0000_t75" style="width:120pt;height:20.2pt" o:ole="">
            <v:imagedata r:id="rId56" o:title=""/>
          </v:shape>
          <o:OLEObject Type="Embed" ProgID="Equation.DSMT4" ShapeID="_x0000_i1049" DrawAspect="Content" ObjectID="_1653205123" r:id="rId57"/>
        </w:object>
      </w:r>
      <w:r w:rsidR="00906C73" w:rsidRPr="004171B6">
        <w:rPr>
          <w:rFonts w:ascii="Times New Roman" w:hAnsi="Times New Roman" w:cs="Times New Roman"/>
          <w:szCs w:val="24"/>
        </w:rPr>
        <w:t>，其中</w:t>
      </w:r>
      <w:r w:rsidR="00906C73" w:rsidRPr="004171B6">
        <w:rPr>
          <w:rFonts w:ascii="Times New Roman" w:hAnsi="Times New Roman" w:cs="Times New Roman"/>
          <w:position w:val="-12"/>
          <w:szCs w:val="24"/>
        </w:rPr>
        <w:object w:dxaOrig="2160" w:dyaOrig="380" w14:anchorId="1B43D9B6">
          <v:shape id="_x0000_i1050" type="#_x0000_t75" style="width:108.55pt;height:19.1pt" o:ole="">
            <v:imagedata r:id="rId58" o:title=""/>
          </v:shape>
          <o:OLEObject Type="Embed" ProgID="Equation.DSMT4" ShapeID="_x0000_i1050" DrawAspect="Content" ObjectID="_1653205124" r:id="rId59"/>
        </w:object>
      </w:r>
      <w:r w:rsidR="00906C73" w:rsidRPr="004171B6">
        <w:rPr>
          <w:rFonts w:ascii="Times New Roman" w:hAnsi="Times New Roman" w:cs="Times New Roman"/>
          <w:szCs w:val="24"/>
        </w:rPr>
        <w:t>包含控制步骤</w:t>
      </w:r>
      <w:r w:rsidR="00906C73" w:rsidRPr="004171B6">
        <w:rPr>
          <w:rFonts w:ascii="Times New Roman" w:hAnsi="Times New Roman" w:cs="Times New Roman"/>
          <w:szCs w:val="24"/>
        </w:rPr>
        <w:t>k</w:t>
      </w:r>
      <w:r w:rsidR="00906C73" w:rsidRPr="004171B6">
        <w:rPr>
          <w:rFonts w:ascii="Times New Roman" w:hAnsi="Times New Roman" w:cs="Times New Roman"/>
          <w:szCs w:val="24"/>
        </w:rPr>
        <w:t>中所有油井的设置，而</w:t>
      </w:r>
      <w:r w:rsidR="00906C73" w:rsidRPr="004171B6">
        <w:rPr>
          <w:rFonts w:ascii="Times New Roman" w:hAnsi="Times New Roman" w:cs="Times New Roman"/>
          <w:position w:val="-12"/>
          <w:szCs w:val="24"/>
        </w:rPr>
        <w:object w:dxaOrig="460" w:dyaOrig="360" w14:anchorId="58C2D9BC">
          <v:shape id="_x0000_i1051" type="#_x0000_t75" style="width:22.9pt;height:18pt" o:ole="">
            <v:imagedata r:id="rId60" o:title=""/>
          </v:shape>
          <o:OLEObject Type="Embed" ProgID="Equation.DSMT4" ShapeID="_x0000_i1051" DrawAspect="Content" ObjectID="_1653205125" r:id="rId61"/>
        </w:object>
      </w:r>
      <w:r w:rsidR="00906C73" w:rsidRPr="004171B6">
        <w:rPr>
          <w:rFonts w:ascii="Times New Roman" w:hAnsi="Times New Roman" w:cs="Times New Roman"/>
          <w:szCs w:val="24"/>
        </w:rPr>
        <w:t>表示训练运行中控制步骤的总数。在典型的仿真中，控制步骤</w:t>
      </w:r>
      <w:r w:rsidR="00686C44" w:rsidRPr="004171B6">
        <w:rPr>
          <w:rFonts w:ascii="Times New Roman" w:hAnsi="Times New Roman" w:cs="Times New Roman"/>
          <w:szCs w:val="24"/>
        </w:rPr>
        <w:t>数要</w:t>
      </w:r>
      <w:r w:rsidR="00906C73" w:rsidRPr="004171B6">
        <w:rPr>
          <w:rFonts w:ascii="Times New Roman" w:hAnsi="Times New Roman" w:cs="Times New Roman"/>
          <w:szCs w:val="24"/>
        </w:rPr>
        <w:t>比时间步骤</w:t>
      </w:r>
      <w:r w:rsidR="00686C44" w:rsidRPr="004171B6">
        <w:rPr>
          <w:rFonts w:ascii="Times New Roman" w:hAnsi="Times New Roman" w:cs="Times New Roman"/>
          <w:szCs w:val="24"/>
        </w:rPr>
        <w:t>数</w:t>
      </w:r>
      <w:r w:rsidR="00906C73" w:rsidRPr="004171B6">
        <w:rPr>
          <w:rFonts w:ascii="Times New Roman" w:hAnsi="Times New Roman" w:cs="Times New Roman"/>
          <w:szCs w:val="24"/>
        </w:rPr>
        <w:t>少得多（在我们的示例中，我们有</w:t>
      </w:r>
      <w:r w:rsidR="00906C73" w:rsidRPr="004171B6">
        <w:rPr>
          <w:rFonts w:ascii="Times New Roman" w:hAnsi="Times New Roman" w:cs="Times New Roman"/>
          <w:szCs w:val="24"/>
        </w:rPr>
        <w:t>20</w:t>
      </w:r>
      <w:r w:rsidR="00906C73" w:rsidRPr="004171B6">
        <w:rPr>
          <w:rFonts w:ascii="Times New Roman" w:hAnsi="Times New Roman" w:cs="Times New Roman"/>
          <w:szCs w:val="24"/>
        </w:rPr>
        <w:t>个控制步骤和大约</w:t>
      </w:r>
      <w:r w:rsidR="00906C73" w:rsidRPr="004171B6">
        <w:rPr>
          <w:rFonts w:ascii="Times New Roman" w:hAnsi="Times New Roman" w:cs="Times New Roman"/>
          <w:szCs w:val="24"/>
        </w:rPr>
        <w:t>100</w:t>
      </w:r>
      <w:r w:rsidR="00906C73" w:rsidRPr="004171B6">
        <w:rPr>
          <w:rFonts w:ascii="Times New Roman" w:hAnsi="Times New Roman" w:cs="Times New Roman"/>
          <w:szCs w:val="24"/>
        </w:rPr>
        <w:t>个时间步骤）。</w:t>
      </w:r>
      <w:r w:rsidR="00685047" w:rsidRPr="004171B6">
        <w:rPr>
          <w:rFonts w:ascii="Times New Roman" w:hAnsi="Times New Roman" w:cs="Times New Roman"/>
          <w:szCs w:val="24"/>
        </w:rPr>
        <w:t>在训练运行的每个时间步骤中，</w:t>
      </w:r>
      <w:r w:rsidR="00906C73" w:rsidRPr="004171B6">
        <w:rPr>
          <w:rFonts w:ascii="Times New Roman" w:hAnsi="Times New Roman" w:cs="Times New Roman"/>
          <w:szCs w:val="24"/>
        </w:rPr>
        <w:t>所有网格块中的状态变量（称为快照）和导数矩阵</w:t>
      </w:r>
      <w:r w:rsidR="00685047" w:rsidRPr="004171B6">
        <w:rPr>
          <w:rFonts w:ascii="Times New Roman" w:hAnsi="Times New Roman" w:cs="Times New Roman"/>
          <w:szCs w:val="24"/>
        </w:rPr>
        <w:t>都会被</w:t>
      </w:r>
      <w:r w:rsidR="00906C73" w:rsidRPr="004171B6">
        <w:rPr>
          <w:rFonts w:ascii="Times New Roman" w:hAnsi="Times New Roman" w:cs="Times New Roman"/>
          <w:szCs w:val="24"/>
        </w:rPr>
        <w:t>保存。在测试时，将执行与训练运行不同的</w:t>
      </w:r>
      <w:r w:rsidR="00685047" w:rsidRPr="004171B6">
        <w:rPr>
          <w:rFonts w:ascii="Times New Roman" w:hAnsi="Times New Roman" w:cs="Times New Roman"/>
          <w:szCs w:val="24"/>
        </w:rPr>
        <w:t>控制序列的</w:t>
      </w:r>
      <w:r w:rsidR="00906C73" w:rsidRPr="004171B6">
        <w:rPr>
          <w:rFonts w:ascii="Times New Roman" w:hAnsi="Times New Roman" w:cs="Times New Roman"/>
          <w:szCs w:val="24"/>
        </w:rPr>
        <w:t>模拟。从</w:t>
      </w:r>
      <w:r w:rsidR="00685047" w:rsidRPr="004171B6">
        <w:rPr>
          <w:rFonts w:ascii="Times New Roman" w:hAnsi="Times New Roman" w:cs="Times New Roman"/>
          <w:szCs w:val="24"/>
        </w:rPr>
        <w:t>训练</w:t>
      </w:r>
      <w:r w:rsidR="00906C73" w:rsidRPr="004171B6">
        <w:rPr>
          <w:rFonts w:ascii="Times New Roman" w:hAnsi="Times New Roman" w:cs="Times New Roman"/>
          <w:szCs w:val="24"/>
        </w:rPr>
        <w:t>运行中保存的信息</w:t>
      </w:r>
      <w:r w:rsidR="00685047" w:rsidRPr="004171B6">
        <w:rPr>
          <w:rFonts w:ascii="Times New Roman" w:hAnsi="Times New Roman" w:cs="Times New Roman"/>
          <w:szCs w:val="24"/>
        </w:rPr>
        <w:t>被</w:t>
      </w:r>
      <w:r w:rsidR="00906C73" w:rsidRPr="004171B6">
        <w:rPr>
          <w:rFonts w:ascii="Times New Roman" w:hAnsi="Times New Roman" w:cs="Times New Roman"/>
          <w:szCs w:val="24"/>
        </w:rPr>
        <w:t>用于（非常有效地）近似测试</w:t>
      </w:r>
      <w:r w:rsidR="00685047" w:rsidRPr="004171B6">
        <w:rPr>
          <w:rFonts w:ascii="Times New Roman" w:hAnsi="Times New Roman" w:cs="Times New Roman"/>
          <w:szCs w:val="24"/>
        </w:rPr>
        <w:t>的</w:t>
      </w:r>
      <w:r w:rsidR="00906C73" w:rsidRPr="004171B6">
        <w:rPr>
          <w:rFonts w:ascii="Times New Roman" w:hAnsi="Times New Roman" w:cs="Times New Roman"/>
          <w:szCs w:val="24"/>
        </w:rPr>
        <w:t>解。</w:t>
      </w:r>
    </w:p>
    <w:p w14:paraId="1828BBE5" w14:textId="56B8E75C" w:rsidR="00102AA7" w:rsidRPr="004171B6" w:rsidRDefault="00102AA7" w:rsidP="00280ED2">
      <w:pPr>
        <w:ind w:firstLine="480"/>
        <w:rPr>
          <w:rFonts w:ascii="Times New Roman" w:hAnsi="Times New Roman" w:cs="Times New Roman"/>
          <w:szCs w:val="24"/>
        </w:rPr>
      </w:pPr>
      <w:r w:rsidRPr="004171B6">
        <w:rPr>
          <w:rFonts w:ascii="Times New Roman" w:hAnsi="Times New Roman" w:cs="Times New Roman"/>
          <w:szCs w:val="24"/>
        </w:rPr>
        <w:t>POD-TPWL</w:t>
      </w:r>
      <w:r w:rsidRPr="004171B6">
        <w:rPr>
          <w:rFonts w:ascii="Times New Roman" w:hAnsi="Times New Roman" w:cs="Times New Roman"/>
          <w:szCs w:val="24"/>
        </w:rPr>
        <w:t>要求从高维空间投影到低维子空间，对低维子空间中的动力学进行线性近似，然后投影回高维空间。基于解快照矩阵的奇异值分解（</w:t>
      </w:r>
      <w:r w:rsidRPr="004171B6">
        <w:rPr>
          <w:rFonts w:ascii="Times New Roman" w:hAnsi="Times New Roman" w:cs="Times New Roman"/>
          <w:szCs w:val="24"/>
        </w:rPr>
        <w:t>SVD</w:t>
      </w:r>
      <w:r w:rsidRPr="004171B6">
        <w:rPr>
          <w:rFonts w:ascii="Times New Roman" w:hAnsi="Times New Roman" w:cs="Times New Roman"/>
          <w:szCs w:val="24"/>
        </w:rPr>
        <w:t>）构造投影矩</w:t>
      </w:r>
      <w:r w:rsidRPr="004171B6">
        <w:rPr>
          <w:rFonts w:ascii="Times New Roman" w:hAnsi="Times New Roman" w:cs="Times New Roman"/>
          <w:szCs w:val="24"/>
        </w:rPr>
        <w:t>x</w:t>
      </w:r>
      <w:r w:rsidRPr="004171B6">
        <w:rPr>
          <w:rFonts w:ascii="Times New Roman" w:hAnsi="Times New Roman" w:cs="Times New Roman"/>
          <w:szCs w:val="24"/>
        </w:rPr>
        <w:t>（这些快照矩阵在所有训练运行的所有时间步中都包含全阶解）。</w:t>
      </w:r>
      <w:r w:rsidRPr="004171B6">
        <w:rPr>
          <w:rFonts w:ascii="Times New Roman" w:hAnsi="Times New Roman" w:cs="Times New Roman"/>
          <w:szCs w:val="24"/>
        </w:rPr>
        <w:t xml:space="preserve"> </w:t>
      </w:r>
      <w:r w:rsidRPr="004171B6">
        <w:rPr>
          <w:rFonts w:ascii="Times New Roman" w:hAnsi="Times New Roman" w:cs="Times New Roman"/>
          <w:szCs w:val="24"/>
        </w:rPr>
        <w:t>给定</w:t>
      </w:r>
      <w:r w:rsidR="0010412E" w:rsidRPr="004171B6">
        <w:rPr>
          <w:rFonts w:ascii="Times New Roman" w:hAnsi="Times New Roman" w:cs="Times New Roman"/>
          <w:position w:val="-10"/>
          <w:szCs w:val="24"/>
        </w:rPr>
        <w:object w:dxaOrig="200" w:dyaOrig="320" w14:anchorId="02049850">
          <v:shape id="_x0000_i1052" type="#_x0000_t75" style="width:9.8pt;height:16.35pt" o:ole="">
            <v:imagedata r:id="rId62" o:title=""/>
          </v:shape>
          <o:OLEObject Type="Embed" ProgID="Equation.DSMT4" ShapeID="_x0000_i1052" DrawAspect="Content" ObjectID="_1653205126" r:id="rId63"/>
        </w:object>
      </w:r>
      <w:r w:rsidRPr="004171B6">
        <w:rPr>
          <w:rFonts w:ascii="Times New Roman" w:hAnsi="Times New Roman" w:cs="Times New Roman"/>
          <w:szCs w:val="24"/>
        </w:rPr>
        <w:t>，高维状态</w:t>
      </w:r>
      <w:r w:rsidR="0010412E" w:rsidRPr="004171B6">
        <w:rPr>
          <w:rFonts w:ascii="Times New Roman" w:hAnsi="Times New Roman" w:cs="Times New Roman"/>
          <w:position w:val="-6"/>
          <w:szCs w:val="24"/>
        </w:rPr>
        <w:object w:dxaOrig="820" w:dyaOrig="320" w14:anchorId="591079BE">
          <v:shape id="_x0000_i1053" type="#_x0000_t75" style="width:40.35pt;height:16.35pt" o:ole="">
            <v:imagedata r:id="rId64" o:title=""/>
          </v:shape>
          <o:OLEObject Type="Embed" ProgID="Equation.DSMT4" ShapeID="_x0000_i1053" DrawAspect="Content" ObjectID="_1653205127" r:id="rId65"/>
        </w:object>
      </w:r>
      <w:r w:rsidRPr="004171B6">
        <w:rPr>
          <w:rFonts w:ascii="Times New Roman" w:hAnsi="Times New Roman" w:cs="Times New Roman"/>
          <w:szCs w:val="24"/>
        </w:rPr>
        <w:t>可以使用</w:t>
      </w:r>
      <w:r w:rsidR="0010412E" w:rsidRPr="004171B6">
        <w:rPr>
          <w:rFonts w:ascii="Times New Roman" w:hAnsi="Times New Roman" w:cs="Times New Roman"/>
          <w:szCs w:val="24"/>
        </w:rPr>
        <w:t>低维状态</w:t>
      </w:r>
      <w:r w:rsidR="0010412E" w:rsidRPr="004171B6">
        <w:rPr>
          <w:rFonts w:ascii="Times New Roman" w:hAnsi="Times New Roman" w:cs="Times New Roman"/>
          <w:position w:val="-10"/>
          <w:szCs w:val="24"/>
        </w:rPr>
        <w:object w:dxaOrig="720" w:dyaOrig="380" w14:anchorId="18444C47">
          <v:shape id="_x0000_i1054" type="#_x0000_t75" style="width:36.55pt;height:19.1pt" o:ole="">
            <v:imagedata r:id="rId66" o:title=""/>
          </v:shape>
          <o:OLEObject Type="Embed" ProgID="Equation.DSMT4" ShapeID="_x0000_i1054" DrawAspect="Content" ObjectID="_1653205128" r:id="rId67"/>
        </w:object>
      </w:r>
      <w:r w:rsidR="0010412E" w:rsidRPr="004171B6">
        <w:rPr>
          <w:rFonts w:ascii="Times New Roman" w:hAnsi="Times New Roman" w:cs="Times New Roman"/>
          <w:szCs w:val="24"/>
        </w:rPr>
        <w:t>表示</w:t>
      </w:r>
    </w:p>
    <w:p w14:paraId="0E90A5B7" w14:textId="24D4622C" w:rsidR="0010412E" w:rsidRPr="004171B6" w:rsidRDefault="0010412E" w:rsidP="0010412E">
      <w:pPr>
        <w:ind w:firstLine="480"/>
        <w:jc w:val="center"/>
        <w:rPr>
          <w:rFonts w:ascii="Times New Roman" w:hAnsi="Times New Roman" w:cs="Times New Roman"/>
          <w:szCs w:val="24"/>
        </w:rPr>
      </w:pPr>
      <w:r w:rsidRPr="004171B6">
        <w:rPr>
          <w:rFonts w:ascii="Times New Roman" w:hAnsi="Times New Roman" w:cs="Times New Roman"/>
          <w:position w:val="-10"/>
          <w:szCs w:val="24"/>
        </w:rPr>
        <w:object w:dxaOrig="3379" w:dyaOrig="340" w14:anchorId="3BED1B3F">
          <v:shape id="_x0000_i1055" type="#_x0000_t75" style="width:169.1pt;height:16.9pt" o:ole="">
            <v:imagedata r:id="rId68" o:title=""/>
          </v:shape>
          <o:OLEObject Type="Embed" ProgID="Equation.DSMT4" ShapeID="_x0000_i1055" DrawAspect="Content" ObjectID="_1653205129" r:id="rId69"/>
        </w:object>
      </w:r>
    </w:p>
    <w:p w14:paraId="02C6F4F9" w14:textId="205B1D5B" w:rsidR="0010412E" w:rsidRPr="004171B6" w:rsidRDefault="0010412E" w:rsidP="0010412E">
      <w:pPr>
        <w:ind w:firstLine="480"/>
        <w:jc w:val="left"/>
        <w:rPr>
          <w:rFonts w:ascii="Times New Roman" w:hAnsi="Times New Roman" w:cs="Times New Roman"/>
          <w:szCs w:val="24"/>
        </w:rPr>
      </w:pPr>
      <w:r w:rsidRPr="004171B6">
        <w:rPr>
          <w:rFonts w:ascii="Times New Roman" w:hAnsi="Times New Roman" w:cs="Times New Roman"/>
          <w:szCs w:val="24"/>
        </w:rPr>
        <w:t>其中</w:t>
      </w:r>
      <w:r w:rsidR="00210710" w:rsidRPr="004171B6">
        <w:rPr>
          <w:rFonts w:ascii="Times New Roman" w:hAnsi="Times New Roman" w:cs="Times New Roman"/>
          <w:position w:val="-14"/>
          <w:szCs w:val="24"/>
        </w:rPr>
        <w:object w:dxaOrig="220" w:dyaOrig="380" w14:anchorId="5C1ED210">
          <v:shape id="_x0000_i1056" type="#_x0000_t75" style="width:11.45pt;height:19.1pt" o:ole="">
            <v:imagedata r:id="rId70" o:title=""/>
          </v:shape>
          <o:OLEObject Type="Embed" ProgID="Equation.DSMT4" ShapeID="_x0000_i1056" DrawAspect="Content" ObjectID="_1653205130" r:id="rId71"/>
        </w:object>
      </w:r>
      <w:r w:rsidRPr="004171B6">
        <w:rPr>
          <w:rFonts w:ascii="Times New Roman" w:hAnsi="Times New Roman" w:cs="Times New Roman"/>
          <w:szCs w:val="24"/>
        </w:rPr>
        <w:t>是</w:t>
      </w:r>
      <w:r w:rsidR="00210710" w:rsidRPr="004171B6">
        <w:rPr>
          <w:rFonts w:ascii="Times New Roman" w:hAnsi="Times New Roman" w:cs="Times New Roman"/>
          <w:szCs w:val="24"/>
        </w:rPr>
        <w:t>降</w:t>
      </w:r>
      <w:proofErr w:type="gramStart"/>
      <w:r w:rsidR="00210710" w:rsidRPr="004171B6">
        <w:rPr>
          <w:rFonts w:ascii="Times New Roman" w:hAnsi="Times New Roman" w:cs="Times New Roman"/>
          <w:szCs w:val="24"/>
        </w:rPr>
        <w:t>阶空间</w:t>
      </w:r>
      <w:proofErr w:type="gramEnd"/>
      <w:r w:rsidR="00210710" w:rsidRPr="004171B6">
        <w:rPr>
          <w:rFonts w:ascii="Times New Roman" w:hAnsi="Times New Roman" w:cs="Times New Roman"/>
          <w:szCs w:val="24"/>
        </w:rPr>
        <w:t>的维数，且</w:t>
      </w:r>
      <w:r w:rsidR="00210710" w:rsidRPr="004171B6">
        <w:rPr>
          <w:rFonts w:ascii="Times New Roman" w:hAnsi="Times New Roman" w:cs="Times New Roman"/>
          <w:position w:val="-14"/>
          <w:szCs w:val="24"/>
        </w:rPr>
        <w:object w:dxaOrig="740" w:dyaOrig="380" w14:anchorId="17EDC8B5">
          <v:shape id="_x0000_i1057" type="#_x0000_t75" style="width:37.1pt;height:19.1pt" o:ole="">
            <v:imagedata r:id="rId72" o:title=""/>
          </v:shape>
          <o:OLEObject Type="Embed" ProgID="Equation.DSMT4" ShapeID="_x0000_i1057" DrawAspect="Content" ObjectID="_1653205131" r:id="rId73"/>
        </w:object>
      </w:r>
      <w:r w:rsidR="00210710" w:rsidRPr="004171B6">
        <w:rPr>
          <w:rFonts w:ascii="Times New Roman" w:hAnsi="Times New Roman" w:cs="Times New Roman"/>
          <w:szCs w:val="24"/>
        </w:rPr>
        <w:t>。需要注意的是，在实践中，</w:t>
      </w:r>
      <w:r w:rsidR="00210710" w:rsidRPr="004171B6">
        <w:rPr>
          <w:rFonts w:ascii="Times New Roman" w:hAnsi="Times New Roman" w:cs="Times New Roman"/>
          <w:szCs w:val="24"/>
        </w:rPr>
        <w:t>SVD</w:t>
      </w:r>
      <w:r w:rsidR="00210710" w:rsidRPr="004171B6">
        <w:rPr>
          <w:rFonts w:ascii="Times New Roman" w:hAnsi="Times New Roman" w:cs="Times New Roman"/>
          <w:szCs w:val="24"/>
        </w:rPr>
        <w:t>和随后的投影都是针对压力和饱和度变量进行的。因为</w:t>
      </w:r>
      <w:r w:rsidR="00210710" w:rsidRPr="004171B6">
        <w:rPr>
          <w:rFonts w:ascii="Times New Roman" w:hAnsi="Times New Roman" w:cs="Times New Roman"/>
          <w:position w:val="-10"/>
          <w:szCs w:val="24"/>
        </w:rPr>
        <w:object w:dxaOrig="200" w:dyaOrig="320" w14:anchorId="27FE5DDE">
          <v:shape id="_x0000_i1058" type="#_x0000_t75" style="width:9.8pt;height:16.35pt" o:ole="">
            <v:imagedata r:id="rId62" o:title=""/>
          </v:shape>
          <o:OLEObject Type="Embed" ProgID="Equation.DSMT4" ShapeID="_x0000_i1058" DrawAspect="Content" ObjectID="_1653205132" r:id="rId74"/>
        </w:object>
      </w:r>
      <w:r w:rsidR="00210710" w:rsidRPr="004171B6">
        <w:rPr>
          <w:rFonts w:ascii="Times New Roman" w:hAnsi="Times New Roman" w:cs="Times New Roman"/>
          <w:szCs w:val="24"/>
        </w:rPr>
        <w:t>是正交的，所以我们有</w:t>
      </w:r>
      <w:r w:rsidR="00210710" w:rsidRPr="004171B6">
        <w:rPr>
          <w:rFonts w:ascii="Times New Roman" w:hAnsi="Times New Roman" w:cs="Times New Roman"/>
          <w:position w:val="-10"/>
          <w:szCs w:val="24"/>
        </w:rPr>
        <w:object w:dxaOrig="820" w:dyaOrig="360" w14:anchorId="07BDEF4F">
          <v:shape id="_x0000_i1059" type="#_x0000_t75" style="width:40.35pt;height:18pt" o:ole="">
            <v:imagedata r:id="rId75" o:title=""/>
          </v:shape>
          <o:OLEObject Type="Embed" ProgID="Equation.DSMT4" ShapeID="_x0000_i1059" DrawAspect="Content" ObjectID="_1653205133" r:id="rId76"/>
        </w:object>
      </w:r>
      <w:r w:rsidR="00210710" w:rsidRPr="004171B6">
        <w:rPr>
          <w:rFonts w:ascii="Times New Roman" w:hAnsi="Times New Roman" w:cs="Times New Roman"/>
          <w:szCs w:val="24"/>
        </w:rPr>
        <w:t>。</w:t>
      </w:r>
    </w:p>
    <w:p w14:paraId="7083BF60" w14:textId="5E18F41C" w:rsidR="00210710" w:rsidRPr="004171B6" w:rsidRDefault="00210710" w:rsidP="0010412E">
      <w:pPr>
        <w:ind w:firstLine="480"/>
        <w:jc w:val="left"/>
        <w:rPr>
          <w:rFonts w:ascii="Times New Roman" w:hAnsi="Times New Roman" w:cs="Times New Roman"/>
          <w:szCs w:val="24"/>
        </w:rPr>
      </w:pPr>
      <w:r w:rsidRPr="004171B6">
        <w:rPr>
          <w:rFonts w:ascii="Times New Roman" w:hAnsi="Times New Roman" w:cs="Times New Roman"/>
          <w:szCs w:val="24"/>
        </w:rPr>
        <w:t>在讨论低维空间中的</w:t>
      </w:r>
      <w:r w:rsidRPr="004171B6">
        <w:rPr>
          <w:rFonts w:ascii="Times New Roman" w:hAnsi="Times New Roman" w:cs="Times New Roman"/>
          <w:szCs w:val="24"/>
        </w:rPr>
        <w:t>POD-TPWL</w:t>
      </w:r>
      <w:r w:rsidRPr="004171B6">
        <w:rPr>
          <w:rFonts w:ascii="Times New Roman" w:hAnsi="Times New Roman" w:cs="Times New Roman"/>
          <w:szCs w:val="24"/>
        </w:rPr>
        <w:t>逼近之前，我们首先展示高维空间的线性化。按照</w:t>
      </w:r>
      <w:r w:rsidRPr="004171B6">
        <w:rPr>
          <w:rFonts w:ascii="Times New Roman" w:hAnsi="Times New Roman" w:cs="Times New Roman"/>
          <w:szCs w:val="24"/>
        </w:rPr>
        <w:t>[18]</w:t>
      </w:r>
      <w:r w:rsidRPr="004171B6">
        <w:rPr>
          <w:rFonts w:ascii="Times New Roman" w:hAnsi="Times New Roman" w:cs="Times New Roman"/>
          <w:szCs w:val="24"/>
        </w:rPr>
        <w:t>，</w:t>
      </w:r>
      <w:r w:rsidRPr="004171B6">
        <w:rPr>
          <w:rFonts w:ascii="Times New Roman" w:hAnsi="Times New Roman" w:cs="Times New Roman"/>
          <w:szCs w:val="24"/>
        </w:rPr>
        <w:t>TPWL</w:t>
      </w:r>
      <w:r w:rsidR="00E967C8">
        <w:rPr>
          <w:rFonts w:ascii="Times New Roman" w:hAnsi="Times New Roman" w:cs="Times New Roman"/>
          <w:szCs w:val="24"/>
        </w:rPr>
        <w:t>方法</w:t>
      </w:r>
      <w:r w:rsidRPr="004171B6">
        <w:rPr>
          <w:rFonts w:ascii="Times New Roman" w:hAnsi="Times New Roman" w:cs="Times New Roman"/>
          <w:szCs w:val="24"/>
        </w:rPr>
        <w:t>（状态的</w:t>
      </w:r>
      <w:r w:rsidRPr="004171B6">
        <w:rPr>
          <w:rFonts w:ascii="Times New Roman" w:hAnsi="Times New Roman" w:cs="Times New Roman"/>
          <w:szCs w:val="24"/>
        </w:rPr>
        <w:t>POD</w:t>
      </w:r>
      <w:r w:rsidRPr="004171B6">
        <w:rPr>
          <w:rFonts w:ascii="Times New Roman" w:hAnsi="Times New Roman" w:cs="Times New Roman"/>
          <w:szCs w:val="24"/>
        </w:rPr>
        <w:t>表示，</w:t>
      </w:r>
      <w:r w:rsidRPr="004171B6">
        <w:rPr>
          <w:rFonts w:ascii="Times New Roman" w:hAnsi="Times New Roman" w:cs="Times New Roman"/>
          <w:szCs w:val="24"/>
        </w:rPr>
        <w:t>x = $£</w:t>
      </w:r>
      <w:r w:rsidRPr="004171B6">
        <w:rPr>
          <w:rFonts w:ascii="Times New Roman" w:hAnsi="Times New Roman" w:cs="Times New Roman"/>
          <w:szCs w:val="24"/>
        </w:rPr>
        <w:t>，应用于右侧）可以表示为</w:t>
      </w:r>
    </w:p>
    <w:p w14:paraId="682637E9" w14:textId="1D3BCB2D" w:rsidR="00210710" w:rsidRPr="004171B6" w:rsidRDefault="00210710" w:rsidP="0010412E">
      <w:pPr>
        <w:ind w:firstLine="480"/>
        <w:jc w:val="left"/>
        <w:rPr>
          <w:rFonts w:ascii="Times New Roman" w:hAnsi="Times New Roman" w:cs="Times New Roman"/>
          <w:szCs w:val="24"/>
        </w:rPr>
      </w:pPr>
    </w:p>
    <w:p w14:paraId="19EE358C" w14:textId="6288F82D" w:rsidR="00210710" w:rsidRPr="004171B6" w:rsidRDefault="00210710" w:rsidP="0010412E">
      <w:pPr>
        <w:ind w:firstLine="480"/>
        <w:jc w:val="left"/>
        <w:rPr>
          <w:rFonts w:ascii="Times New Roman" w:hAnsi="Times New Roman" w:cs="Times New Roman"/>
          <w:szCs w:val="24"/>
        </w:rPr>
      </w:pPr>
    </w:p>
    <w:p w14:paraId="3BA5B8A7" w14:textId="5FA9C47E" w:rsidR="00210710" w:rsidRPr="004171B6" w:rsidRDefault="00210710" w:rsidP="0010412E">
      <w:pPr>
        <w:ind w:firstLine="480"/>
        <w:jc w:val="left"/>
        <w:rPr>
          <w:rFonts w:ascii="Times New Roman" w:hAnsi="Times New Roman" w:cs="Times New Roman"/>
          <w:szCs w:val="24"/>
        </w:rPr>
      </w:pPr>
    </w:p>
    <w:p w14:paraId="0EE41036" w14:textId="5E4E9373" w:rsidR="00210710" w:rsidRPr="004171B6" w:rsidRDefault="00210710" w:rsidP="0010412E">
      <w:pPr>
        <w:ind w:firstLine="480"/>
        <w:jc w:val="left"/>
        <w:rPr>
          <w:rFonts w:ascii="Times New Roman" w:hAnsi="Times New Roman" w:cs="Times New Roman"/>
          <w:szCs w:val="24"/>
        </w:rPr>
      </w:pPr>
    </w:p>
    <w:p w14:paraId="077B8696" w14:textId="28E6D9DF" w:rsidR="00210710" w:rsidRPr="004171B6" w:rsidRDefault="00210710" w:rsidP="0010412E">
      <w:pPr>
        <w:ind w:firstLine="480"/>
        <w:jc w:val="left"/>
        <w:rPr>
          <w:rFonts w:ascii="Times New Roman" w:hAnsi="Times New Roman" w:cs="Times New Roman"/>
          <w:szCs w:val="24"/>
        </w:rPr>
      </w:pPr>
    </w:p>
    <w:p w14:paraId="3B410E63" w14:textId="49D1C5A7" w:rsidR="00210710" w:rsidRPr="004171B6" w:rsidRDefault="00210710" w:rsidP="0010412E">
      <w:pPr>
        <w:ind w:firstLine="480"/>
        <w:jc w:val="left"/>
        <w:rPr>
          <w:rFonts w:ascii="Times New Roman" w:hAnsi="Times New Roman" w:cs="Times New Roman"/>
          <w:szCs w:val="24"/>
        </w:rPr>
      </w:pPr>
    </w:p>
    <w:p w14:paraId="0F9881C5" w14:textId="68B71DD5" w:rsidR="00210710" w:rsidRPr="004171B6" w:rsidRDefault="00210710" w:rsidP="0010412E">
      <w:pPr>
        <w:ind w:firstLine="480"/>
        <w:jc w:val="left"/>
        <w:rPr>
          <w:rFonts w:ascii="Times New Roman" w:hAnsi="Times New Roman" w:cs="Times New Roman"/>
          <w:szCs w:val="24"/>
        </w:rPr>
      </w:pPr>
    </w:p>
    <w:p w14:paraId="54006838" w14:textId="2EAAFF24" w:rsidR="00210710" w:rsidRPr="004171B6" w:rsidRDefault="00210710" w:rsidP="0010412E">
      <w:pPr>
        <w:ind w:firstLine="480"/>
        <w:jc w:val="left"/>
        <w:rPr>
          <w:rFonts w:ascii="Times New Roman" w:hAnsi="Times New Roman" w:cs="Times New Roman"/>
          <w:szCs w:val="24"/>
        </w:rPr>
      </w:pPr>
    </w:p>
    <w:p w14:paraId="710AD6E6" w14:textId="47E3390E" w:rsidR="00210710" w:rsidRPr="004171B6" w:rsidRDefault="00210710" w:rsidP="0010412E">
      <w:pPr>
        <w:ind w:firstLine="480"/>
        <w:jc w:val="left"/>
        <w:rPr>
          <w:rFonts w:ascii="Times New Roman" w:hAnsi="Times New Roman" w:cs="Times New Roman"/>
          <w:szCs w:val="24"/>
        </w:rPr>
      </w:pPr>
    </w:p>
    <w:p w14:paraId="73109F88" w14:textId="5FC50F41" w:rsidR="00210710" w:rsidRPr="004171B6" w:rsidRDefault="00210710" w:rsidP="0010412E">
      <w:pPr>
        <w:ind w:firstLine="480"/>
        <w:jc w:val="left"/>
        <w:rPr>
          <w:rFonts w:ascii="Times New Roman" w:hAnsi="Times New Roman" w:cs="Times New Roman"/>
          <w:szCs w:val="24"/>
        </w:rPr>
      </w:pPr>
    </w:p>
    <w:p w14:paraId="25E70B5A" w14:textId="2BAB5443" w:rsidR="00210710" w:rsidRPr="004171B6" w:rsidRDefault="00210710" w:rsidP="0010412E">
      <w:pPr>
        <w:ind w:firstLine="480"/>
        <w:jc w:val="left"/>
        <w:rPr>
          <w:rFonts w:ascii="Times New Roman" w:hAnsi="Times New Roman" w:cs="Times New Roman"/>
          <w:szCs w:val="24"/>
        </w:rPr>
      </w:pPr>
    </w:p>
    <w:p w14:paraId="66CC5CA3" w14:textId="490AD24C" w:rsidR="00210710" w:rsidRPr="004171B6" w:rsidRDefault="00210710" w:rsidP="0010412E">
      <w:pPr>
        <w:ind w:firstLine="480"/>
        <w:jc w:val="left"/>
        <w:rPr>
          <w:rFonts w:ascii="Times New Roman" w:hAnsi="Times New Roman" w:cs="Times New Roman"/>
          <w:szCs w:val="24"/>
        </w:rPr>
      </w:pPr>
    </w:p>
    <w:p w14:paraId="3F329BD4" w14:textId="1390F547" w:rsidR="00210710" w:rsidRPr="004171B6" w:rsidRDefault="00210710" w:rsidP="0010412E">
      <w:pPr>
        <w:ind w:firstLine="480"/>
        <w:jc w:val="left"/>
        <w:rPr>
          <w:rFonts w:ascii="Times New Roman" w:hAnsi="Times New Roman" w:cs="Times New Roman"/>
          <w:szCs w:val="24"/>
        </w:rPr>
      </w:pPr>
    </w:p>
    <w:p w14:paraId="3B1E4F6E" w14:textId="14D9F000" w:rsidR="00210710" w:rsidRPr="004171B6" w:rsidRDefault="00210710" w:rsidP="0010412E">
      <w:pPr>
        <w:ind w:firstLine="480"/>
        <w:jc w:val="left"/>
        <w:rPr>
          <w:rFonts w:ascii="Times New Roman" w:hAnsi="Times New Roman" w:cs="Times New Roman"/>
          <w:szCs w:val="24"/>
        </w:rPr>
      </w:pPr>
    </w:p>
    <w:p w14:paraId="07D8FCF5" w14:textId="2A6CE506" w:rsidR="00210710" w:rsidRPr="004171B6" w:rsidRDefault="00210710" w:rsidP="0010412E">
      <w:pPr>
        <w:ind w:firstLine="480"/>
        <w:jc w:val="left"/>
        <w:rPr>
          <w:rFonts w:ascii="Times New Roman" w:hAnsi="Times New Roman" w:cs="Times New Roman"/>
          <w:szCs w:val="24"/>
        </w:rPr>
      </w:pPr>
    </w:p>
    <w:p w14:paraId="2E9ADC7D" w14:textId="060981ED" w:rsidR="00210710" w:rsidRPr="004171B6" w:rsidRDefault="00210710" w:rsidP="0010412E">
      <w:pPr>
        <w:ind w:firstLine="480"/>
        <w:jc w:val="left"/>
        <w:rPr>
          <w:rFonts w:ascii="Times New Roman" w:hAnsi="Times New Roman" w:cs="Times New Roman"/>
          <w:szCs w:val="24"/>
        </w:rPr>
      </w:pPr>
    </w:p>
    <w:p w14:paraId="35CA24C2" w14:textId="26F10124" w:rsidR="00210710" w:rsidRPr="004171B6" w:rsidRDefault="00210710" w:rsidP="0010412E">
      <w:pPr>
        <w:ind w:firstLine="480"/>
        <w:jc w:val="left"/>
        <w:rPr>
          <w:rFonts w:ascii="Times New Roman" w:hAnsi="Times New Roman" w:cs="Times New Roman"/>
          <w:szCs w:val="24"/>
        </w:rPr>
      </w:pPr>
    </w:p>
    <w:p w14:paraId="06C593AE" w14:textId="64BF2644" w:rsidR="00210710" w:rsidRPr="004171B6" w:rsidRDefault="00210710" w:rsidP="0010412E">
      <w:pPr>
        <w:ind w:firstLine="480"/>
        <w:jc w:val="left"/>
        <w:rPr>
          <w:rFonts w:ascii="Times New Roman" w:hAnsi="Times New Roman" w:cs="Times New Roman"/>
          <w:szCs w:val="24"/>
        </w:rPr>
      </w:pPr>
    </w:p>
    <w:p w14:paraId="142BF76A" w14:textId="75BF68E2" w:rsidR="00210710" w:rsidRPr="004171B6" w:rsidRDefault="00210710" w:rsidP="0010412E">
      <w:pPr>
        <w:ind w:firstLine="480"/>
        <w:jc w:val="left"/>
        <w:rPr>
          <w:rFonts w:ascii="Times New Roman" w:hAnsi="Times New Roman" w:cs="Times New Roman"/>
          <w:szCs w:val="24"/>
        </w:rPr>
      </w:pPr>
    </w:p>
    <w:p w14:paraId="4B279BF7" w14:textId="499721EE" w:rsidR="00210710" w:rsidRPr="004171B6" w:rsidRDefault="00210710" w:rsidP="0010412E">
      <w:pPr>
        <w:ind w:firstLine="480"/>
        <w:jc w:val="left"/>
        <w:rPr>
          <w:rFonts w:ascii="Times New Roman" w:hAnsi="Times New Roman" w:cs="Times New Roman"/>
          <w:szCs w:val="24"/>
        </w:rPr>
      </w:pPr>
    </w:p>
    <w:p w14:paraId="45FD8113" w14:textId="294D9909" w:rsidR="00210710" w:rsidRPr="004171B6" w:rsidRDefault="00210710" w:rsidP="0010412E">
      <w:pPr>
        <w:ind w:firstLine="480"/>
        <w:jc w:val="left"/>
        <w:rPr>
          <w:rFonts w:ascii="Times New Roman" w:hAnsi="Times New Roman" w:cs="Times New Roman"/>
          <w:szCs w:val="24"/>
        </w:rPr>
      </w:pPr>
    </w:p>
    <w:p w14:paraId="0ECCDAEB" w14:textId="63F73127" w:rsidR="00210710" w:rsidRPr="004171B6" w:rsidRDefault="00210710" w:rsidP="0010412E">
      <w:pPr>
        <w:ind w:firstLine="480"/>
        <w:jc w:val="left"/>
        <w:rPr>
          <w:rFonts w:ascii="Times New Roman" w:hAnsi="Times New Roman" w:cs="Times New Roman"/>
          <w:szCs w:val="24"/>
        </w:rPr>
      </w:pPr>
    </w:p>
    <w:p w14:paraId="1D257F76" w14:textId="4297809F" w:rsidR="00210710" w:rsidRPr="004171B6" w:rsidRDefault="00210710" w:rsidP="0010412E">
      <w:pPr>
        <w:ind w:firstLine="480"/>
        <w:jc w:val="left"/>
        <w:rPr>
          <w:rFonts w:ascii="Times New Roman" w:hAnsi="Times New Roman" w:cs="Times New Roman"/>
          <w:szCs w:val="24"/>
        </w:rPr>
      </w:pPr>
    </w:p>
    <w:p w14:paraId="3B0FD98C" w14:textId="54ECD04A" w:rsidR="00210710" w:rsidRPr="004171B6" w:rsidRDefault="00210710" w:rsidP="004171B6">
      <w:pPr>
        <w:pStyle w:val="1"/>
        <w:spacing w:before="156" w:after="156"/>
      </w:pPr>
      <w:r w:rsidRPr="004171B6">
        <w:t>3</w:t>
      </w:r>
      <w:r w:rsidR="00593C8F" w:rsidRPr="004171B6">
        <w:t xml:space="preserve"> </w:t>
      </w:r>
      <w:r w:rsidR="00593C8F" w:rsidRPr="004171B6">
        <w:t>嵌入控制</w:t>
      </w:r>
      <w:r w:rsidR="00E967C8">
        <w:t>方法</w:t>
      </w:r>
    </w:p>
    <w:p w14:paraId="53C9D65F" w14:textId="2B3A1F6D" w:rsidR="00593C8F" w:rsidRPr="004171B6" w:rsidRDefault="00593C8F" w:rsidP="00593C8F">
      <w:pPr>
        <w:ind w:firstLine="480"/>
        <w:rPr>
          <w:rFonts w:ascii="Times New Roman" w:hAnsi="Times New Roman" w:cs="Times New Roman"/>
          <w:szCs w:val="24"/>
        </w:rPr>
      </w:pPr>
      <w:r w:rsidRPr="004171B6">
        <w:rPr>
          <w:rFonts w:ascii="Times New Roman" w:hAnsi="Times New Roman" w:cs="Times New Roman"/>
          <w:szCs w:val="24"/>
        </w:rPr>
        <w:t>在本节中，</w:t>
      </w:r>
      <w:r w:rsidRPr="004171B6">
        <w:rPr>
          <w:rFonts w:ascii="Times New Roman" w:hAnsi="Times New Roman" w:cs="Times New Roman"/>
          <w:szCs w:val="24"/>
        </w:rPr>
        <w:t xml:space="preserve"> </w:t>
      </w:r>
      <w:r w:rsidRPr="004171B6">
        <w:rPr>
          <w:rFonts w:ascii="Times New Roman" w:hAnsi="Times New Roman" w:cs="Times New Roman"/>
          <w:szCs w:val="24"/>
        </w:rPr>
        <w:t>我们开发了一个包含物理约束的嵌入控制</w:t>
      </w:r>
      <w:r w:rsidRPr="004171B6">
        <w:rPr>
          <w:rFonts w:ascii="Times New Roman" w:hAnsi="Times New Roman" w:cs="Times New Roman"/>
          <w:szCs w:val="24"/>
        </w:rPr>
        <w:t>ROM</w:t>
      </w:r>
      <w:r w:rsidRPr="004171B6">
        <w:rPr>
          <w:rFonts w:ascii="Times New Roman" w:hAnsi="Times New Roman" w:cs="Times New Roman"/>
          <w:szCs w:val="24"/>
        </w:rPr>
        <w:t>框架，建立了与</w:t>
      </w:r>
      <w:r w:rsidRPr="004171B6">
        <w:rPr>
          <w:rFonts w:ascii="Times New Roman" w:hAnsi="Times New Roman" w:cs="Times New Roman"/>
          <w:szCs w:val="24"/>
        </w:rPr>
        <w:t>POD-TPWL</w:t>
      </w:r>
      <w:r w:rsidRPr="004171B6">
        <w:rPr>
          <w:rFonts w:ascii="Times New Roman" w:hAnsi="Times New Roman" w:cs="Times New Roman"/>
          <w:szCs w:val="24"/>
        </w:rPr>
        <w:t>类似的各种</w:t>
      </w:r>
      <w:r w:rsidRPr="004171B6">
        <w:rPr>
          <w:rFonts w:ascii="Times New Roman" w:hAnsi="Times New Roman" w:cs="Times New Roman"/>
          <w:szCs w:val="24"/>
        </w:rPr>
        <w:t>E2C</w:t>
      </w:r>
      <w:r w:rsidRPr="004171B6">
        <w:rPr>
          <w:rFonts w:ascii="Times New Roman" w:hAnsi="Times New Roman" w:cs="Times New Roman"/>
          <w:szCs w:val="24"/>
        </w:rPr>
        <w:t>组件。我们在</w:t>
      </w:r>
      <w:proofErr w:type="spellStart"/>
      <w:r w:rsidRPr="004171B6">
        <w:rPr>
          <w:rFonts w:ascii="Times New Roman" w:hAnsi="Times New Roman" w:cs="Times New Roman"/>
          <w:szCs w:val="24"/>
        </w:rPr>
        <w:t>Watter</w:t>
      </w:r>
      <w:proofErr w:type="spellEnd"/>
      <w:r w:rsidR="005342DB" w:rsidRPr="004171B6">
        <w:rPr>
          <w:rFonts w:ascii="Times New Roman" w:hAnsi="Times New Roman" w:cs="Times New Roman"/>
          <w:szCs w:val="24"/>
        </w:rPr>
        <w:t>等人</w:t>
      </w:r>
      <w:r w:rsidRPr="004171B6">
        <w:rPr>
          <w:rFonts w:ascii="Times New Roman" w:hAnsi="Times New Roman" w:cs="Times New Roman"/>
          <w:szCs w:val="24"/>
        </w:rPr>
        <w:t>开发的</w:t>
      </w:r>
      <w:r w:rsidR="005342DB" w:rsidRPr="004171B6">
        <w:rPr>
          <w:rFonts w:ascii="Times New Roman" w:hAnsi="Times New Roman" w:cs="Times New Roman"/>
          <w:szCs w:val="24"/>
        </w:rPr>
        <w:t>E2C</w:t>
      </w:r>
      <w:r w:rsidRPr="004171B6">
        <w:rPr>
          <w:rFonts w:ascii="Times New Roman" w:hAnsi="Times New Roman" w:cs="Times New Roman"/>
          <w:szCs w:val="24"/>
        </w:rPr>
        <w:t>模型上做了几个重要的修改，如下所述。</w:t>
      </w:r>
    </w:p>
    <w:p w14:paraId="07144BA5" w14:textId="784FAC28" w:rsidR="00593C8F" w:rsidRPr="004171B6" w:rsidRDefault="00593C8F" w:rsidP="004171B6">
      <w:pPr>
        <w:pStyle w:val="2"/>
      </w:pPr>
      <w:r w:rsidRPr="004171B6">
        <w:t>3.1 E2C</w:t>
      </w:r>
      <w:r w:rsidRPr="004171B6">
        <w:t>简介</w:t>
      </w:r>
    </w:p>
    <w:p w14:paraId="238C6C20" w14:textId="37F95CD7" w:rsidR="005B101F" w:rsidRPr="004171B6" w:rsidRDefault="005B101F" w:rsidP="005B101F">
      <w:pPr>
        <w:ind w:firstLine="480"/>
        <w:rPr>
          <w:rFonts w:ascii="Times New Roman" w:hAnsi="Times New Roman" w:cs="Times New Roman"/>
          <w:szCs w:val="24"/>
        </w:rPr>
      </w:pPr>
      <w:r w:rsidRPr="004171B6">
        <w:rPr>
          <w:rFonts w:ascii="Times New Roman" w:hAnsi="Times New Roman" w:cs="Times New Roman"/>
          <w:szCs w:val="24"/>
        </w:rPr>
        <w:t>嵌入到控制框架需要三个处理步骤：将系统变量从高维空间投影到低维子空间（这里称为潜在空间</w:t>
      </w:r>
      <w:r w:rsidRPr="004171B6">
        <w:rPr>
          <w:rFonts w:ascii="Times New Roman" w:hAnsi="Times New Roman" w:cs="Times New Roman"/>
          <w:szCs w:val="24"/>
        </w:rPr>
        <w:t>)</w:t>
      </w:r>
      <w:r w:rsidRPr="004171B6">
        <w:rPr>
          <w:rFonts w:ascii="Times New Roman" w:hAnsi="Times New Roman" w:cs="Times New Roman"/>
          <w:szCs w:val="24"/>
        </w:rPr>
        <w:t>的编码器或推理模型，一个近似于低维系统动力学的线性过渡模型，以及一个将解决方案投影回高维</w:t>
      </w:r>
      <w:r w:rsidRPr="004171B6">
        <w:rPr>
          <w:rFonts w:ascii="Times New Roman" w:hAnsi="Times New Roman" w:cs="Times New Roman"/>
          <w:szCs w:val="24"/>
        </w:rPr>
        <w:t>(</w:t>
      </w:r>
      <w:r w:rsidRPr="004171B6">
        <w:rPr>
          <w:rFonts w:ascii="Times New Roman" w:hAnsi="Times New Roman" w:cs="Times New Roman"/>
          <w:szCs w:val="24"/>
        </w:rPr>
        <w:t>全阶）空间的解码器或生成模型，最初由</w:t>
      </w:r>
      <w:proofErr w:type="spellStart"/>
      <w:r w:rsidRPr="004171B6">
        <w:rPr>
          <w:rFonts w:ascii="Times New Roman" w:hAnsi="Times New Roman" w:cs="Times New Roman"/>
          <w:szCs w:val="24"/>
        </w:rPr>
        <w:t>Watter</w:t>
      </w:r>
      <w:proofErr w:type="spellEnd"/>
      <w:r w:rsidRPr="004171B6">
        <w:rPr>
          <w:rFonts w:ascii="Times New Roman" w:hAnsi="Times New Roman" w:cs="Times New Roman"/>
          <w:szCs w:val="24"/>
        </w:rPr>
        <w:t>等人</w:t>
      </w:r>
      <w:r w:rsidR="00004D57" w:rsidRPr="004171B6">
        <w:rPr>
          <w:rFonts w:ascii="Times New Roman" w:hAnsi="Times New Roman" w:cs="Times New Roman"/>
          <w:szCs w:val="24"/>
        </w:rPr>
        <w:t>[39]</w:t>
      </w:r>
      <w:r w:rsidRPr="004171B6">
        <w:rPr>
          <w:rFonts w:ascii="Times New Roman" w:hAnsi="Times New Roman" w:cs="Times New Roman"/>
          <w:szCs w:val="24"/>
        </w:rPr>
        <w:t>提出的</w:t>
      </w:r>
      <w:r w:rsidRPr="004171B6">
        <w:rPr>
          <w:rFonts w:ascii="Times New Roman" w:hAnsi="Times New Roman" w:cs="Times New Roman"/>
          <w:szCs w:val="24"/>
        </w:rPr>
        <w:t>E2C</w:t>
      </w:r>
      <w:r w:rsidRPr="004171B6">
        <w:rPr>
          <w:rFonts w:ascii="Times New Roman" w:hAnsi="Times New Roman" w:cs="Times New Roman"/>
          <w:szCs w:val="24"/>
        </w:rPr>
        <w:t>框架使用的是</w:t>
      </w:r>
      <w:r w:rsidRPr="004171B6">
        <w:rPr>
          <w:rFonts w:ascii="Times New Roman" w:hAnsi="Times New Roman" w:cs="Times New Roman"/>
          <w:szCs w:val="24"/>
        </w:rPr>
        <w:t>VAE</w:t>
      </w:r>
      <w:r w:rsidRPr="004171B6">
        <w:rPr>
          <w:rFonts w:ascii="Times New Roman" w:hAnsi="Times New Roman" w:cs="Times New Roman"/>
          <w:szCs w:val="24"/>
        </w:rPr>
        <w:t>架构的编码器和解码器程序，这</w:t>
      </w:r>
      <w:r w:rsidR="00010CA7" w:rsidRPr="004171B6">
        <w:rPr>
          <w:rFonts w:ascii="Times New Roman" w:hAnsi="Times New Roman" w:cs="Times New Roman"/>
          <w:szCs w:val="24"/>
        </w:rPr>
        <w:t>使得</w:t>
      </w:r>
      <w:r w:rsidRPr="004171B6">
        <w:rPr>
          <w:rFonts w:ascii="Times New Roman" w:hAnsi="Times New Roman" w:cs="Times New Roman"/>
          <w:szCs w:val="24"/>
        </w:rPr>
        <w:t>他们</w:t>
      </w:r>
      <w:r w:rsidR="00010CA7" w:rsidRPr="004171B6">
        <w:rPr>
          <w:rFonts w:ascii="Times New Roman" w:hAnsi="Times New Roman" w:cs="Times New Roman"/>
          <w:szCs w:val="24"/>
        </w:rPr>
        <w:t>能够考虑预测中的</w:t>
      </w:r>
      <w:r w:rsidRPr="004171B6">
        <w:rPr>
          <w:rFonts w:ascii="Times New Roman" w:hAnsi="Times New Roman" w:cs="Times New Roman"/>
          <w:szCs w:val="24"/>
        </w:rPr>
        <w:t>不确定性</w:t>
      </w:r>
      <w:r w:rsidR="00010CA7" w:rsidRPr="004171B6">
        <w:rPr>
          <w:rFonts w:ascii="Times New Roman" w:hAnsi="Times New Roman" w:cs="Times New Roman"/>
          <w:szCs w:val="24"/>
        </w:rPr>
        <w:t>。</w:t>
      </w:r>
      <w:r w:rsidRPr="004171B6">
        <w:rPr>
          <w:rFonts w:ascii="Times New Roman" w:hAnsi="Times New Roman" w:cs="Times New Roman"/>
          <w:szCs w:val="24"/>
        </w:rPr>
        <w:t>在这里的</w:t>
      </w:r>
      <w:r w:rsidR="00010CA7" w:rsidRPr="004171B6">
        <w:rPr>
          <w:rFonts w:ascii="Times New Roman" w:hAnsi="Times New Roman" w:cs="Times New Roman"/>
          <w:szCs w:val="24"/>
        </w:rPr>
        <w:t>嵌入控制</w:t>
      </w:r>
      <w:r w:rsidR="00E967C8">
        <w:rPr>
          <w:rFonts w:ascii="Times New Roman" w:hAnsi="Times New Roman" w:cs="Times New Roman"/>
          <w:szCs w:val="24"/>
        </w:rPr>
        <w:t>方法</w:t>
      </w:r>
      <w:r w:rsidRPr="004171B6">
        <w:rPr>
          <w:rFonts w:ascii="Times New Roman" w:hAnsi="Times New Roman" w:cs="Times New Roman"/>
          <w:szCs w:val="24"/>
        </w:rPr>
        <w:t>中，</w:t>
      </w:r>
      <w:r w:rsidR="00010CA7" w:rsidRPr="004171B6">
        <w:rPr>
          <w:rFonts w:ascii="Times New Roman" w:hAnsi="Times New Roman" w:cs="Times New Roman"/>
          <w:szCs w:val="24"/>
        </w:rPr>
        <w:t>由于我们正在考虑的是确定性系统，所以</w:t>
      </w:r>
      <w:r w:rsidRPr="004171B6">
        <w:rPr>
          <w:rFonts w:ascii="Times New Roman" w:hAnsi="Times New Roman" w:cs="Times New Roman"/>
          <w:szCs w:val="24"/>
        </w:rPr>
        <w:t>VAE</w:t>
      </w:r>
      <w:r w:rsidR="00010CA7" w:rsidRPr="004171B6">
        <w:rPr>
          <w:rFonts w:ascii="Times New Roman" w:hAnsi="Times New Roman" w:cs="Times New Roman"/>
          <w:szCs w:val="24"/>
        </w:rPr>
        <w:t>体系</w:t>
      </w:r>
      <w:r w:rsidRPr="004171B6">
        <w:rPr>
          <w:rFonts w:ascii="Times New Roman" w:hAnsi="Times New Roman" w:cs="Times New Roman"/>
          <w:szCs w:val="24"/>
        </w:rPr>
        <w:t>结构被简化为自动编码器</w:t>
      </w:r>
      <w:r w:rsidRPr="004171B6">
        <w:rPr>
          <w:rFonts w:ascii="Times New Roman" w:hAnsi="Times New Roman" w:cs="Times New Roman"/>
          <w:szCs w:val="24"/>
        </w:rPr>
        <w:t>(AE)</w:t>
      </w:r>
      <w:r w:rsidRPr="004171B6">
        <w:rPr>
          <w:rFonts w:ascii="Times New Roman" w:hAnsi="Times New Roman" w:cs="Times New Roman"/>
          <w:szCs w:val="24"/>
        </w:rPr>
        <w:t>体系结构</w:t>
      </w:r>
      <w:r w:rsidR="00004D57" w:rsidRPr="004171B6">
        <w:rPr>
          <w:rFonts w:ascii="Times New Roman" w:hAnsi="Times New Roman" w:cs="Times New Roman"/>
          <w:szCs w:val="24"/>
        </w:rPr>
        <w:t>。</w:t>
      </w:r>
      <w:r w:rsidRPr="004171B6">
        <w:rPr>
          <w:rFonts w:ascii="Times New Roman" w:hAnsi="Times New Roman" w:cs="Times New Roman"/>
          <w:szCs w:val="24"/>
        </w:rPr>
        <w:t>我们注意到，自动编码器</w:t>
      </w:r>
      <w:r w:rsidRPr="004171B6">
        <w:rPr>
          <w:rFonts w:ascii="Times New Roman" w:hAnsi="Times New Roman" w:cs="Times New Roman"/>
          <w:szCs w:val="24"/>
        </w:rPr>
        <w:t>(AE)</w:t>
      </w:r>
      <w:r w:rsidRPr="004171B6">
        <w:rPr>
          <w:rFonts w:ascii="Times New Roman" w:hAnsi="Times New Roman" w:cs="Times New Roman"/>
          <w:szCs w:val="24"/>
        </w:rPr>
        <w:t>体系结构通常用于语义分割</w:t>
      </w:r>
      <w:r w:rsidR="00004D57" w:rsidRPr="004171B6">
        <w:rPr>
          <w:rFonts w:ascii="Times New Roman" w:hAnsi="Times New Roman" w:cs="Times New Roman"/>
          <w:szCs w:val="24"/>
        </w:rPr>
        <w:t>[41]</w:t>
      </w:r>
      <w:r w:rsidRPr="004171B6">
        <w:rPr>
          <w:rFonts w:ascii="Times New Roman" w:hAnsi="Times New Roman" w:cs="Times New Roman"/>
          <w:szCs w:val="24"/>
        </w:rPr>
        <w:t>，</w:t>
      </w:r>
      <w:r w:rsidR="00004D57" w:rsidRPr="004171B6">
        <w:rPr>
          <w:rFonts w:ascii="Times New Roman" w:hAnsi="Times New Roman" w:cs="Times New Roman"/>
          <w:szCs w:val="24"/>
        </w:rPr>
        <w:t>语义分割</w:t>
      </w:r>
      <w:r w:rsidRPr="004171B6">
        <w:rPr>
          <w:rFonts w:ascii="Times New Roman" w:hAnsi="Times New Roman" w:cs="Times New Roman"/>
          <w:szCs w:val="24"/>
        </w:rPr>
        <w:t>图像的每个像素与类标签相关联，</w:t>
      </w:r>
      <w:r w:rsidR="00004D57" w:rsidRPr="004171B6">
        <w:rPr>
          <w:rFonts w:ascii="Times New Roman" w:hAnsi="Times New Roman" w:cs="Times New Roman"/>
          <w:szCs w:val="24"/>
        </w:rPr>
        <w:t>然后</w:t>
      </w:r>
      <w:r w:rsidRPr="004171B6">
        <w:rPr>
          <w:rFonts w:ascii="Times New Roman" w:hAnsi="Times New Roman" w:cs="Times New Roman"/>
          <w:szCs w:val="24"/>
        </w:rPr>
        <w:t>用于深度预测</w:t>
      </w:r>
      <w:r w:rsidR="00004D57" w:rsidRPr="004171B6">
        <w:rPr>
          <w:rFonts w:ascii="Times New Roman" w:hAnsi="Times New Roman" w:cs="Times New Roman"/>
          <w:szCs w:val="24"/>
        </w:rPr>
        <w:t>[42]</w:t>
      </w:r>
      <w:r w:rsidRPr="004171B6">
        <w:rPr>
          <w:rFonts w:ascii="Times New Roman" w:hAnsi="Times New Roman" w:cs="Times New Roman"/>
          <w:szCs w:val="24"/>
        </w:rPr>
        <w:t>，其中场景的三维几何从二维图像中推断出来。在地下</w:t>
      </w:r>
      <w:r w:rsidR="00004D57" w:rsidRPr="004171B6">
        <w:rPr>
          <w:rFonts w:ascii="Times New Roman" w:hAnsi="Times New Roman" w:cs="Times New Roman"/>
          <w:szCs w:val="24"/>
        </w:rPr>
        <w:t>径流</w:t>
      </w:r>
      <w:r w:rsidRPr="004171B6">
        <w:rPr>
          <w:rFonts w:ascii="Times New Roman" w:hAnsi="Times New Roman" w:cs="Times New Roman"/>
          <w:szCs w:val="24"/>
        </w:rPr>
        <w:t>模拟的背景下</w:t>
      </w:r>
      <w:r w:rsidR="001044DA" w:rsidRPr="004171B6">
        <w:rPr>
          <w:rFonts w:ascii="Times New Roman" w:hAnsi="Times New Roman" w:cs="Times New Roman"/>
          <w:szCs w:val="24"/>
        </w:rPr>
        <w:t>，</w:t>
      </w:r>
      <w:r w:rsidR="001044DA" w:rsidRPr="004171B6">
        <w:rPr>
          <w:rFonts w:ascii="Times New Roman" w:hAnsi="Times New Roman" w:cs="Times New Roman"/>
          <w:szCs w:val="24"/>
        </w:rPr>
        <w:t>AE</w:t>
      </w:r>
      <w:r w:rsidRPr="004171B6">
        <w:rPr>
          <w:rFonts w:ascii="Times New Roman" w:hAnsi="Times New Roman" w:cs="Times New Roman"/>
          <w:szCs w:val="24"/>
        </w:rPr>
        <w:t>结构被用来构造代理模拟模型作为图像到图像的回归，其中输入图像是</w:t>
      </w:r>
      <w:r w:rsidR="007B574A">
        <w:rPr>
          <w:rFonts w:ascii="Times New Roman" w:hAnsi="Times New Roman" w:cs="Times New Roman"/>
          <w:szCs w:val="24"/>
        </w:rPr>
        <w:t>油藏</w:t>
      </w:r>
      <w:r w:rsidRPr="004171B6">
        <w:rPr>
          <w:rFonts w:ascii="Times New Roman" w:hAnsi="Times New Roman" w:cs="Times New Roman"/>
          <w:szCs w:val="24"/>
        </w:rPr>
        <w:t>性质（例如渗透率场），输出是状态变量</w:t>
      </w:r>
      <w:r w:rsidR="00004D57" w:rsidRPr="004171B6">
        <w:rPr>
          <w:rFonts w:ascii="Times New Roman" w:hAnsi="Times New Roman" w:cs="Times New Roman"/>
          <w:szCs w:val="24"/>
        </w:rPr>
        <w:t>[27 28]</w:t>
      </w:r>
      <w:r w:rsidRPr="004171B6">
        <w:rPr>
          <w:rFonts w:ascii="Times New Roman" w:hAnsi="Times New Roman" w:cs="Times New Roman"/>
          <w:szCs w:val="24"/>
        </w:rPr>
        <w:t>。</w:t>
      </w:r>
      <w:r w:rsidR="00004D57" w:rsidRPr="004171B6">
        <w:rPr>
          <w:rFonts w:ascii="Times New Roman" w:hAnsi="Times New Roman" w:cs="Times New Roman"/>
          <w:szCs w:val="24"/>
        </w:rPr>
        <w:t xml:space="preserve"> </w:t>
      </w:r>
    </w:p>
    <w:p w14:paraId="5AA35358" w14:textId="24FB71E8" w:rsidR="00593C8F" w:rsidRPr="004171B6" w:rsidRDefault="001044DA" w:rsidP="001044DA">
      <w:pPr>
        <w:ind w:firstLine="480"/>
        <w:rPr>
          <w:rFonts w:ascii="Times New Roman" w:hAnsi="Times New Roman" w:cs="Times New Roman"/>
          <w:szCs w:val="24"/>
        </w:rPr>
      </w:pPr>
      <w:r w:rsidRPr="004171B6">
        <w:rPr>
          <w:rFonts w:ascii="Times New Roman" w:hAnsi="Times New Roman" w:cs="Times New Roman"/>
          <w:szCs w:val="24"/>
        </w:rPr>
        <w:t>图</w:t>
      </w:r>
      <w:r w:rsidRPr="004171B6">
        <w:rPr>
          <w:rFonts w:ascii="Times New Roman" w:hAnsi="Times New Roman" w:cs="Times New Roman"/>
          <w:szCs w:val="24"/>
        </w:rPr>
        <w:t>1</w:t>
      </w:r>
      <w:r w:rsidRPr="004171B6">
        <w:rPr>
          <w:rFonts w:ascii="Times New Roman" w:hAnsi="Times New Roman" w:cs="Times New Roman"/>
          <w:szCs w:val="24"/>
        </w:rPr>
        <w:t>显示了我们的嵌入式控制模型的总体工作流程。</w:t>
      </w:r>
      <w:proofErr w:type="gramStart"/>
      <w:r w:rsidRPr="004171B6">
        <w:rPr>
          <w:rFonts w:ascii="Times New Roman" w:hAnsi="Times New Roman" w:cs="Times New Roman"/>
          <w:szCs w:val="24"/>
        </w:rPr>
        <w:t>压力场</w:t>
      </w:r>
      <w:proofErr w:type="gramEnd"/>
      <w:r w:rsidRPr="004171B6">
        <w:rPr>
          <w:rFonts w:ascii="Times New Roman" w:hAnsi="Times New Roman" w:cs="Times New Roman"/>
          <w:position w:val="-12"/>
          <w:szCs w:val="24"/>
        </w:rPr>
        <w:object w:dxaOrig="820" w:dyaOrig="380" w14:anchorId="0CCF11E0">
          <v:shape id="_x0000_i1060" type="#_x0000_t75" style="width:40.35pt;height:19.1pt" o:ole="">
            <v:imagedata r:id="rId77" o:title=""/>
          </v:shape>
          <o:OLEObject Type="Embed" ProgID="Equation.DSMT4" ShapeID="_x0000_i1060" DrawAspect="Content" ObjectID="_1653205134" r:id="rId78"/>
        </w:object>
      </w:r>
      <w:r w:rsidRPr="004171B6">
        <w:rPr>
          <w:rFonts w:ascii="Times New Roman" w:hAnsi="Times New Roman" w:cs="Times New Roman"/>
          <w:szCs w:val="24"/>
        </w:rPr>
        <w:t>是图中显示的唯一状态变量</w:t>
      </w:r>
      <w:r w:rsidRPr="004171B6">
        <w:rPr>
          <w:rFonts w:ascii="Times New Roman" w:hAnsi="Times New Roman" w:cs="Times New Roman"/>
          <w:szCs w:val="24"/>
        </w:rPr>
        <w:t>(</w:t>
      </w:r>
      <w:r w:rsidRPr="004171B6">
        <w:rPr>
          <w:rFonts w:ascii="Times New Roman" w:hAnsi="Times New Roman" w:cs="Times New Roman"/>
          <w:szCs w:val="24"/>
        </w:rPr>
        <w:t>下标</w:t>
      </w:r>
      <w:proofErr w:type="spellStart"/>
      <w:r w:rsidRPr="004171B6">
        <w:rPr>
          <w:rFonts w:ascii="Times New Roman" w:hAnsi="Times New Roman" w:cs="Times New Roman"/>
          <w:szCs w:val="24"/>
        </w:rPr>
        <w:t>i</w:t>
      </w:r>
      <w:proofErr w:type="spellEnd"/>
      <w:r w:rsidRPr="004171B6">
        <w:rPr>
          <w:rFonts w:ascii="Times New Roman" w:hAnsi="Times New Roman" w:cs="Times New Roman"/>
          <w:szCs w:val="24"/>
        </w:rPr>
        <w:t>表示训练运行中的时间步长</w:t>
      </w:r>
      <w:r w:rsidRPr="004171B6">
        <w:rPr>
          <w:rFonts w:ascii="Times New Roman" w:hAnsi="Times New Roman" w:cs="Times New Roman"/>
          <w:szCs w:val="24"/>
        </w:rPr>
        <w:t>)</w:t>
      </w:r>
      <w:r w:rsidRPr="004171B6">
        <w:rPr>
          <w:rFonts w:ascii="Times New Roman" w:hAnsi="Times New Roman" w:cs="Times New Roman"/>
          <w:szCs w:val="24"/>
        </w:rPr>
        <w:t>。我们的实际问题也包括</w:t>
      </w:r>
      <w:proofErr w:type="gramStart"/>
      <w:r w:rsidRPr="004171B6">
        <w:rPr>
          <w:rFonts w:ascii="Times New Roman" w:hAnsi="Times New Roman" w:cs="Times New Roman"/>
          <w:szCs w:val="24"/>
        </w:rPr>
        <w:t>饱和场</w:t>
      </w:r>
      <w:proofErr w:type="gramEnd"/>
      <w:r w:rsidRPr="004171B6">
        <w:rPr>
          <w:rFonts w:ascii="Times New Roman" w:hAnsi="Times New Roman" w:cs="Times New Roman"/>
          <w:position w:val="-12"/>
          <w:szCs w:val="24"/>
        </w:rPr>
        <w:object w:dxaOrig="800" w:dyaOrig="380" w14:anchorId="639467E2">
          <v:shape id="_x0000_i1061" type="#_x0000_t75" style="width:39.8pt;height:19.1pt" o:ole="">
            <v:imagedata r:id="rId79" o:title=""/>
          </v:shape>
          <o:OLEObject Type="Embed" ProgID="Equation.DSMT4" ShapeID="_x0000_i1061" DrawAspect="Content" ObjectID="_1653205135" r:id="rId80"/>
        </w:object>
      </w:r>
      <w:r w:rsidRPr="004171B6">
        <w:rPr>
          <w:rFonts w:ascii="Times New Roman" w:hAnsi="Times New Roman" w:cs="Times New Roman"/>
          <w:szCs w:val="24"/>
        </w:rPr>
        <w:t>，更多的状态变量将出现在更一般的环境中。</w:t>
      </w:r>
      <w:r w:rsidRPr="004171B6">
        <w:rPr>
          <w:rFonts w:ascii="Times New Roman" w:hAnsi="Times New Roman" w:cs="Times New Roman"/>
          <w:szCs w:val="24"/>
        </w:rPr>
        <w:t>(</w:t>
      </w:r>
      <w:r w:rsidRPr="004171B6">
        <w:rPr>
          <w:rFonts w:ascii="Times New Roman" w:hAnsi="Times New Roman" w:cs="Times New Roman"/>
          <w:szCs w:val="24"/>
        </w:rPr>
        <w:t>例如，如果考虑流</w:t>
      </w:r>
      <w:r w:rsidRPr="004171B6">
        <w:rPr>
          <w:rFonts w:ascii="Times New Roman" w:hAnsi="Times New Roman" w:cs="Times New Roman"/>
          <w:szCs w:val="24"/>
        </w:rPr>
        <w:t>-</w:t>
      </w:r>
      <w:r w:rsidRPr="004171B6">
        <w:rPr>
          <w:rFonts w:ascii="Times New Roman" w:hAnsi="Times New Roman" w:cs="Times New Roman"/>
          <w:szCs w:val="24"/>
        </w:rPr>
        <w:t>地质力学耦合模型，将出现位移这个状态变量</w:t>
      </w:r>
      <w:r w:rsidRPr="004171B6">
        <w:rPr>
          <w:rFonts w:ascii="Times New Roman" w:hAnsi="Times New Roman" w:cs="Times New Roman"/>
          <w:szCs w:val="24"/>
        </w:rPr>
        <w:t>)</w:t>
      </w:r>
    </w:p>
    <w:p w14:paraId="11A5F0A7" w14:textId="77777777" w:rsidR="001044DA" w:rsidRPr="004171B6" w:rsidRDefault="001044DA" w:rsidP="001044DA">
      <w:pPr>
        <w:ind w:firstLine="480"/>
        <w:rPr>
          <w:rFonts w:ascii="Times New Roman" w:hAnsi="Times New Roman" w:cs="Times New Roman"/>
          <w:szCs w:val="24"/>
        </w:rPr>
      </w:pPr>
    </w:p>
    <w:p w14:paraId="7D443179" w14:textId="77777777" w:rsidR="001044DA" w:rsidRPr="004171B6" w:rsidRDefault="001044DA" w:rsidP="001044DA">
      <w:pPr>
        <w:ind w:firstLine="480"/>
        <w:rPr>
          <w:rFonts w:ascii="Times New Roman" w:hAnsi="Times New Roman" w:cs="Times New Roman"/>
          <w:szCs w:val="24"/>
        </w:rPr>
      </w:pPr>
    </w:p>
    <w:p w14:paraId="5D4D9F5B" w14:textId="3C2AF873" w:rsidR="001044DA" w:rsidRPr="004171B6" w:rsidRDefault="001044DA" w:rsidP="001044DA">
      <w:pPr>
        <w:ind w:firstLine="480"/>
        <w:rPr>
          <w:rFonts w:ascii="Times New Roman" w:hAnsi="Times New Roman" w:cs="Times New Roman"/>
          <w:szCs w:val="24"/>
        </w:rPr>
      </w:pPr>
      <w:r w:rsidRPr="004171B6">
        <w:rPr>
          <w:rFonts w:ascii="Times New Roman" w:hAnsi="Times New Roman" w:cs="Times New Roman"/>
          <w:szCs w:val="24"/>
        </w:rPr>
        <w:lastRenderedPageBreak/>
        <w:t>接下来解释每个块</w:t>
      </w:r>
      <w:r w:rsidRPr="004171B6">
        <w:rPr>
          <w:rFonts w:ascii="Times New Roman" w:hAnsi="Times New Roman" w:cs="Times New Roman"/>
          <w:szCs w:val="24"/>
        </w:rPr>
        <w:t xml:space="preserve">1 3 5 </w:t>
      </w:r>
      <w:r w:rsidRPr="004171B6">
        <w:rPr>
          <w:rFonts w:ascii="Times New Roman" w:hAnsi="Times New Roman" w:cs="Times New Roman"/>
          <w:szCs w:val="24"/>
        </w:rPr>
        <w:t>的含义。</w:t>
      </w:r>
    </w:p>
    <w:p w14:paraId="578A399B" w14:textId="6CD0C360" w:rsidR="001044DA" w:rsidRPr="004171B6" w:rsidRDefault="001044DA" w:rsidP="001044DA">
      <w:pPr>
        <w:ind w:firstLine="480"/>
        <w:rPr>
          <w:rFonts w:ascii="Times New Roman" w:hAnsi="Times New Roman" w:cs="Times New Roman"/>
          <w:szCs w:val="24"/>
        </w:rPr>
      </w:pPr>
    </w:p>
    <w:p w14:paraId="1FE43270" w14:textId="712CA6C0" w:rsidR="001044DA" w:rsidRPr="004171B6" w:rsidRDefault="001044DA" w:rsidP="001044DA">
      <w:pPr>
        <w:ind w:firstLine="480"/>
        <w:rPr>
          <w:rFonts w:ascii="Times New Roman" w:hAnsi="Times New Roman" w:cs="Times New Roman"/>
          <w:szCs w:val="24"/>
        </w:rPr>
      </w:pPr>
      <w:r w:rsidRPr="004171B6">
        <w:rPr>
          <w:rFonts w:ascii="Times New Roman" w:hAnsi="Times New Roman" w:cs="Times New Roman"/>
          <w:szCs w:val="24"/>
        </w:rPr>
        <w:t>嵌入到控制</w:t>
      </w:r>
      <w:r w:rsidRPr="004171B6">
        <w:rPr>
          <w:rFonts w:ascii="Times New Roman" w:hAnsi="Times New Roman" w:cs="Times New Roman"/>
          <w:szCs w:val="24"/>
        </w:rPr>
        <w:t>ROM</w:t>
      </w:r>
      <w:r w:rsidRPr="004171B6">
        <w:rPr>
          <w:rFonts w:ascii="Times New Roman" w:hAnsi="Times New Roman" w:cs="Times New Roman"/>
          <w:szCs w:val="24"/>
        </w:rPr>
        <w:t>将控制变量</w:t>
      </w:r>
      <w:r w:rsidRPr="004171B6">
        <w:rPr>
          <w:rFonts w:ascii="Times New Roman" w:hAnsi="Times New Roman" w:cs="Times New Roman"/>
          <w:position w:val="-12"/>
          <w:szCs w:val="24"/>
        </w:rPr>
        <w:object w:dxaOrig="820" w:dyaOrig="380" w14:anchorId="440CF555">
          <v:shape id="_x0000_i1062" type="#_x0000_t75" style="width:40.35pt;height:19.1pt" o:ole="">
            <v:imagedata r:id="rId81" o:title=""/>
          </v:shape>
          <o:OLEObject Type="Embed" ProgID="Equation.DSMT4" ShapeID="_x0000_i1062" DrawAspect="Content" ObjectID="_1653205136" r:id="rId82"/>
        </w:object>
      </w:r>
      <w:r w:rsidRPr="004171B6">
        <w:rPr>
          <w:rFonts w:ascii="Times New Roman" w:hAnsi="Times New Roman" w:cs="Times New Roman"/>
          <w:szCs w:val="24"/>
        </w:rPr>
        <w:t>包含在框架中，这是与</w:t>
      </w:r>
      <w:r w:rsidRPr="004171B6">
        <w:rPr>
          <w:rFonts w:ascii="Times New Roman" w:hAnsi="Times New Roman" w:cs="Times New Roman"/>
          <w:szCs w:val="24"/>
        </w:rPr>
        <w:t>Gonzalez</w:t>
      </w:r>
      <w:r w:rsidRPr="004171B6">
        <w:rPr>
          <w:rFonts w:ascii="Times New Roman" w:hAnsi="Times New Roman" w:cs="Times New Roman"/>
          <w:szCs w:val="24"/>
        </w:rPr>
        <w:t>和</w:t>
      </w:r>
      <w:proofErr w:type="spellStart"/>
      <w:r w:rsidRPr="004171B6">
        <w:rPr>
          <w:rFonts w:ascii="Times New Roman" w:hAnsi="Times New Roman" w:cs="Times New Roman"/>
          <w:szCs w:val="24"/>
        </w:rPr>
        <w:t>Balajewicz</w:t>
      </w:r>
      <w:proofErr w:type="spellEnd"/>
      <w:r w:rsidRPr="004171B6">
        <w:rPr>
          <w:rFonts w:ascii="Times New Roman" w:hAnsi="Times New Roman" w:cs="Times New Roman"/>
          <w:szCs w:val="24"/>
        </w:rPr>
        <w:t>开发的基于</w:t>
      </w:r>
      <w:r w:rsidRPr="004171B6">
        <w:rPr>
          <w:rFonts w:ascii="Times New Roman" w:hAnsi="Times New Roman" w:cs="Times New Roman"/>
          <w:szCs w:val="24"/>
        </w:rPr>
        <w:t>VAE-LSTM</w:t>
      </w:r>
      <w:r w:rsidRPr="004171B6">
        <w:rPr>
          <w:rFonts w:ascii="Times New Roman" w:hAnsi="Times New Roman" w:cs="Times New Roman"/>
          <w:szCs w:val="24"/>
        </w:rPr>
        <w:t>的</w:t>
      </w:r>
      <w:r w:rsidRPr="004171B6">
        <w:rPr>
          <w:rFonts w:ascii="Times New Roman" w:hAnsi="Times New Roman" w:cs="Times New Roman"/>
          <w:szCs w:val="24"/>
        </w:rPr>
        <w:t>ROM</w:t>
      </w:r>
      <w:r w:rsidRPr="004171B6">
        <w:rPr>
          <w:rFonts w:ascii="Times New Roman" w:hAnsi="Times New Roman" w:cs="Times New Roman"/>
          <w:szCs w:val="24"/>
        </w:rPr>
        <w:t>的一个重要区别</w:t>
      </w:r>
      <w:r w:rsidR="00F33877" w:rsidRPr="004171B6">
        <w:rPr>
          <w:rFonts w:ascii="Times New Roman" w:hAnsi="Times New Roman" w:cs="Times New Roman"/>
          <w:szCs w:val="24"/>
        </w:rPr>
        <w:t>。</w:t>
      </w:r>
      <w:r w:rsidRPr="004171B6">
        <w:rPr>
          <w:rFonts w:ascii="Times New Roman" w:hAnsi="Times New Roman" w:cs="Times New Roman"/>
          <w:szCs w:val="24"/>
        </w:rPr>
        <w:t>在下面的小节中，将详细讨论嵌入控制框架的三个主要组件，编码器、线性过渡模型和解码器。还将介绍具有物理约束的损失函数以及</w:t>
      </w:r>
      <w:r w:rsidRPr="004171B6">
        <w:rPr>
          <w:rFonts w:ascii="Times New Roman" w:hAnsi="Times New Roman" w:cs="Times New Roman"/>
          <w:szCs w:val="24"/>
        </w:rPr>
        <w:t>E2C</w:t>
      </w:r>
      <w:r w:rsidR="00F33877" w:rsidRPr="004171B6">
        <w:rPr>
          <w:rFonts w:ascii="Times New Roman" w:hAnsi="Times New Roman" w:cs="Times New Roman"/>
          <w:szCs w:val="24"/>
        </w:rPr>
        <w:t>的</w:t>
      </w:r>
      <w:r w:rsidRPr="004171B6">
        <w:rPr>
          <w:rFonts w:ascii="Times New Roman" w:hAnsi="Times New Roman" w:cs="Times New Roman"/>
          <w:szCs w:val="24"/>
        </w:rPr>
        <w:t>实现细节。</w:t>
      </w:r>
    </w:p>
    <w:p w14:paraId="5905FB13" w14:textId="7518343C" w:rsidR="00BD7021" w:rsidRPr="004171B6" w:rsidRDefault="00BD7021" w:rsidP="004171B6">
      <w:pPr>
        <w:pStyle w:val="2"/>
      </w:pPr>
      <w:r w:rsidRPr="004171B6">
        <w:t xml:space="preserve">3.2 </w:t>
      </w:r>
      <w:r w:rsidRPr="004171B6">
        <w:rPr>
          <w:rFonts w:hint="eastAsia"/>
        </w:rPr>
        <w:t>编码器</w:t>
      </w:r>
      <w:r w:rsidRPr="004171B6">
        <w:t>组件</w:t>
      </w:r>
    </w:p>
    <w:p w14:paraId="2FA53C4B" w14:textId="17F0318F" w:rsidR="00BD7021" w:rsidRPr="004171B6" w:rsidRDefault="00BD7021" w:rsidP="00BD7021">
      <w:pPr>
        <w:ind w:firstLine="480"/>
        <w:rPr>
          <w:rFonts w:ascii="Times New Roman" w:hAnsi="Times New Roman" w:cs="Times New Roman"/>
          <w:szCs w:val="24"/>
        </w:rPr>
      </w:pPr>
      <w:r w:rsidRPr="004171B6">
        <w:rPr>
          <w:rFonts w:ascii="Times New Roman" w:hAnsi="Times New Roman" w:cs="Times New Roman"/>
          <w:szCs w:val="24"/>
        </w:rPr>
        <w:t>编码器提供了满阶状态变量的一个低维表示。这与</w:t>
      </w:r>
      <w:proofErr w:type="spellStart"/>
      <w:r w:rsidRPr="004171B6">
        <w:rPr>
          <w:rFonts w:ascii="Times New Roman" w:hAnsi="Times New Roman" w:cs="Times New Roman"/>
          <w:szCs w:val="24"/>
        </w:rPr>
        <w:t>Watter</w:t>
      </w:r>
      <w:proofErr w:type="spellEnd"/>
      <w:r w:rsidRPr="004171B6">
        <w:rPr>
          <w:rFonts w:ascii="Times New Roman" w:hAnsi="Times New Roman" w:cs="Times New Roman"/>
          <w:szCs w:val="24"/>
        </w:rPr>
        <w:t>等人</w:t>
      </w:r>
      <w:r w:rsidRPr="004171B6">
        <w:rPr>
          <w:rFonts w:ascii="Times New Roman" w:hAnsi="Times New Roman" w:cs="Times New Roman"/>
          <w:szCs w:val="24"/>
        </w:rPr>
        <w:t>[39]</w:t>
      </w:r>
      <w:r w:rsidRPr="004171B6">
        <w:rPr>
          <w:rFonts w:ascii="Times New Roman" w:hAnsi="Times New Roman" w:cs="Times New Roman"/>
          <w:szCs w:val="24"/>
        </w:rPr>
        <w:t>开发的最初的嵌入控件实现相反，这里我们采用的是</w:t>
      </w:r>
      <w:r w:rsidRPr="004171B6">
        <w:rPr>
          <w:rFonts w:ascii="Times New Roman" w:hAnsi="Times New Roman" w:cs="Times New Roman"/>
          <w:szCs w:val="24"/>
        </w:rPr>
        <w:t>AE</w:t>
      </w:r>
      <w:r w:rsidRPr="004171B6">
        <w:rPr>
          <w:rFonts w:ascii="Times New Roman" w:hAnsi="Times New Roman" w:cs="Times New Roman"/>
          <w:szCs w:val="24"/>
        </w:rPr>
        <w:t>架构而非</w:t>
      </w:r>
      <w:r w:rsidRPr="004171B6">
        <w:rPr>
          <w:rFonts w:ascii="Times New Roman" w:hAnsi="Times New Roman" w:cs="Times New Roman"/>
          <w:szCs w:val="24"/>
        </w:rPr>
        <w:t>VAE</w:t>
      </w:r>
      <w:r w:rsidRPr="004171B6">
        <w:rPr>
          <w:rFonts w:ascii="Times New Roman" w:hAnsi="Times New Roman" w:cs="Times New Roman"/>
          <w:szCs w:val="24"/>
        </w:rPr>
        <w:t>架构。</w:t>
      </w:r>
      <w:r w:rsidR="004C6F51" w:rsidRPr="004171B6">
        <w:rPr>
          <w:rFonts w:ascii="Times New Roman" w:hAnsi="Times New Roman" w:cs="Times New Roman"/>
          <w:szCs w:val="24"/>
        </w:rPr>
        <w:t>用</w:t>
      </w:r>
      <w:r w:rsidRPr="004171B6">
        <w:rPr>
          <w:rFonts w:ascii="Times New Roman" w:hAnsi="Times New Roman" w:cs="Times New Roman"/>
          <w:szCs w:val="24"/>
        </w:rPr>
        <w:t>这种处理</w:t>
      </w:r>
      <w:r w:rsidR="004C6F51" w:rsidRPr="004171B6">
        <w:rPr>
          <w:rFonts w:ascii="Times New Roman" w:hAnsi="Times New Roman" w:cs="Times New Roman"/>
          <w:szCs w:val="24"/>
        </w:rPr>
        <w:t>仅仅</w:t>
      </w:r>
      <w:r w:rsidRPr="004171B6">
        <w:rPr>
          <w:rFonts w:ascii="Times New Roman" w:hAnsi="Times New Roman" w:cs="Times New Roman"/>
          <w:szCs w:val="24"/>
        </w:rPr>
        <w:t>估计潜在变量的平均值，而不估计方差。另外，我们不需要在潜在空间中进行采样。因此，在</w:t>
      </w:r>
      <w:r w:rsidR="00A34019" w:rsidRPr="004171B6">
        <w:rPr>
          <w:rFonts w:ascii="Times New Roman" w:hAnsi="Times New Roman" w:cs="Times New Roman"/>
          <w:szCs w:val="24"/>
        </w:rPr>
        <w:t>训练时间</w:t>
      </w:r>
      <w:r w:rsidRPr="004171B6">
        <w:rPr>
          <w:rFonts w:ascii="Times New Roman" w:hAnsi="Times New Roman" w:cs="Times New Roman"/>
          <w:szCs w:val="24"/>
        </w:rPr>
        <w:t>，编码器可以简单地表示为</w:t>
      </w:r>
    </w:p>
    <w:p w14:paraId="3736745A" w14:textId="6DFE8593" w:rsidR="00BD7021" w:rsidRPr="004171B6" w:rsidRDefault="00A34019" w:rsidP="00A34019">
      <w:pPr>
        <w:ind w:firstLine="480"/>
        <w:jc w:val="center"/>
        <w:rPr>
          <w:rFonts w:ascii="Times New Roman" w:hAnsi="Times New Roman" w:cs="Times New Roman"/>
          <w:szCs w:val="24"/>
        </w:rPr>
      </w:pPr>
      <w:r w:rsidRPr="004171B6">
        <w:rPr>
          <w:rFonts w:ascii="Times New Roman" w:hAnsi="Times New Roman" w:cs="Times New Roman"/>
          <w:position w:val="-14"/>
          <w:szCs w:val="24"/>
        </w:rPr>
        <w:object w:dxaOrig="1300" w:dyaOrig="400" w14:anchorId="1542A561">
          <v:shape id="_x0000_i1063" type="#_x0000_t75" style="width:64.9pt;height:20.2pt" o:ole="">
            <v:imagedata r:id="rId83" o:title=""/>
          </v:shape>
          <o:OLEObject Type="Embed" ProgID="Equation.DSMT4" ShapeID="_x0000_i1063" DrawAspect="Content" ObjectID="_1653205137" r:id="rId84"/>
        </w:object>
      </w:r>
    </w:p>
    <w:p w14:paraId="58574A1B" w14:textId="7C2DE796" w:rsidR="00A34019" w:rsidRPr="004171B6" w:rsidRDefault="00A34019" w:rsidP="00A34019">
      <w:pPr>
        <w:ind w:firstLine="480"/>
        <w:jc w:val="left"/>
        <w:rPr>
          <w:rFonts w:ascii="Times New Roman" w:hAnsi="Times New Roman" w:cs="Times New Roman"/>
          <w:szCs w:val="24"/>
        </w:rPr>
      </w:pPr>
      <w:r w:rsidRPr="004171B6">
        <w:rPr>
          <w:rFonts w:ascii="Times New Roman" w:hAnsi="Times New Roman" w:cs="Times New Roman"/>
          <w:szCs w:val="24"/>
        </w:rPr>
        <w:t>其中，就</w:t>
      </w:r>
      <w:proofErr w:type="gramStart"/>
      <w:r w:rsidRPr="004171B6">
        <w:rPr>
          <w:rFonts w:ascii="Times New Roman" w:hAnsi="Times New Roman" w:cs="Times New Roman"/>
          <w:szCs w:val="24"/>
        </w:rPr>
        <w:t>像之前</w:t>
      </w:r>
      <w:proofErr w:type="gramEnd"/>
      <w:r w:rsidRPr="004171B6">
        <w:rPr>
          <w:rFonts w:ascii="Times New Roman" w:hAnsi="Times New Roman" w:cs="Times New Roman"/>
          <w:szCs w:val="24"/>
        </w:rPr>
        <w:t>解释的</w:t>
      </w:r>
      <w:r w:rsidRPr="004171B6">
        <w:rPr>
          <w:rFonts w:ascii="Times New Roman" w:hAnsi="Times New Roman" w:cs="Times New Roman"/>
          <w:position w:val="-14"/>
          <w:szCs w:val="24"/>
        </w:rPr>
        <w:object w:dxaOrig="460" w:dyaOrig="400" w14:anchorId="49173576">
          <v:shape id="_x0000_i1064" type="#_x0000_t75" style="width:22.9pt;height:20.2pt" o:ole="">
            <v:imagedata r:id="rId85" o:title=""/>
          </v:shape>
          <o:OLEObject Type="Embed" ProgID="Equation.DSMT4" ShapeID="_x0000_i1064" DrawAspect="Content" ObjectID="_1653205138" r:id="rId86"/>
        </w:object>
      </w:r>
      <w:r w:rsidRPr="004171B6">
        <w:rPr>
          <w:rFonts w:ascii="Times New Roman" w:hAnsi="Times New Roman" w:cs="Times New Roman"/>
          <w:szCs w:val="24"/>
        </w:rPr>
        <w:t>表示的是编码器。</w:t>
      </w:r>
      <w:r w:rsidR="004171B6" w:rsidRPr="004171B6">
        <w:rPr>
          <w:rFonts w:ascii="Times New Roman" w:hAnsi="Times New Roman" w:cs="Times New Roman"/>
          <w:position w:val="-12"/>
          <w:szCs w:val="24"/>
        </w:rPr>
        <w:object w:dxaOrig="240" w:dyaOrig="360" w14:anchorId="106DCC0C">
          <v:shape id="_x0000_i1065" type="#_x0000_t75" style="width:12pt;height:18pt" o:ole="">
            <v:imagedata r:id="rId87" o:title=""/>
          </v:shape>
          <o:OLEObject Type="Embed" ProgID="Equation.DSMT4" ShapeID="_x0000_i1065" DrawAspect="Content" ObjectID="_1653205139" r:id="rId88"/>
        </w:object>
      </w:r>
      <w:r w:rsidRPr="004171B6">
        <w:rPr>
          <w:rFonts w:ascii="Times New Roman" w:hAnsi="Times New Roman" w:cs="Times New Roman"/>
          <w:szCs w:val="24"/>
        </w:rPr>
        <w:t>变量是在时间步长为</w:t>
      </w:r>
      <w:r w:rsidRPr="004171B6">
        <w:rPr>
          <w:rFonts w:ascii="Times New Roman" w:hAnsi="Times New Roman" w:cs="Times New Roman"/>
          <w:szCs w:val="24"/>
        </w:rPr>
        <w:t>t</w:t>
      </w:r>
      <w:r w:rsidRPr="004171B6">
        <w:rPr>
          <w:rFonts w:ascii="Times New Roman" w:hAnsi="Times New Roman" w:cs="Times New Roman"/>
          <w:szCs w:val="24"/>
        </w:rPr>
        <w:t>时的满阶状态变量，</w:t>
      </w:r>
      <w:r w:rsidRPr="004171B6">
        <w:rPr>
          <w:rFonts w:ascii="Times New Roman" w:hAnsi="Times New Roman" w:cs="Times New Roman"/>
          <w:position w:val="-12"/>
          <w:szCs w:val="24"/>
        </w:rPr>
        <w:object w:dxaOrig="740" w:dyaOrig="380" w14:anchorId="45C8465A">
          <v:shape id="_x0000_i1066" type="#_x0000_t75" style="width:37.1pt;height:19.1pt" o:ole="">
            <v:imagedata r:id="rId89" o:title=""/>
          </v:shape>
          <o:OLEObject Type="Embed" ProgID="Equation.DSMT4" ShapeID="_x0000_i1066" DrawAspect="Content" ObjectID="_1653205140" r:id="rId90"/>
        </w:object>
      </w:r>
      <w:r w:rsidRPr="004171B6">
        <w:rPr>
          <w:rFonts w:ascii="Times New Roman" w:hAnsi="Times New Roman" w:cs="Times New Roman"/>
          <w:szCs w:val="24"/>
        </w:rPr>
        <w:t>是对应的潜在变量，</w:t>
      </w:r>
      <w:r w:rsidRPr="004171B6">
        <w:rPr>
          <w:rFonts w:ascii="Times New Roman" w:hAnsi="Times New Roman" w:cs="Times New Roman"/>
          <w:position w:val="-12"/>
          <w:szCs w:val="24"/>
        </w:rPr>
        <w:object w:dxaOrig="200" w:dyaOrig="360" w14:anchorId="0EBF39D6">
          <v:shape id="_x0000_i1067" type="#_x0000_t75" style="width:9.8pt;height:18pt" o:ole="">
            <v:imagedata r:id="rId91" o:title=""/>
          </v:shape>
          <o:OLEObject Type="Embed" ProgID="Equation.DSMT4" ShapeID="_x0000_i1067" DrawAspect="Content" ObjectID="_1653205141" r:id="rId92"/>
        </w:object>
      </w:r>
      <w:r w:rsidRPr="004171B6">
        <w:rPr>
          <w:rFonts w:ascii="Times New Roman" w:hAnsi="Times New Roman" w:cs="Times New Roman"/>
          <w:szCs w:val="24"/>
        </w:rPr>
        <w:t>是潜在空间的维数。在后面的例子中，我们考虑一个二维</w:t>
      </w:r>
      <w:r w:rsidRPr="004171B6">
        <w:rPr>
          <w:rFonts w:ascii="Times New Roman" w:hAnsi="Times New Roman" w:cs="Times New Roman"/>
          <w:spacing w:val="-3"/>
          <w:position w:val="1"/>
          <w:szCs w:val="24"/>
        </w:rPr>
        <w:t>6</w:t>
      </w:r>
      <w:r w:rsidRPr="004171B6">
        <w:rPr>
          <w:rFonts w:ascii="Times New Roman" w:hAnsi="Times New Roman" w:cs="Times New Roman"/>
          <w:spacing w:val="-1"/>
          <w:position w:val="1"/>
          <w:szCs w:val="24"/>
        </w:rPr>
        <w:t>0x6</w:t>
      </w:r>
      <w:r w:rsidRPr="004171B6">
        <w:rPr>
          <w:rFonts w:ascii="Times New Roman" w:hAnsi="Times New Roman" w:cs="Times New Roman"/>
          <w:position w:val="1"/>
          <w:szCs w:val="24"/>
        </w:rPr>
        <w:t>0</w:t>
      </w:r>
      <w:r w:rsidRPr="004171B6">
        <w:rPr>
          <w:rFonts w:ascii="Times New Roman" w:hAnsi="Times New Roman" w:cs="Times New Roman"/>
          <w:szCs w:val="24"/>
        </w:rPr>
        <w:t>的油水模型（</w:t>
      </w:r>
      <w:r w:rsidRPr="004171B6">
        <w:rPr>
          <w:rFonts w:ascii="Times New Roman" w:hAnsi="Times New Roman" w:cs="Times New Roman"/>
          <w:spacing w:val="-3"/>
          <w:position w:val="1"/>
          <w:szCs w:val="24"/>
        </w:rPr>
        <w:t>这意味着满阶系统为</w:t>
      </w:r>
      <w:r w:rsidRPr="004171B6">
        <w:rPr>
          <w:rFonts w:ascii="Times New Roman" w:hAnsi="Times New Roman" w:cs="Times New Roman"/>
          <w:spacing w:val="-63"/>
          <w:position w:val="1"/>
          <w:szCs w:val="24"/>
        </w:rPr>
        <w:t xml:space="preserve"> </w:t>
      </w:r>
      <w:r w:rsidRPr="004171B6">
        <w:rPr>
          <w:rFonts w:ascii="Times New Roman" w:hAnsi="Times New Roman" w:cs="Times New Roman"/>
          <w:spacing w:val="-3"/>
          <w:position w:val="1"/>
          <w:szCs w:val="24"/>
        </w:rPr>
        <w:t>7</w:t>
      </w:r>
      <w:r w:rsidRPr="004171B6">
        <w:rPr>
          <w:rFonts w:ascii="Times New Roman" w:hAnsi="Times New Roman" w:cs="Times New Roman"/>
          <w:spacing w:val="-1"/>
          <w:position w:val="1"/>
          <w:szCs w:val="24"/>
        </w:rPr>
        <w:t>20</w:t>
      </w:r>
      <w:r w:rsidRPr="004171B6">
        <w:rPr>
          <w:rFonts w:ascii="Times New Roman" w:hAnsi="Times New Roman" w:cs="Times New Roman"/>
          <w:position w:val="1"/>
          <w:szCs w:val="24"/>
        </w:rPr>
        <w:t>0</w:t>
      </w:r>
      <w:r w:rsidRPr="004171B6">
        <w:rPr>
          <w:rFonts w:ascii="Times New Roman" w:hAnsi="Times New Roman" w:cs="Times New Roman"/>
          <w:spacing w:val="-1"/>
          <w:position w:val="1"/>
          <w:szCs w:val="24"/>
        </w:rPr>
        <w:t>维</w:t>
      </w:r>
      <w:r w:rsidRPr="004171B6">
        <w:rPr>
          <w:rFonts w:ascii="Times New Roman" w:hAnsi="Times New Roman" w:cs="Times New Roman"/>
          <w:szCs w:val="24"/>
        </w:rPr>
        <w:t>），我们设置</w:t>
      </w:r>
      <w:r w:rsidRPr="004171B6">
        <w:rPr>
          <w:rFonts w:ascii="Times New Roman" w:hAnsi="Times New Roman" w:cs="Times New Roman"/>
          <w:position w:val="-12"/>
          <w:szCs w:val="24"/>
        </w:rPr>
        <w:object w:dxaOrig="700" w:dyaOrig="360" w14:anchorId="7F746203">
          <v:shape id="_x0000_i1068" type="#_x0000_t75" style="width:34.9pt;height:18pt" o:ole="">
            <v:imagedata r:id="rId93" o:title=""/>
          </v:shape>
          <o:OLEObject Type="Embed" ProgID="Equation.DSMT4" ShapeID="_x0000_i1068" DrawAspect="Content" ObjectID="_1653205142" r:id="rId94"/>
        </w:object>
      </w:r>
      <w:r w:rsidRPr="004171B6">
        <w:rPr>
          <w:rFonts w:ascii="Times New Roman" w:hAnsi="Times New Roman" w:cs="Times New Roman"/>
          <w:szCs w:val="24"/>
        </w:rPr>
        <w:t>。</w:t>
      </w:r>
      <w:r w:rsidR="00A15A82" w:rsidRPr="004171B6">
        <w:rPr>
          <w:rFonts w:ascii="Times New Roman" w:hAnsi="Times New Roman" w:cs="Times New Roman"/>
          <w:szCs w:val="24"/>
        </w:rPr>
        <w:t>在</w:t>
      </w:r>
      <w:r w:rsidR="00A15A82" w:rsidRPr="004171B6">
        <w:rPr>
          <w:rFonts w:ascii="Times New Roman" w:hAnsi="Times New Roman" w:cs="Times New Roman"/>
          <w:szCs w:val="24"/>
        </w:rPr>
        <w:t>POD-TPWL</w:t>
      </w:r>
      <w:r w:rsidR="00A15A82" w:rsidRPr="004171B6">
        <w:rPr>
          <w:rFonts w:ascii="Times New Roman" w:hAnsi="Times New Roman" w:cs="Times New Roman"/>
          <w:szCs w:val="24"/>
        </w:rPr>
        <w:t>进程中，</w:t>
      </w:r>
      <w:r w:rsidRPr="004171B6">
        <w:rPr>
          <w:rFonts w:ascii="Times New Roman" w:hAnsi="Times New Roman" w:cs="Times New Roman"/>
          <w:szCs w:val="24"/>
        </w:rPr>
        <w:t>方程式</w:t>
      </w:r>
      <w:r w:rsidRPr="004171B6">
        <w:rPr>
          <w:rFonts w:ascii="Times New Roman" w:hAnsi="Times New Roman" w:cs="Times New Roman"/>
          <w:szCs w:val="24"/>
        </w:rPr>
        <w:t>13</w:t>
      </w:r>
      <w:r w:rsidRPr="004171B6">
        <w:rPr>
          <w:rFonts w:ascii="Times New Roman" w:hAnsi="Times New Roman" w:cs="Times New Roman"/>
          <w:szCs w:val="24"/>
        </w:rPr>
        <w:t>与方程式</w:t>
      </w:r>
      <w:r w:rsidRPr="004171B6">
        <w:rPr>
          <w:rFonts w:ascii="Times New Roman" w:hAnsi="Times New Roman" w:cs="Times New Roman"/>
          <w:szCs w:val="24"/>
        </w:rPr>
        <w:t>3</w:t>
      </w:r>
      <w:r w:rsidRPr="004171B6">
        <w:rPr>
          <w:rFonts w:ascii="Times New Roman" w:hAnsi="Times New Roman" w:cs="Times New Roman"/>
          <w:szCs w:val="24"/>
        </w:rPr>
        <w:t>是类似的</w:t>
      </w:r>
      <w:r w:rsidR="00A15A82" w:rsidRPr="004171B6">
        <w:rPr>
          <w:rFonts w:ascii="Times New Roman" w:hAnsi="Times New Roman" w:cs="Times New Roman"/>
          <w:szCs w:val="24"/>
        </w:rPr>
        <w:t>，区别是在编码器中，</w:t>
      </w:r>
      <w:r w:rsidR="00A15A82" w:rsidRPr="004171B6">
        <w:rPr>
          <w:rFonts w:ascii="Times New Roman" w:hAnsi="Times New Roman" w:cs="Times New Roman"/>
          <w:szCs w:val="24"/>
        </w:rPr>
        <w:t>POD</w:t>
      </w:r>
      <w:r w:rsidR="00A15A82" w:rsidRPr="004171B6">
        <w:rPr>
          <w:rFonts w:ascii="Times New Roman" w:hAnsi="Times New Roman" w:cs="Times New Roman"/>
          <w:szCs w:val="24"/>
        </w:rPr>
        <w:t>的线性投影被一个非线性投影</w:t>
      </w:r>
      <w:r w:rsidR="00A15A82" w:rsidRPr="004171B6">
        <w:rPr>
          <w:rFonts w:ascii="Times New Roman" w:hAnsi="Times New Roman" w:cs="Times New Roman"/>
          <w:position w:val="-12"/>
          <w:szCs w:val="24"/>
        </w:rPr>
        <w:object w:dxaOrig="300" w:dyaOrig="360" w14:anchorId="33C188A5">
          <v:shape id="_x0000_i1069" type="#_x0000_t75" style="width:15.25pt;height:18pt" o:ole="">
            <v:imagedata r:id="rId95" o:title=""/>
          </v:shape>
          <o:OLEObject Type="Embed" ProgID="Equation.DSMT4" ShapeID="_x0000_i1069" DrawAspect="Content" ObjectID="_1653205143" r:id="rId96"/>
        </w:object>
      </w:r>
      <w:r w:rsidR="00A15A82" w:rsidRPr="004171B6">
        <w:rPr>
          <w:rFonts w:ascii="Times New Roman" w:hAnsi="Times New Roman" w:cs="Times New Roman"/>
          <w:szCs w:val="24"/>
        </w:rPr>
        <w:t>所替代。按照前面描述的惯例，我们使用没有</w:t>
      </w:r>
      <w:r w:rsidR="00A15A82" w:rsidRPr="004171B6">
        <w:rPr>
          <w:rFonts w:ascii="Times New Roman" w:hAnsi="Times New Roman" w:cs="Times New Roman"/>
          <w:szCs w:val="24"/>
        </w:rPr>
        <w:t>“</w:t>
      </w:r>
      <w:r w:rsidR="00A15A82" w:rsidRPr="004171B6">
        <w:rPr>
          <w:rFonts w:ascii="Times New Roman" w:hAnsi="Times New Roman" w:cs="Times New Roman"/>
          <w:szCs w:val="24"/>
        </w:rPr>
        <w:t>帽子</w:t>
      </w:r>
      <w:r w:rsidR="00A15A82" w:rsidRPr="004171B6">
        <w:rPr>
          <w:rFonts w:ascii="Times New Roman" w:hAnsi="Times New Roman" w:cs="Times New Roman"/>
          <w:szCs w:val="24"/>
        </w:rPr>
        <w:t>”</w:t>
      </w:r>
      <w:r w:rsidR="00A15A82" w:rsidRPr="004171B6">
        <w:rPr>
          <w:rFonts w:ascii="Times New Roman" w:hAnsi="Times New Roman" w:cs="Times New Roman"/>
          <w:szCs w:val="24"/>
        </w:rPr>
        <w:t>的变量来表示方程式</w:t>
      </w:r>
      <w:r w:rsidR="00A15A82" w:rsidRPr="004171B6">
        <w:rPr>
          <w:rFonts w:ascii="Times New Roman" w:hAnsi="Times New Roman" w:cs="Times New Roman"/>
          <w:szCs w:val="24"/>
        </w:rPr>
        <w:t>2</w:t>
      </w:r>
      <w:r w:rsidR="00A15A82" w:rsidRPr="004171B6">
        <w:rPr>
          <w:rFonts w:ascii="Times New Roman" w:hAnsi="Times New Roman" w:cs="Times New Roman"/>
          <w:szCs w:val="24"/>
        </w:rPr>
        <w:t>的（投影）真解，这些</w:t>
      </w:r>
      <w:r w:rsidR="00BC0BFE" w:rsidRPr="004171B6">
        <w:rPr>
          <w:rFonts w:ascii="Times New Roman" w:hAnsi="Times New Roman" w:cs="Times New Roman"/>
          <w:szCs w:val="24"/>
        </w:rPr>
        <w:t>变量</w:t>
      </w:r>
      <w:r w:rsidR="000D78F8" w:rsidRPr="004171B6">
        <w:rPr>
          <w:rFonts w:ascii="Times New Roman" w:hAnsi="Times New Roman" w:cs="Times New Roman"/>
          <w:szCs w:val="24"/>
        </w:rPr>
        <w:t>（真解）</w:t>
      </w:r>
      <w:r w:rsidR="00A15A82" w:rsidRPr="004171B6">
        <w:rPr>
          <w:rFonts w:ascii="Times New Roman" w:hAnsi="Times New Roman" w:cs="Times New Roman"/>
          <w:szCs w:val="24"/>
        </w:rPr>
        <w:t>可以从训练运行中获得。带</w:t>
      </w:r>
      <w:r w:rsidR="00BC0BFE" w:rsidRPr="004171B6">
        <w:rPr>
          <w:rFonts w:ascii="Times New Roman" w:hAnsi="Times New Roman" w:cs="Times New Roman"/>
          <w:szCs w:val="24"/>
        </w:rPr>
        <w:t>有</w:t>
      </w:r>
      <w:r w:rsidR="00A15A82" w:rsidRPr="004171B6">
        <w:rPr>
          <w:rFonts w:ascii="Times New Roman" w:hAnsi="Times New Roman" w:cs="Times New Roman"/>
          <w:szCs w:val="24"/>
        </w:rPr>
        <w:t>帽子的变量指定近似解</w:t>
      </w:r>
      <w:r w:rsidR="00BC0BFE" w:rsidRPr="004171B6">
        <w:rPr>
          <w:rFonts w:ascii="Times New Roman" w:hAnsi="Times New Roman" w:cs="Times New Roman"/>
          <w:szCs w:val="24"/>
        </w:rPr>
        <w:t>，这些近似解被测试时间</w:t>
      </w:r>
      <w:r w:rsidR="00BC0BFE" w:rsidRPr="004171B6">
        <w:rPr>
          <w:rFonts w:ascii="Times New Roman" w:hAnsi="Times New Roman" w:cs="Times New Roman"/>
          <w:szCs w:val="24"/>
        </w:rPr>
        <w:t>ROM</w:t>
      </w:r>
      <w:r w:rsidR="00BC0BFE" w:rsidRPr="004171B6">
        <w:rPr>
          <w:rFonts w:ascii="Times New Roman" w:hAnsi="Times New Roman" w:cs="Times New Roman"/>
          <w:szCs w:val="24"/>
        </w:rPr>
        <w:t>所提供</w:t>
      </w:r>
      <w:r w:rsidR="00A15A82" w:rsidRPr="004171B6">
        <w:rPr>
          <w:rFonts w:ascii="Times New Roman" w:hAnsi="Times New Roman" w:cs="Times New Roman"/>
          <w:szCs w:val="24"/>
        </w:rPr>
        <w:t>。</w:t>
      </w:r>
    </w:p>
    <w:p w14:paraId="5A7C7610" w14:textId="3B4BF81E" w:rsidR="00BC0BFE" w:rsidRDefault="009C7C6F" w:rsidP="009C7C6F">
      <w:pPr>
        <w:ind w:firstLine="480"/>
        <w:jc w:val="left"/>
        <w:rPr>
          <w:rFonts w:ascii="Times New Roman" w:hAnsi="Times New Roman" w:cs="Times New Roman"/>
          <w:szCs w:val="24"/>
        </w:rPr>
      </w:pPr>
      <w:r w:rsidRPr="004171B6">
        <w:rPr>
          <w:rFonts w:ascii="Times New Roman" w:hAnsi="Times New Roman" w:cs="Times New Roman"/>
          <w:szCs w:val="24"/>
        </w:rPr>
        <w:t>在</w:t>
      </w:r>
      <w:r w:rsidRPr="004171B6">
        <w:rPr>
          <w:rFonts w:ascii="Times New Roman" w:hAnsi="Times New Roman" w:cs="Times New Roman"/>
          <w:szCs w:val="24"/>
        </w:rPr>
        <w:t xml:space="preserve">E2C </w:t>
      </w:r>
      <w:r w:rsidRPr="004171B6">
        <w:rPr>
          <w:rFonts w:ascii="Times New Roman" w:hAnsi="Times New Roman" w:cs="Times New Roman"/>
          <w:szCs w:val="24"/>
        </w:rPr>
        <w:t>模型中的</w:t>
      </w:r>
      <w:r w:rsidR="00BC0BFE" w:rsidRPr="004171B6">
        <w:rPr>
          <w:rFonts w:ascii="Times New Roman" w:hAnsi="Times New Roman" w:cs="Times New Roman"/>
          <w:szCs w:val="24"/>
        </w:rPr>
        <w:t>编码器</w:t>
      </w:r>
      <w:r w:rsidRPr="004171B6">
        <w:rPr>
          <w:rFonts w:ascii="Times New Roman" w:hAnsi="Times New Roman" w:cs="Times New Roman"/>
          <w:szCs w:val="24"/>
        </w:rPr>
        <w:t>的</w:t>
      </w:r>
      <w:r w:rsidR="00BC0BFE" w:rsidRPr="004171B6">
        <w:rPr>
          <w:rFonts w:ascii="Times New Roman" w:hAnsi="Times New Roman" w:cs="Times New Roman"/>
          <w:szCs w:val="24"/>
        </w:rPr>
        <w:t>详细布局如图</w:t>
      </w:r>
      <w:r w:rsidR="00BC0BFE" w:rsidRPr="004171B6">
        <w:rPr>
          <w:rFonts w:ascii="Times New Roman" w:hAnsi="Times New Roman" w:cs="Times New Roman"/>
          <w:szCs w:val="24"/>
        </w:rPr>
        <w:t>2</w:t>
      </w:r>
      <w:r w:rsidR="00BC0BFE" w:rsidRPr="004171B6">
        <w:rPr>
          <w:rFonts w:ascii="Times New Roman" w:hAnsi="Times New Roman" w:cs="Times New Roman"/>
          <w:szCs w:val="24"/>
        </w:rPr>
        <w:t>所示。在训练过程中，通过编码器网络输入压力和饱和度快照序列，然后生成潜在状态变量序列</w:t>
      </w:r>
      <w:r w:rsidR="00BC0BFE" w:rsidRPr="004171B6">
        <w:rPr>
          <w:rFonts w:ascii="Times New Roman" w:hAnsi="Times New Roman" w:cs="Times New Roman"/>
          <w:position w:val="-12"/>
          <w:szCs w:val="24"/>
        </w:rPr>
        <w:object w:dxaOrig="740" w:dyaOrig="380" w14:anchorId="27DEFC39">
          <v:shape id="_x0000_i1070" type="#_x0000_t75" style="width:37.1pt;height:19.1pt" o:ole="">
            <v:imagedata r:id="rId89" o:title=""/>
          </v:shape>
          <o:OLEObject Type="Embed" ProgID="Equation.DSMT4" ShapeID="_x0000_i1070" DrawAspect="Content" ObjectID="_1653205144" r:id="rId97"/>
        </w:object>
      </w:r>
      <w:r w:rsidR="00BC0BFE" w:rsidRPr="004171B6">
        <w:rPr>
          <w:rFonts w:ascii="Times New Roman" w:hAnsi="Times New Roman" w:cs="Times New Roman"/>
          <w:szCs w:val="24"/>
        </w:rPr>
        <w:t>。这里使用的编码器网络由四个编码块的堆栈、三个剩余卷积</w:t>
      </w:r>
      <w:r w:rsidR="00BC0BFE" w:rsidRPr="004171B6">
        <w:rPr>
          <w:rFonts w:ascii="Times New Roman" w:hAnsi="Times New Roman" w:cs="Times New Roman"/>
          <w:szCs w:val="24"/>
        </w:rPr>
        <w:t>(</w:t>
      </w:r>
      <w:proofErr w:type="spellStart"/>
      <w:r w:rsidR="00BC0BFE" w:rsidRPr="004171B6">
        <w:rPr>
          <w:rFonts w:ascii="Times New Roman" w:hAnsi="Times New Roman" w:cs="Times New Roman"/>
          <w:szCs w:val="24"/>
        </w:rPr>
        <w:t>resConv</w:t>
      </w:r>
      <w:proofErr w:type="spellEnd"/>
      <w:r w:rsidR="00BC0BFE" w:rsidRPr="004171B6">
        <w:rPr>
          <w:rFonts w:ascii="Times New Roman" w:hAnsi="Times New Roman" w:cs="Times New Roman"/>
          <w:szCs w:val="24"/>
        </w:rPr>
        <w:t>)</w:t>
      </w:r>
      <w:r w:rsidR="00BC0BFE" w:rsidRPr="004171B6">
        <w:rPr>
          <w:rFonts w:ascii="Times New Roman" w:hAnsi="Times New Roman" w:cs="Times New Roman"/>
          <w:szCs w:val="24"/>
        </w:rPr>
        <w:t>块的堆栈和一个密集层组成。与</w:t>
      </w:r>
      <w:r w:rsidR="00BC0BFE" w:rsidRPr="004171B6">
        <w:rPr>
          <w:rFonts w:ascii="Times New Roman" w:hAnsi="Times New Roman" w:cs="Times New Roman"/>
          <w:szCs w:val="24"/>
        </w:rPr>
        <w:t>[39]</w:t>
      </w:r>
      <w:r w:rsidR="00BC0BFE" w:rsidRPr="004171B6">
        <w:rPr>
          <w:rFonts w:ascii="Times New Roman" w:hAnsi="Times New Roman" w:cs="Times New Roman"/>
          <w:szCs w:val="24"/>
        </w:rPr>
        <w:t>使用的编码器相比，图中的编码器更复杂</w:t>
      </w:r>
      <w:r w:rsidR="00BC0BFE" w:rsidRPr="004171B6">
        <w:rPr>
          <w:rFonts w:ascii="Times New Roman" w:hAnsi="Times New Roman" w:cs="Times New Roman"/>
          <w:szCs w:val="24"/>
        </w:rPr>
        <w:t>(</w:t>
      </w:r>
      <w:r w:rsidR="00BC0BFE" w:rsidRPr="004171B6">
        <w:rPr>
          <w:rFonts w:ascii="Times New Roman" w:hAnsi="Times New Roman" w:cs="Times New Roman"/>
          <w:szCs w:val="24"/>
        </w:rPr>
        <w:t>它包含</w:t>
      </w:r>
      <w:proofErr w:type="spellStart"/>
      <w:r w:rsidR="00BC0BFE" w:rsidRPr="004171B6">
        <w:rPr>
          <w:rFonts w:ascii="Times New Roman" w:hAnsi="Times New Roman" w:cs="Times New Roman"/>
          <w:szCs w:val="24"/>
        </w:rPr>
        <w:t>resConv</w:t>
      </w:r>
      <w:proofErr w:type="spellEnd"/>
      <w:r w:rsidR="00BC0BFE" w:rsidRPr="004171B6">
        <w:rPr>
          <w:rFonts w:ascii="Times New Roman" w:hAnsi="Times New Roman" w:cs="Times New Roman"/>
          <w:szCs w:val="24"/>
        </w:rPr>
        <w:t>块，并且具有更多的卷积层</w:t>
      </w:r>
      <w:r w:rsidR="00BC0BFE" w:rsidRPr="004171B6">
        <w:rPr>
          <w:rFonts w:ascii="Times New Roman" w:hAnsi="Times New Roman" w:cs="Times New Roman"/>
          <w:szCs w:val="24"/>
        </w:rPr>
        <w:t>)</w:t>
      </w:r>
      <w:r w:rsidR="00BC0BFE" w:rsidRPr="004171B6">
        <w:rPr>
          <w:rFonts w:ascii="Times New Roman" w:hAnsi="Times New Roman" w:cs="Times New Roman"/>
          <w:szCs w:val="24"/>
        </w:rPr>
        <w:t>。因为与在</w:t>
      </w:r>
      <w:r w:rsidRPr="004171B6">
        <w:rPr>
          <w:rFonts w:ascii="Times New Roman" w:hAnsi="Times New Roman" w:cs="Times New Roman"/>
          <w:szCs w:val="24"/>
        </w:rPr>
        <w:t>[39]</w:t>
      </w:r>
      <w:r w:rsidR="00BC0BFE" w:rsidRPr="004171B6">
        <w:rPr>
          <w:rFonts w:ascii="Times New Roman" w:hAnsi="Times New Roman" w:cs="Times New Roman"/>
          <w:szCs w:val="24"/>
        </w:rPr>
        <w:t>中处理的原型规划任务</w:t>
      </w:r>
      <w:r w:rsidRPr="004171B6">
        <w:rPr>
          <w:rFonts w:ascii="Times New Roman" w:hAnsi="Times New Roman" w:cs="Times New Roman"/>
          <w:szCs w:val="24"/>
        </w:rPr>
        <w:t>（例如手推车平衡和三链路机器人的手臂规划）</w:t>
      </w:r>
      <w:r w:rsidR="00BC0BFE" w:rsidRPr="004171B6">
        <w:rPr>
          <w:rFonts w:ascii="Times New Roman" w:hAnsi="Times New Roman" w:cs="Times New Roman"/>
          <w:szCs w:val="24"/>
        </w:rPr>
        <w:t>相比，基于</w:t>
      </w:r>
      <w:r w:rsidR="00BC0BFE" w:rsidRPr="004171B6">
        <w:rPr>
          <w:rFonts w:ascii="Times New Roman" w:hAnsi="Times New Roman" w:cs="Times New Roman"/>
          <w:szCs w:val="24"/>
        </w:rPr>
        <w:t>PDE</w:t>
      </w:r>
      <w:r w:rsidR="00BC0BFE" w:rsidRPr="004171B6">
        <w:rPr>
          <w:rFonts w:ascii="Times New Roman" w:hAnsi="Times New Roman" w:cs="Times New Roman"/>
          <w:szCs w:val="24"/>
        </w:rPr>
        <w:t>的压力和</w:t>
      </w:r>
      <w:proofErr w:type="gramStart"/>
      <w:r w:rsidR="00BC0BFE" w:rsidRPr="004171B6">
        <w:rPr>
          <w:rFonts w:ascii="Times New Roman" w:hAnsi="Times New Roman" w:cs="Times New Roman"/>
          <w:szCs w:val="24"/>
        </w:rPr>
        <w:t>饱和场</w:t>
      </w:r>
      <w:proofErr w:type="gramEnd"/>
      <w:r w:rsidR="00BC0BFE" w:rsidRPr="004171B6">
        <w:rPr>
          <w:rFonts w:ascii="Times New Roman" w:hAnsi="Times New Roman" w:cs="Times New Roman"/>
          <w:szCs w:val="24"/>
        </w:rPr>
        <w:t>的</w:t>
      </w:r>
      <w:r w:rsidRPr="004171B6">
        <w:rPr>
          <w:rFonts w:ascii="Times New Roman" w:hAnsi="Times New Roman" w:cs="Times New Roman"/>
          <w:szCs w:val="24"/>
        </w:rPr>
        <w:t>适当表示需要来自更深层次网络的特征图，所以这里可能需要一个更复杂的结构。</w:t>
      </w:r>
    </w:p>
    <w:p w14:paraId="78761C07" w14:textId="1115084F" w:rsidR="00B07A78" w:rsidRPr="004171B6" w:rsidRDefault="00B07A78" w:rsidP="00B07A78">
      <w:pPr>
        <w:ind w:firstLine="480"/>
        <w:jc w:val="left"/>
        <w:rPr>
          <w:rFonts w:ascii="Times New Roman" w:hAnsi="Times New Roman" w:cs="Times New Roman"/>
          <w:szCs w:val="24"/>
        </w:rPr>
      </w:pPr>
      <w:r>
        <w:rPr>
          <w:noProof/>
        </w:rPr>
        <w:lastRenderedPageBreak/>
        <w:drawing>
          <wp:inline distT="0" distB="0" distL="0" distR="0" wp14:anchorId="66DD92C3" wp14:editId="4AEE7D5C">
            <wp:extent cx="5274310" cy="31292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129280"/>
                    </a:xfrm>
                    <a:prstGeom prst="rect">
                      <a:avLst/>
                    </a:prstGeom>
                  </pic:spPr>
                </pic:pic>
              </a:graphicData>
            </a:graphic>
          </wp:inline>
        </w:drawing>
      </w:r>
    </w:p>
    <w:p w14:paraId="11A6F35B" w14:textId="20A58006" w:rsidR="009C7C6F" w:rsidRPr="004171B6" w:rsidRDefault="009C7C6F" w:rsidP="009C7C6F">
      <w:pPr>
        <w:ind w:firstLine="480"/>
        <w:jc w:val="left"/>
        <w:rPr>
          <w:rFonts w:ascii="Times New Roman" w:hAnsi="Times New Roman" w:cs="Times New Roman"/>
          <w:szCs w:val="24"/>
        </w:rPr>
      </w:pPr>
      <w:r w:rsidRPr="004171B6">
        <w:rPr>
          <w:rFonts w:ascii="Times New Roman" w:hAnsi="Times New Roman" w:cs="Times New Roman"/>
          <w:szCs w:val="24"/>
        </w:rPr>
        <w:t>类似于</w:t>
      </w:r>
      <w:r w:rsidRPr="004171B6">
        <w:rPr>
          <w:rFonts w:ascii="Times New Roman" w:hAnsi="Times New Roman" w:cs="Times New Roman"/>
          <w:szCs w:val="24"/>
        </w:rPr>
        <w:t>Liu</w:t>
      </w:r>
      <w:r w:rsidRPr="004171B6">
        <w:rPr>
          <w:rFonts w:ascii="Times New Roman" w:hAnsi="Times New Roman" w:cs="Times New Roman"/>
          <w:szCs w:val="24"/>
        </w:rPr>
        <w:t>等人提出的</w:t>
      </w:r>
      <w:r w:rsidRPr="004171B6">
        <w:rPr>
          <w:rFonts w:ascii="Times New Roman" w:hAnsi="Times New Roman" w:cs="Times New Roman"/>
          <w:szCs w:val="24"/>
        </w:rPr>
        <w:t>CNN-PCA</w:t>
      </w:r>
      <w:r w:rsidRPr="004171B6">
        <w:rPr>
          <w:rFonts w:ascii="Times New Roman" w:hAnsi="Times New Roman" w:cs="Times New Roman"/>
          <w:szCs w:val="24"/>
        </w:rPr>
        <w:t>，它使用</w:t>
      </w:r>
      <w:r w:rsidRPr="004171B6">
        <w:rPr>
          <w:rFonts w:ascii="Times New Roman" w:hAnsi="Times New Roman" w:cs="Times New Roman"/>
          <w:szCs w:val="24"/>
        </w:rPr>
        <w:t>CNN</w:t>
      </w:r>
      <w:r w:rsidRPr="004171B6">
        <w:rPr>
          <w:rFonts w:ascii="Times New Roman" w:hAnsi="Times New Roman" w:cs="Times New Roman"/>
          <w:szCs w:val="24"/>
        </w:rPr>
        <w:t>中的过滤器操作来捕获表征地质特征的空间相关性，嵌入控制框架使用卷积过滤器的堆栈来表示由基本控制方程确定的压力和饱和度场的空间分布。在更早时候，基于</w:t>
      </w:r>
      <w:r w:rsidRPr="004171B6">
        <w:rPr>
          <w:rFonts w:ascii="Times New Roman" w:hAnsi="Times New Roman" w:cs="Times New Roman"/>
          <w:szCs w:val="24"/>
        </w:rPr>
        <w:t>AE/VAE</w:t>
      </w:r>
      <w:r w:rsidRPr="004171B6">
        <w:rPr>
          <w:rFonts w:ascii="Times New Roman" w:hAnsi="Times New Roman" w:cs="Times New Roman"/>
          <w:szCs w:val="24"/>
        </w:rPr>
        <w:t>的</w:t>
      </w:r>
      <w:r w:rsidRPr="004171B6">
        <w:rPr>
          <w:rFonts w:ascii="Times New Roman" w:hAnsi="Times New Roman" w:cs="Times New Roman"/>
          <w:szCs w:val="24"/>
        </w:rPr>
        <w:t>R</w:t>
      </w:r>
      <w:r w:rsidR="00DD786C" w:rsidRPr="004171B6">
        <w:rPr>
          <w:rFonts w:ascii="Times New Roman" w:hAnsi="Times New Roman" w:cs="Times New Roman"/>
          <w:szCs w:val="24"/>
        </w:rPr>
        <w:t>OMs</w:t>
      </w:r>
      <w:r w:rsidR="00DD786C" w:rsidRPr="004171B6">
        <w:rPr>
          <w:rFonts w:ascii="Times New Roman" w:hAnsi="Times New Roman" w:cs="Times New Roman"/>
          <w:szCs w:val="24"/>
        </w:rPr>
        <w:t>的框架的实现已经表明卷积过滤器在流体动力问题中捕获此类场的潜力。因此，我们的编码器网络主要是这些卷积滤波器组成（以二维卷积层的形式，如</w:t>
      </w:r>
      <w:r w:rsidR="00DD786C" w:rsidRPr="004171B6">
        <w:rPr>
          <w:rFonts w:ascii="Times New Roman" w:hAnsi="Times New Roman" w:cs="Times New Roman"/>
          <w:szCs w:val="24"/>
        </w:rPr>
        <w:t xml:space="preserve">conv2D </w:t>
      </w:r>
      <w:r w:rsidR="00DD786C" w:rsidRPr="004171B6">
        <w:rPr>
          <w:rFonts w:ascii="Times New Roman" w:hAnsi="Times New Roman" w:cs="Times New Roman"/>
          <w:szCs w:val="24"/>
        </w:rPr>
        <w:t>层</w:t>
      </w:r>
      <w:r w:rsidR="00DD786C" w:rsidRPr="004171B6">
        <w:rPr>
          <w:rFonts w:ascii="Times New Roman" w:hAnsi="Times New Roman" w:cs="Times New Roman"/>
          <w:szCs w:val="24"/>
        </w:rPr>
        <w:t>[43]</w:t>
      </w:r>
      <w:r w:rsidR="00DD786C" w:rsidRPr="004171B6">
        <w:rPr>
          <w:rFonts w:ascii="Times New Roman" w:hAnsi="Times New Roman" w:cs="Times New Roman"/>
          <w:szCs w:val="24"/>
        </w:rPr>
        <w:t>），附录</w:t>
      </w:r>
      <w:r w:rsidR="00DD786C" w:rsidRPr="004171B6">
        <w:rPr>
          <w:rFonts w:ascii="Times New Roman" w:hAnsi="Times New Roman" w:cs="Times New Roman"/>
          <w:szCs w:val="24"/>
        </w:rPr>
        <w:t>A</w:t>
      </w:r>
      <w:r w:rsidR="00DD786C" w:rsidRPr="004171B6">
        <w:rPr>
          <w:rFonts w:ascii="Times New Roman" w:hAnsi="Times New Roman" w:cs="Times New Roman"/>
          <w:szCs w:val="24"/>
        </w:rPr>
        <w:t>的表</w:t>
      </w:r>
      <w:r w:rsidR="00DD786C" w:rsidRPr="004171B6">
        <w:rPr>
          <w:rFonts w:ascii="Times New Roman" w:hAnsi="Times New Roman" w:cs="Times New Roman"/>
          <w:szCs w:val="24"/>
        </w:rPr>
        <w:t>A.2</w:t>
      </w:r>
      <w:r w:rsidR="00DD786C" w:rsidRPr="004171B6">
        <w:rPr>
          <w:rFonts w:ascii="Times New Roman" w:hAnsi="Times New Roman" w:cs="Times New Roman"/>
          <w:szCs w:val="24"/>
        </w:rPr>
        <w:t>提供了有关编码器网络的更多详细信息。</w:t>
      </w:r>
    </w:p>
    <w:p w14:paraId="46789815" w14:textId="442CD86B" w:rsidR="009C7C6F" w:rsidRPr="004171B6" w:rsidRDefault="000D78F8" w:rsidP="009C7C6F">
      <w:pPr>
        <w:ind w:firstLine="480"/>
        <w:jc w:val="left"/>
        <w:rPr>
          <w:rFonts w:ascii="Times New Roman" w:hAnsi="Times New Roman" w:cs="Times New Roman"/>
          <w:szCs w:val="24"/>
        </w:rPr>
      </w:pPr>
      <w:r w:rsidRPr="004171B6">
        <w:rPr>
          <w:rFonts w:ascii="Times New Roman" w:hAnsi="Times New Roman" w:cs="Times New Roman"/>
          <w:szCs w:val="24"/>
        </w:rPr>
        <w:t>编码块的输入首先通过卷积运算进行输入，卷积运算也可以看作是一个线性滤波器。根据</w:t>
      </w:r>
      <w:r w:rsidRPr="004171B6">
        <w:rPr>
          <w:rFonts w:ascii="Times New Roman" w:hAnsi="Times New Roman" w:cs="Times New Roman"/>
          <w:szCs w:val="24"/>
        </w:rPr>
        <w:t>[24]</w:t>
      </w:r>
      <w:r w:rsidRPr="004171B6">
        <w:rPr>
          <w:rFonts w:ascii="Times New Roman" w:hAnsi="Times New Roman" w:cs="Times New Roman"/>
          <w:szCs w:val="24"/>
        </w:rPr>
        <w:t>中的表达式，线性滤波的数学公式为</w:t>
      </w:r>
    </w:p>
    <w:p w14:paraId="390CA131" w14:textId="0876A6BE" w:rsidR="009C7C6F" w:rsidRPr="004171B6" w:rsidRDefault="0018623C" w:rsidP="000D78F8">
      <w:pPr>
        <w:ind w:firstLine="480"/>
        <w:jc w:val="left"/>
        <w:rPr>
          <w:rFonts w:ascii="Times New Roman" w:hAnsi="Times New Roman" w:cs="Times New Roman"/>
          <w:szCs w:val="24"/>
        </w:rPr>
      </w:pPr>
      <w:r w:rsidRPr="004171B6">
        <w:rPr>
          <w:rFonts w:ascii="Times New Roman" w:hAnsi="Times New Roman" w:cs="Times New Roman"/>
          <w:noProof/>
          <w:szCs w:val="24"/>
        </w:rPr>
        <w:drawing>
          <wp:inline distT="0" distB="0" distL="0" distR="0" wp14:anchorId="1735ABE2" wp14:editId="0906747B">
            <wp:extent cx="4353560" cy="507374"/>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10021" cy="513954"/>
                    </a:xfrm>
                    <a:prstGeom prst="rect">
                      <a:avLst/>
                    </a:prstGeom>
                  </pic:spPr>
                </pic:pic>
              </a:graphicData>
            </a:graphic>
          </wp:inline>
        </w:drawing>
      </w:r>
    </w:p>
    <w:p w14:paraId="6640BE97" w14:textId="7A45E303" w:rsidR="00EF71C7" w:rsidRPr="004171B6" w:rsidRDefault="0018623C" w:rsidP="000D78F8">
      <w:pPr>
        <w:ind w:firstLine="480"/>
        <w:jc w:val="left"/>
        <w:rPr>
          <w:rFonts w:ascii="Times New Roman" w:hAnsi="Times New Roman" w:cs="Times New Roman"/>
          <w:szCs w:val="24"/>
        </w:rPr>
      </w:pPr>
      <w:r w:rsidRPr="004171B6">
        <w:rPr>
          <w:rFonts w:ascii="Times New Roman" w:hAnsi="Times New Roman" w:cs="Times New Roman"/>
          <w:szCs w:val="24"/>
        </w:rPr>
        <w:t>其中</w:t>
      </w:r>
      <w:r w:rsidRPr="004171B6">
        <w:rPr>
          <w:rFonts w:ascii="Times New Roman" w:hAnsi="Times New Roman" w:cs="Times New Roman"/>
          <w:szCs w:val="24"/>
        </w:rPr>
        <w:t xml:space="preserve">x </w:t>
      </w:r>
      <w:r w:rsidRPr="004171B6">
        <w:rPr>
          <w:rFonts w:ascii="Times New Roman" w:hAnsi="Times New Roman" w:cs="Times New Roman"/>
          <w:szCs w:val="24"/>
        </w:rPr>
        <w:t>是输入</w:t>
      </w:r>
      <w:r w:rsidR="00EF71C7" w:rsidRPr="004171B6">
        <w:rPr>
          <w:rFonts w:ascii="Times New Roman" w:hAnsi="Times New Roman" w:cs="Times New Roman"/>
          <w:szCs w:val="24"/>
        </w:rPr>
        <w:t>状态图</w:t>
      </w:r>
      <w:r w:rsidRPr="004171B6">
        <w:rPr>
          <w:rFonts w:ascii="Times New Roman" w:hAnsi="Times New Roman" w:cs="Times New Roman"/>
          <w:szCs w:val="24"/>
        </w:rPr>
        <w:t>，下标</w:t>
      </w:r>
      <w:r w:rsidRPr="004171B6">
        <w:rPr>
          <w:rFonts w:ascii="Times New Roman" w:hAnsi="Times New Roman" w:cs="Times New Roman"/>
          <w:szCs w:val="24"/>
        </w:rPr>
        <w:t xml:space="preserve"> </w:t>
      </w:r>
      <w:proofErr w:type="spellStart"/>
      <w:r w:rsidRPr="004171B6">
        <w:rPr>
          <w:rFonts w:ascii="Times New Roman" w:hAnsi="Times New Roman" w:cs="Times New Roman"/>
          <w:szCs w:val="24"/>
        </w:rPr>
        <w:t>i</w:t>
      </w:r>
      <w:proofErr w:type="spellEnd"/>
      <w:r w:rsidRPr="004171B6">
        <w:rPr>
          <w:rFonts w:ascii="Times New Roman" w:hAnsi="Times New Roman" w:cs="Times New Roman"/>
          <w:szCs w:val="24"/>
        </w:rPr>
        <w:t>和</w:t>
      </w:r>
      <w:r w:rsidRPr="004171B6">
        <w:rPr>
          <w:rFonts w:ascii="Times New Roman" w:hAnsi="Times New Roman" w:cs="Times New Roman"/>
          <w:szCs w:val="24"/>
        </w:rPr>
        <w:t>j</w:t>
      </w:r>
      <w:r w:rsidRPr="004171B6">
        <w:rPr>
          <w:rFonts w:ascii="Times New Roman" w:hAnsi="Times New Roman" w:cs="Times New Roman"/>
          <w:szCs w:val="24"/>
        </w:rPr>
        <w:t>表示</w:t>
      </w:r>
      <w:r w:rsidRPr="004171B6">
        <w:rPr>
          <w:rFonts w:ascii="Times New Roman" w:hAnsi="Times New Roman" w:cs="Times New Roman"/>
          <w:szCs w:val="24"/>
        </w:rPr>
        <w:t>x</w:t>
      </w:r>
      <w:r w:rsidRPr="004171B6">
        <w:rPr>
          <w:rFonts w:ascii="Times New Roman" w:hAnsi="Times New Roman" w:cs="Times New Roman"/>
          <w:szCs w:val="24"/>
        </w:rPr>
        <w:t>和</w:t>
      </w:r>
      <w:r w:rsidRPr="004171B6">
        <w:rPr>
          <w:rFonts w:ascii="Times New Roman" w:hAnsi="Times New Roman" w:cs="Times New Roman"/>
          <w:szCs w:val="24"/>
        </w:rPr>
        <w:t>y</w:t>
      </w:r>
      <w:r w:rsidR="00EF71C7" w:rsidRPr="004171B6">
        <w:rPr>
          <w:rFonts w:ascii="Times New Roman" w:hAnsi="Times New Roman" w:cs="Times New Roman"/>
          <w:szCs w:val="24"/>
        </w:rPr>
        <w:t>的</w:t>
      </w:r>
      <w:r w:rsidRPr="004171B6">
        <w:rPr>
          <w:rFonts w:ascii="Times New Roman" w:hAnsi="Times New Roman" w:cs="Times New Roman"/>
          <w:szCs w:val="24"/>
        </w:rPr>
        <w:t>坐标方向指数，</w:t>
      </w:r>
      <w:r w:rsidRPr="004171B6">
        <w:rPr>
          <w:rFonts w:ascii="Times New Roman" w:hAnsi="Times New Roman" w:cs="Times New Roman"/>
          <w:szCs w:val="24"/>
        </w:rPr>
        <w:t xml:space="preserve">w </w:t>
      </w:r>
      <w:r w:rsidRPr="004171B6">
        <w:rPr>
          <w:rFonts w:ascii="Times New Roman" w:hAnsi="Times New Roman" w:cs="Times New Roman"/>
          <w:szCs w:val="24"/>
        </w:rPr>
        <w:t>表示大小</w:t>
      </w:r>
      <w:r w:rsidR="00EF71C7" w:rsidRPr="004171B6">
        <w:rPr>
          <w:rFonts w:ascii="Times New Roman" w:hAnsi="Times New Roman" w:cs="Times New Roman"/>
          <w:szCs w:val="24"/>
        </w:rPr>
        <w:t>为</w:t>
      </w:r>
      <w:r w:rsidR="00EF71C7" w:rsidRPr="004171B6">
        <w:rPr>
          <w:rFonts w:ascii="Times New Roman" w:hAnsi="Times New Roman" w:cs="Times New Roman"/>
          <w:position w:val="-10"/>
          <w:szCs w:val="24"/>
        </w:rPr>
        <w:object w:dxaOrig="1660" w:dyaOrig="320" w14:anchorId="0C8DBFC9">
          <v:shape id="_x0000_i1071" type="#_x0000_t75" style="width:82.9pt;height:16.35pt" o:ole="">
            <v:imagedata r:id="rId100" o:title=""/>
          </v:shape>
          <o:OLEObject Type="Embed" ProgID="Equation.DSMT4" ShapeID="_x0000_i1071" DrawAspect="Content" ObjectID="_1653205145" r:id="rId101"/>
        </w:object>
      </w:r>
      <w:r w:rsidRPr="004171B6">
        <w:rPr>
          <w:rFonts w:ascii="Times New Roman" w:hAnsi="Times New Roman" w:cs="Times New Roman"/>
          <w:szCs w:val="24"/>
        </w:rPr>
        <w:t>的线性滤波器（模板）的权重，</w:t>
      </w:r>
      <w:r w:rsidR="00EF71C7" w:rsidRPr="004171B6">
        <w:rPr>
          <w:rFonts w:ascii="Times New Roman" w:hAnsi="Times New Roman" w:cs="Times New Roman"/>
          <w:position w:val="-14"/>
          <w:szCs w:val="24"/>
        </w:rPr>
        <w:object w:dxaOrig="680" w:dyaOrig="380" w14:anchorId="54E45AC2">
          <v:shape id="_x0000_i1072" type="#_x0000_t75" style="width:33.8pt;height:19.1pt" o:ole="">
            <v:imagedata r:id="rId102" o:title=""/>
          </v:shape>
          <o:OLEObject Type="Embed" ProgID="Equation.DSMT4" ShapeID="_x0000_i1072" DrawAspect="Content" ObjectID="_1653205146" r:id="rId103"/>
        </w:object>
      </w:r>
      <w:r w:rsidR="00EF71C7" w:rsidRPr="004171B6">
        <w:rPr>
          <w:rFonts w:ascii="Times New Roman" w:hAnsi="Times New Roman" w:cs="Times New Roman"/>
          <w:szCs w:val="24"/>
        </w:rPr>
        <w:t>表示</w:t>
      </w:r>
      <w:r w:rsidRPr="004171B6">
        <w:rPr>
          <w:rFonts w:ascii="Times New Roman" w:hAnsi="Times New Roman" w:cs="Times New Roman"/>
          <w:szCs w:val="24"/>
        </w:rPr>
        <w:t>在空间位置</w:t>
      </w:r>
      <w:r w:rsidR="00EF71C7" w:rsidRPr="004171B6">
        <w:rPr>
          <w:rFonts w:ascii="Times New Roman" w:hAnsi="Times New Roman" w:cs="Times New Roman"/>
          <w:position w:val="-10"/>
          <w:szCs w:val="24"/>
        </w:rPr>
        <w:object w:dxaOrig="520" w:dyaOrig="320" w14:anchorId="4AC3E9DC">
          <v:shape id="_x0000_i1073" type="#_x0000_t75" style="width:26.75pt;height:16.35pt" o:ole="">
            <v:imagedata r:id="rId104" o:title=""/>
          </v:shape>
          <o:OLEObject Type="Embed" ProgID="Equation.DSMT4" ShapeID="_x0000_i1073" DrawAspect="Content" ObjectID="_1653205147" r:id="rId105"/>
        </w:object>
      </w:r>
      <w:r w:rsidR="00EF71C7" w:rsidRPr="004171B6">
        <w:rPr>
          <w:rFonts w:ascii="Times New Roman" w:hAnsi="Times New Roman" w:cs="Times New Roman"/>
          <w:szCs w:val="24"/>
        </w:rPr>
        <w:t>的</w:t>
      </w:r>
      <w:r w:rsidRPr="004171B6">
        <w:rPr>
          <w:rFonts w:ascii="Times New Roman" w:hAnsi="Times New Roman" w:cs="Times New Roman"/>
          <w:szCs w:val="24"/>
        </w:rPr>
        <w:t>x</w:t>
      </w:r>
      <w:r w:rsidRPr="004171B6">
        <w:rPr>
          <w:rFonts w:ascii="Times New Roman" w:hAnsi="Times New Roman" w:cs="Times New Roman"/>
          <w:szCs w:val="24"/>
        </w:rPr>
        <w:t>的</w:t>
      </w:r>
      <w:r w:rsidRPr="004171B6">
        <w:rPr>
          <w:rFonts w:ascii="Times New Roman" w:hAnsi="Times New Roman" w:cs="Times New Roman"/>
          <w:color w:val="auto"/>
          <w:szCs w:val="24"/>
        </w:rPr>
        <w:t>滤波器响应</w:t>
      </w:r>
      <w:r w:rsidR="00EF71C7" w:rsidRPr="004171B6">
        <w:rPr>
          <w:rFonts w:ascii="Times New Roman" w:hAnsi="Times New Roman" w:cs="Times New Roman"/>
          <w:color w:val="auto"/>
          <w:szCs w:val="24"/>
        </w:rPr>
        <w:t>图</w:t>
      </w:r>
      <w:r w:rsidRPr="004171B6">
        <w:rPr>
          <w:rFonts w:ascii="Times New Roman" w:hAnsi="Times New Roman" w:cs="Times New Roman"/>
          <w:color w:val="auto"/>
          <w:szCs w:val="24"/>
        </w:rPr>
        <w:t>（</w:t>
      </w:r>
      <w:proofErr w:type="gramStart"/>
      <w:r w:rsidRPr="004171B6">
        <w:rPr>
          <w:rFonts w:ascii="Times New Roman" w:hAnsi="Times New Roman" w:cs="Times New Roman"/>
          <w:szCs w:val="24"/>
        </w:rPr>
        <w:t>即特征图</w:t>
      </w:r>
      <w:proofErr w:type="gramEnd"/>
      <w:r w:rsidRPr="004171B6">
        <w:rPr>
          <w:rFonts w:ascii="Times New Roman" w:hAnsi="Times New Roman" w:cs="Times New Roman"/>
          <w:szCs w:val="24"/>
        </w:rPr>
        <w:t>），</w:t>
      </w:r>
      <w:r w:rsidRPr="004171B6">
        <w:rPr>
          <w:rFonts w:ascii="Times New Roman" w:hAnsi="Times New Roman" w:cs="Times New Roman"/>
          <w:szCs w:val="24"/>
        </w:rPr>
        <w:t xml:space="preserve">b </w:t>
      </w:r>
      <w:r w:rsidRPr="004171B6">
        <w:rPr>
          <w:rFonts w:ascii="Times New Roman" w:hAnsi="Times New Roman" w:cs="Times New Roman"/>
          <w:szCs w:val="24"/>
        </w:rPr>
        <w:t>是一个</w:t>
      </w:r>
      <w:r w:rsidR="00EF71C7" w:rsidRPr="004171B6">
        <w:rPr>
          <w:rFonts w:ascii="Times New Roman" w:hAnsi="Times New Roman" w:cs="Times New Roman"/>
          <w:szCs w:val="24"/>
        </w:rPr>
        <w:t>称为偏差的</w:t>
      </w:r>
      <w:r w:rsidRPr="004171B6">
        <w:rPr>
          <w:rFonts w:ascii="Times New Roman" w:hAnsi="Times New Roman" w:cs="Times New Roman"/>
          <w:szCs w:val="24"/>
        </w:rPr>
        <w:t>标量参数</w:t>
      </w:r>
      <w:r w:rsidR="00EF71C7" w:rsidRPr="004171B6">
        <w:rPr>
          <w:rFonts w:ascii="Times New Roman" w:hAnsi="Times New Roman" w:cs="Times New Roman"/>
          <w:szCs w:val="24"/>
        </w:rPr>
        <w:t>。</w:t>
      </w:r>
      <w:r w:rsidRPr="004171B6">
        <w:rPr>
          <w:rFonts w:ascii="Times New Roman" w:hAnsi="Times New Roman" w:cs="Times New Roman"/>
          <w:szCs w:val="24"/>
        </w:rPr>
        <w:t>通常</w:t>
      </w:r>
      <w:r w:rsidR="00323A06" w:rsidRPr="004171B6">
        <w:rPr>
          <w:rFonts w:ascii="Times New Roman" w:hAnsi="Times New Roman" w:cs="Times New Roman"/>
          <w:szCs w:val="24"/>
        </w:rPr>
        <w:t>，</w:t>
      </w:r>
      <w:r w:rsidRPr="004171B6">
        <w:rPr>
          <w:rFonts w:ascii="Times New Roman" w:hAnsi="Times New Roman" w:cs="Times New Roman"/>
          <w:szCs w:val="24"/>
        </w:rPr>
        <w:t>与</w:t>
      </w:r>
      <w:r w:rsidR="00323A06" w:rsidRPr="004171B6">
        <w:rPr>
          <w:rFonts w:ascii="Times New Roman" w:hAnsi="Times New Roman" w:cs="Times New Roman"/>
          <w:szCs w:val="24"/>
        </w:rPr>
        <w:t>一个</w:t>
      </w:r>
      <w:r w:rsidRPr="004171B6">
        <w:rPr>
          <w:rFonts w:ascii="Times New Roman" w:hAnsi="Times New Roman" w:cs="Times New Roman"/>
          <w:szCs w:val="24"/>
        </w:rPr>
        <w:t xml:space="preserve">conv2D </w:t>
      </w:r>
      <w:r w:rsidRPr="004171B6">
        <w:rPr>
          <w:rFonts w:ascii="Times New Roman" w:hAnsi="Times New Roman" w:cs="Times New Roman"/>
          <w:szCs w:val="24"/>
        </w:rPr>
        <w:t>层相关联的过滤器</w:t>
      </w:r>
      <w:r w:rsidR="008D630D" w:rsidRPr="004171B6">
        <w:rPr>
          <w:rFonts w:ascii="Times New Roman" w:hAnsi="Times New Roman" w:cs="Times New Roman"/>
          <w:szCs w:val="24"/>
        </w:rPr>
        <w:t>和过滤器响应图</w:t>
      </w:r>
      <w:r w:rsidR="00323A06" w:rsidRPr="004171B6">
        <w:rPr>
          <w:rFonts w:ascii="Times New Roman" w:hAnsi="Times New Roman" w:cs="Times New Roman"/>
          <w:szCs w:val="24"/>
        </w:rPr>
        <w:t>有许多</w:t>
      </w:r>
      <w:r w:rsidRPr="004171B6">
        <w:rPr>
          <w:rFonts w:ascii="Times New Roman" w:hAnsi="Times New Roman" w:cs="Times New Roman"/>
          <w:szCs w:val="24"/>
        </w:rPr>
        <w:t>，收集所有这些操作的过滤器</w:t>
      </w:r>
      <w:r w:rsidR="00323A06" w:rsidRPr="004171B6">
        <w:rPr>
          <w:rFonts w:ascii="Times New Roman" w:hAnsi="Times New Roman" w:cs="Times New Roman"/>
          <w:color w:val="2F5496" w:themeColor="accent1" w:themeShade="BF"/>
          <w:szCs w:val="24"/>
        </w:rPr>
        <w:t>响应图</w:t>
      </w:r>
      <w:r w:rsidRPr="004171B6">
        <w:rPr>
          <w:rFonts w:ascii="Times New Roman" w:hAnsi="Times New Roman" w:cs="Times New Roman"/>
          <w:color w:val="2F5496" w:themeColor="accent1" w:themeShade="BF"/>
          <w:szCs w:val="24"/>
        </w:rPr>
        <w:t>是三阶张量</w:t>
      </w:r>
      <w:r w:rsidRPr="004171B6">
        <w:rPr>
          <w:rFonts w:ascii="Times New Roman" w:hAnsi="Times New Roman" w:cs="Times New Roman"/>
          <w:szCs w:val="24"/>
        </w:rPr>
        <w:t>。</w:t>
      </w:r>
      <w:r w:rsidR="008D630D" w:rsidRPr="004171B6">
        <w:rPr>
          <w:rFonts w:ascii="Times New Roman" w:hAnsi="Times New Roman" w:cs="Times New Roman"/>
          <w:szCs w:val="24"/>
        </w:rPr>
        <w:t>将输出过滤器响应图传递给批处理归一化（</w:t>
      </w:r>
      <w:proofErr w:type="spellStart"/>
      <w:r w:rsidR="008D630D" w:rsidRPr="004171B6">
        <w:rPr>
          <w:rFonts w:ascii="Times New Roman" w:hAnsi="Times New Roman" w:cs="Times New Roman"/>
          <w:szCs w:val="24"/>
        </w:rPr>
        <w:t>batchNorm</w:t>
      </w:r>
      <w:proofErr w:type="spellEnd"/>
      <w:r w:rsidR="008D630D" w:rsidRPr="004171B6">
        <w:rPr>
          <w:rFonts w:ascii="Times New Roman" w:hAnsi="Times New Roman" w:cs="Times New Roman"/>
          <w:szCs w:val="24"/>
        </w:rPr>
        <w:t>）层</w:t>
      </w:r>
      <w:r w:rsidR="008D630D" w:rsidRPr="004171B6">
        <w:rPr>
          <w:rFonts w:ascii="Times New Roman" w:hAnsi="Times New Roman" w:cs="Times New Roman"/>
          <w:szCs w:val="24"/>
        </w:rPr>
        <w:t>[44]</w:t>
      </w:r>
      <w:r w:rsidR="008D630D" w:rsidRPr="004171B6">
        <w:rPr>
          <w:rFonts w:ascii="Times New Roman" w:hAnsi="Times New Roman" w:cs="Times New Roman"/>
          <w:szCs w:val="24"/>
        </w:rPr>
        <w:t>，该层对训练数据的每个子集应用归一化操作（将均值偏移为零并按标准偏差重新缩放）。</w:t>
      </w:r>
      <w:r w:rsidRPr="004171B6">
        <w:rPr>
          <w:rFonts w:ascii="Times New Roman" w:hAnsi="Times New Roman" w:cs="Times New Roman"/>
          <w:szCs w:val="24"/>
        </w:rPr>
        <w:t>批处理</w:t>
      </w:r>
      <w:r w:rsidR="008D630D" w:rsidRPr="004171B6">
        <w:rPr>
          <w:rFonts w:ascii="Times New Roman" w:hAnsi="Times New Roman" w:cs="Times New Roman"/>
          <w:szCs w:val="24"/>
        </w:rPr>
        <w:t>范数</w:t>
      </w:r>
      <w:r w:rsidRPr="004171B6">
        <w:rPr>
          <w:rFonts w:ascii="Times New Roman" w:hAnsi="Times New Roman" w:cs="Times New Roman"/>
          <w:szCs w:val="24"/>
        </w:rPr>
        <w:t>操作是深度神经网络有效训练的关键步骤，因为它使学习过程对参数初始化不那么敏感，这意味着可以使用更大的初始学习速率。</w:t>
      </w:r>
      <w:r w:rsidR="008D630D" w:rsidRPr="004171B6">
        <w:rPr>
          <w:rFonts w:ascii="Times New Roman" w:hAnsi="Times New Roman" w:cs="Times New Roman"/>
          <w:szCs w:val="24"/>
        </w:rPr>
        <w:t>在归一化滤波器响应</w:t>
      </w:r>
      <w:r w:rsidR="00D4216A">
        <w:rPr>
          <w:rFonts w:ascii="Times New Roman" w:hAnsi="Times New Roman" w:cs="Times New Roman"/>
          <w:szCs w:val="24"/>
        </w:rPr>
        <w:t>图</w:t>
      </w:r>
      <w:r w:rsidR="008D630D" w:rsidRPr="004171B6">
        <w:rPr>
          <w:rFonts w:ascii="Times New Roman" w:hAnsi="Times New Roman" w:cs="Times New Roman"/>
          <w:szCs w:val="24"/>
        </w:rPr>
        <w:t>上应用非线性激活函数</w:t>
      </w:r>
      <w:proofErr w:type="spellStart"/>
      <w:r w:rsidR="008D630D" w:rsidRPr="004171B6">
        <w:rPr>
          <w:rFonts w:ascii="Times New Roman" w:hAnsi="Times New Roman" w:cs="Times New Roman"/>
          <w:szCs w:val="24"/>
        </w:rPr>
        <w:t>ReLU</w:t>
      </w:r>
      <w:proofErr w:type="spellEnd"/>
      <w:r w:rsidR="008D630D" w:rsidRPr="004171B6">
        <w:rPr>
          <w:rFonts w:ascii="Times New Roman" w:hAnsi="Times New Roman" w:cs="Times New Roman"/>
          <w:szCs w:val="24"/>
        </w:rPr>
        <w:t>(</w:t>
      </w:r>
      <w:r w:rsidR="008D630D" w:rsidRPr="004171B6">
        <w:rPr>
          <w:rFonts w:ascii="Times New Roman" w:hAnsi="Times New Roman" w:cs="Times New Roman"/>
          <w:szCs w:val="24"/>
        </w:rPr>
        <w:t>整流线性单元，</w:t>
      </w:r>
      <w:r w:rsidR="008D630D" w:rsidRPr="004171B6">
        <w:rPr>
          <w:rFonts w:ascii="Times New Roman" w:hAnsi="Times New Roman" w:cs="Times New Roman"/>
          <w:szCs w:val="24"/>
        </w:rPr>
        <w:t>max(0,x))[45]</w:t>
      </w:r>
      <w:r w:rsidR="008D630D" w:rsidRPr="004171B6">
        <w:rPr>
          <w:rFonts w:ascii="Times New Roman" w:hAnsi="Times New Roman" w:cs="Times New Roman"/>
          <w:szCs w:val="24"/>
        </w:rPr>
        <w:t>，给出编码器块的最终响应</w:t>
      </w:r>
      <w:r w:rsidR="008D630D" w:rsidRPr="004171B6">
        <w:rPr>
          <w:rFonts w:ascii="Times New Roman" w:hAnsi="Times New Roman" w:cs="Times New Roman"/>
          <w:szCs w:val="24"/>
        </w:rPr>
        <w:t>(</w:t>
      </w:r>
      <w:r w:rsidR="008D630D" w:rsidRPr="004171B6">
        <w:rPr>
          <w:rFonts w:ascii="Times New Roman" w:hAnsi="Times New Roman" w:cs="Times New Roman"/>
          <w:szCs w:val="24"/>
        </w:rPr>
        <w:t>输出</w:t>
      </w:r>
      <w:r w:rsidR="008D630D" w:rsidRPr="004171B6">
        <w:rPr>
          <w:rFonts w:ascii="Times New Roman" w:hAnsi="Times New Roman" w:cs="Times New Roman"/>
          <w:szCs w:val="24"/>
        </w:rPr>
        <w:t>)</w:t>
      </w:r>
      <w:r w:rsidR="008D630D" w:rsidRPr="004171B6">
        <w:rPr>
          <w:rFonts w:ascii="Times New Roman" w:hAnsi="Times New Roman" w:cs="Times New Roman"/>
          <w:szCs w:val="24"/>
        </w:rPr>
        <w:t>。</w:t>
      </w:r>
      <w:r w:rsidRPr="004171B6">
        <w:rPr>
          <w:rFonts w:ascii="Times New Roman" w:hAnsi="Times New Roman" w:cs="Times New Roman"/>
          <w:szCs w:val="24"/>
        </w:rPr>
        <w:t>这种非线性响应被称为编码块的</w:t>
      </w:r>
      <w:r w:rsidRPr="004171B6">
        <w:rPr>
          <w:rFonts w:ascii="Times New Roman" w:hAnsi="Times New Roman" w:cs="Times New Roman"/>
          <w:szCs w:val="24"/>
        </w:rPr>
        <w:t>“</w:t>
      </w:r>
      <w:r w:rsidRPr="004171B6">
        <w:rPr>
          <w:rFonts w:ascii="Times New Roman" w:hAnsi="Times New Roman" w:cs="Times New Roman"/>
          <w:szCs w:val="24"/>
        </w:rPr>
        <w:t>激活</w:t>
      </w:r>
      <w:r w:rsidRPr="004171B6">
        <w:rPr>
          <w:rFonts w:ascii="Times New Roman" w:hAnsi="Times New Roman" w:cs="Times New Roman"/>
          <w:szCs w:val="24"/>
        </w:rPr>
        <w:t>”</w:t>
      </w:r>
      <w:r w:rsidR="008D630D" w:rsidRPr="004171B6">
        <w:rPr>
          <w:rFonts w:ascii="Times New Roman" w:hAnsi="Times New Roman" w:cs="Times New Roman"/>
          <w:szCs w:val="24"/>
        </w:rPr>
        <w:t>。</w:t>
      </w:r>
      <w:r w:rsidR="008D630D" w:rsidRPr="004171B6">
        <w:rPr>
          <w:rFonts w:ascii="Times New Roman" w:hAnsi="Times New Roman" w:cs="Times New Roman"/>
          <w:szCs w:val="24"/>
        </w:rPr>
        <w:t>Con2D-batchNorm-ReLU</w:t>
      </w:r>
      <w:r w:rsidRPr="004171B6">
        <w:rPr>
          <w:rFonts w:ascii="Times New Roman" w:hAnsi="Times New Roman" w:cs="Times New Roman"/>
          <w:szCs w:val="24"/>
        </w:rPr>
        <w:t>体系结构（排序有变化）是</w:t>
      </w:r>
      <w:r w:rsidRPr="004171B6">
        <w:rPr>
          <w:rFonts w:ascii="Times New Roman" w:hAnsi="Times New Roman" w:cs="Times New Roman"/>
          <w:szCs w:val="24"/>
        </w:rPr>
        <w:t xml:space="preserve">CNN </w:t>
      </w:r>
      <w:r w:rsidRPr="004171B6">
        <w:rPr>
          <w:rFonts w:ascii="Times New Roman" w:hAnsi="Times New Roman" w:cs="Times New Roman"/>
          <w:szCs w:val="24"/>
        </w:rPr>
        <w:t>中的一个标准处理步骤。编码块结构的说明可以在</w:t>
      </w:r>
      <w:r w:rsidR="00594850" w:rsidRPr="004171B6">
        <w:rPr>
          <w:rFonts w:ascii="Times New Roman" w:hAnsi="Times New Roman" w:cs="Times New Roman"/>
          <w:szCs w:val="24"/>
        </w:rPr>
        <w:t>附录</w:t>
      </w:r>
      <w:r w:rsidR="00594850" w:rsidRPr="004171B6">
        <w:rPr>
          <w:rFonts w:ascii="Times New Roman" w:hAnsi="Times New Roman" w:cs="Times New Roman"/>
          <w:szCs w:val="24"/>
        </w:rPr>
        <w:t>A.18(a)</w:t>
      </w:r>
      <w:r w:rsidR="00594850" w:rsidRPr="004171B6">
        <w:rPr>
          <w:rFonts w:ascii="Times New Roman" w:hAnsi="Times New Roman" w:cs="Times New Roman"/>
          <w:szCs w:val="24"/>
        </w:rPr>
        <w:t>中找到。</w:t>
      </w:r>
    </w:p>
    <w:p w14:paraId="069D5A50" w14:textId="2E1591BB" w:rsidR="00287EA3" w:rsidRPr="004171B6" w:rsidRDefault="00287EA3" w:rsidP="00A832D3">
      <w:pPr>
        <w:ind w:firstLine="480"/>
        <w:jc w:val="left"/>
        <w:rPr>
          <w:rFonts w:ascii="Times New Roman" w:hAnsi="Times New Roman" w:cs="Times New Roman"/>
          <w:szCs w:val="24"/>
        </w:rPr>
      </w:pPr>
      <w:r w:rsidRPr="004171B6">
        <w:rPr>
          <w:rFonts w:ascii="Times New Roman" w:hAnsi="Times New Roman" w:cs="Times New Roman"/>
          <w:szCs w:val="24"/>
        </w:rPr>
        <w:t>为了正确地</w:t>
      </w:r>
      <w:r w:rsidR="00CF259E" w:rsidRPr="004171B6">
        <w:rPr>
          <w:rFonts w:ascii="Times New Roman" w:hAnsi="Times New Roman" w:cs="Times New Roman"/>
          <w:szCs w:val="24"/>
        </w:rPr>
        <w:t>合并</w:t>
      </w:r>
      <w:r w:rsidRPr="004171B6">
        <w:rPr>
          <w:rFonts w:ascii="Times New Roman" w:hAnsi="Times New Roman" w:cs="Times New Roman"/>
          <w:szCs w:val="24"/>
        </w:rPr>
        <w:t>表示空间压力和饱和分布的特征</w:t>
      </w:r>
      <w:r w:rsidR="00D4216A">
        <w:rPr>
          <w:rFonts w:ascii="Times New Roman" w:hAnsi="Times New Roman" w:cs="Times New Roman"/>
          <w:szCs w:val="24"/>
        </w:rPr>
        <w:t>图</w:t>
      </w:r>
      <w:r w:rsidRPr="004171B6">
        <w:rPr>
          <w:rFonts w:ascii="Times New Roman" w:hAnsi="Times New Roman" w:cs="Times New Roman"/>
          <w:szCs w:val="24"/>
        </w:rPr>
        <w:t>，如基础控制方程所确定的，</w:t>
      </w:r>
      <w:r w:rsidR="00CF259E" w:rsidRPr="004171B6">
        <w:rPr>
          <w:rFonts w:ascii="Times New Roman" w:hAnsi="Times New Roman" w:cs="Times New Roman"/>
          <w:szCs w:val="24"/>
        </w:rPr>
        <w:t>我们需要一个</w:t>
      </w:r>
      <w:r w:rsidRPr="004171B6">
        <w:rPr>
          <w:rFonts w:ascii="Times New Roman" w:hAnsi="Times New Roman" w:cs="Times New Roman"/>
          <w:szCs w:val="24"/>
        </w:rPr>
        <w:t>许多卷积层的深度神经网络。然而，</w:t>
      </w:r>
      <w:r w:rsidR="00246F0E" w:rsidRPr="004171B6">
        <w:rPr>
          <w:rFonts w:ascii="Times New Roman" w:hAnsi="Times New Roman" w:cs="Times New Roman"/>
          <w:szCs w:val="24"/>
        </w:rPr>
        <w:t>由于梯度消失问题</w:t>
      </w:r>
      <w:r w:rsidRPr="004171B6">
        <w:rPr>
          <w:rFonts w:ascii="Times New Roman" w:hAnsi="Times New Roman" w:cs="Times New Roman"/>
          <w:szCs w:val="24"/>
        </w:rPr>
        <w:t>深</w:t>
      </w:r>
      <w:r w:rsidRPr="004171B6">
        <w:rPr>
          <w:rFonts w:ascii="Times New Roman" w:hAnsi="Times New Roman" w:cs="Times New Roman"/>
          <w:szCs w:val="24"/>
        </w:rPr>
        <w:lastRenderedPageBreak/>
        <w:t>层神经网络很难训练。这意味着损失函数相对于模型参数（滤波器的权重）的梯度变得非常小，这对训练产生了负面影响。他等人</w:t>
      </w:r>
      <w:r w:rsidRPr="004171B6">
        <w:rPr>
          <w:rFonts w:ascii="Times New Roman" w:hAnsi="Times New Roman" w:cs="Times New Roman"/>
          <w:szCs w:val="24"/>
        </w:rPr>
        <w:t>[46][47]</w:t>
      </w:r>
      <w:r w:rsidRPr="004171B6">
        <w:rPr>
          <w:rFonts w:ascii="Times New Roman" w:hAnsi="Times New Roman" w:cs="Times New Roman"/>
          <w:szCs w:val="24"/>
        </w:rPr>
        <w:t>通过创建一个</w:t>
      </w:r>
      <w:r w:rsidR="00246F0E" w:rsidRPr="004171B6">
        <w:rPr>
          <w:rFonts w:ascii="Times New Roman" w:hAnsi="Times New Roman" w:cs="Times New Roman"/>
          <w:szCs w:val="24"/>
        </w:rPr>
        <w:t>绕过非线性层的额外的标识</w:t>
      </w:r>
      <w:r w:rsidR="00D4216A">
        <w:rPr>
          <w:rFonts w:ascii="Times New Roman" w:hAnsi="Times New Roman" w:cs="Times New Roman"/>
          <w:szCs w:val="24"/>
        </w:rPr>
        <w:t>图</w:t>
      </w:r>
      <w:r w:rsidR="00246F0E" w:rsidRPr="004171B6">
        <w:rPr>
          <w:rFonts w:ascii="Times New Roman" w:hAnsi="Times New Roman" w:cs="Times New Roman"/>
          <w:szCs w:val="24"/>
        </w:rPr>
        <w:t>（</w:t>
      </w:r>
      <w:proofErr w:type="spellStart"/>
      <w:r w:rsidR="00A832D3" w:rsidRPr="004171B6">
        <w:rPr>
          <w:rFonts w:ascii="Times New Roman" w:hAnsi="Times New Roman" w:cs="Times New Roman"/>
          <w:szCs w:val="24"/>
        </w:rPr>
        <w:t>resNet</w:t>
      </w:r>
      <w:proofErr w:type="spellEnd"/>
      <w:r w:rsidR="00A832D3" w:rsidRPr="004171B6">
        <w:rPr>
          <w:rFonts w:ascii="Times New Roman" w:hAnsi="Times New Roman" w:cs="Times New Roman"/>
          <w:szCs w:val="24"/>
        </w:rPr>
        <w:t>）解决了这个问题。遵循</w:t>
      </w:r>
      <w:proofErr w:type="spellStart"/>
      <w:r w:rsidR="00A832D3" w:rsidRPr="004171B6">
        <w:rPr>
          <w:rFonts w:ascii="Times New Roman" w:hAnsi="Times New Roman" w:cs="Times New Roman"/>
          <w:szCs w:val="24"/>
        </w:rPr>
        <w:t>resNet</w:t>
      </w:r>
      <w:proofErr w:type="spellEnd"/>
      <w:r w:rsidR="00A832D3" w:rsidRPr="004171B6">
        <w:rPr>
          <w:rFonts w:ascii="Times New Roman" w:hAnsi="Times New Roman" w:cs="Times New Roman"/>
          <w:szCs w:val="24"/>
        </w:rPr>
        <w:t>的思想，我们在编</w:t>
      </w:r>
      <w:r w:rsidRPr="004171B6">
        <w:rPr>
          <w:rFonts w:ascii="Times New Roman" w:hAnsi="Times New Roman" w:cs="Times New Roman"/>
          <w:szCs w:val="24"/>
        </w:rPr>
        <w:t>码器网络中添加了一堆</w:t>
      </w:r>
      <w:proofErr w:type="spellStart"/>
      <w:r w:rsidRPr="004171B6">
        <w:rPr>
          <w:rFonts w:ascii="Times New Roman" w:hAnsi="Times New Roman" w:cs="Times New Roman"/>
          <w:szCs w:val="24"/>
        </w:rPr>
        <w:t>ResConv</w:t>
      </w:r>
      <w:proofErr w:type="spellEnd"/>
      <w:r w:rsidRPr="004171B6">
        <w:rPr>
          <w:rFonts w:ascii="Times New Roman" w:hAnsi="Times New Roman" w:cs="Times New Roman"/>
          <w:szCs w:val="24"/>
        </w:rPr>
        <w:t>块，以加深网络，同时减轻消失梯度问题。在</w:t>
      </w:r>
      <w:proofErr w:type="spellStart"/>
      <w:r w:rsidRPr="004171B6">
        <w:rPr>
          <w:rFonts w:ascii="Times New Roman" w:hAnsi="Times New Roman" w:cs="Times New Roman"/>
          <w:szCs w:val="24"/>
        </w:rPr>
        <w:t>resConv</w:t>
      </w:r>
      <w:proofErr w:type="spellEnd"/>
      <w:r w:rsidRPr="004171B6">
        <w:rPr>
          <w:rFonts w:ascii="Times New Roman" w:hAnsi="Times New Roman" w:cs="Times New Roman"/>
          <w:szCs w:val="24"/>
        </w:rPr>
        <w:t>块中的非线性层通常仍然遵循</w:t>
      </w:r>
      <w:r w:rsidRPr="004171B6">
        <w:rPr>
          <w:rFonts w:ascii="Times New Roman" w:hAnsi="Times New Roman" w:cs="Times New Roman"/>
          <w:szCs w:val="24"/>
        </w:rPr>
        <w:t>conv2D</w:t>
      </w:r>
      <w:r w:rsidRPr="004171B6">
        <w:rPr>
          <w:rFonts w:ascii="Times New Roman" w:hAnsi="Times New Roman" w:cs="Times New Roman"/>
          <w:szCs w:val="24"/>
        </w:rPr>
        <w:t>批处理</w:t>
      </w:r>
      <w:r w:rsidRPr="004171B6">
        <w:rPr>
          <w:rFonts w:ascii="Times New Roman" w:hAnsi="Times New Roman" w:cs="Times New Roman"/>
          <w:szCs w:val="24"/>
        </w:rPr>
        <w:t>Norm-</w:t>
      </w:r>
      <w:proofErr w:type="spellStart"/>
      <w:r w:rsidRPr="004171B6">
        <w:rPr>
          <w:rFonts w:ascii="Times New Roman" w:hAnsi="Times New Roman" w:cs="Times New Roman"/>
          <w:szCs w:val="24"/>
        </w:rPr>
        <w:t>ReLu</w:t>
      </w:r>
      <w:proofErr w:type="spellEnd"/>
      <w:r w:rsidRPr="004171B6">
        <w:rPr>
          <w:rFonts w:ascii="Times New Roman" w:hAnsi="Times New Roman" w:cs="Times New Roman"/>
          <w:szCs w:val="24"/>
        </w:rPr>
        <w:t xml:space="preserve"> </w:t>
      </w:r>
      <w:r w:rsidRPr="004171B6">
        <w:rPr>
          <w:rFonts w:ascii="Times New Roman" w:hAnsi="Times New Roman" w:cs="Times New Roman"/>
          <w:szCs w:val="24"/>
        </w:rPr>
        <w:t>体系结构</w:t>
      </w:r>
      <w:r w:rsidR="009D4668" w:rsidRPr="004171B6">
        <w:rPr>
          <w:rFonts w:ascii="Times New Roman" w:hAnsi="Times New Roman" w:cs="Times New Roman"/>
          <w:szCs w:val="24"/>
        </w:rPr>
        <w:t>。</w:t>
      </w:r>
      <w:r w:rsidR="00713E09" w:rsidRPr="004171B6">
        <w:rPr>
          <w:rFonts w:ascii="Times New Roman" w:hAnsi="Times New Roman" w:cs="Times New Roman"/>
          <w:szCs w:val="24"/>
        </w:rPr>
        <w:t>有关</w:t>
      </w:r>
      <w:proofErr w:type="spellStart"/>
      <w:r w:rsidR="00713E09" w:rsidRPr="004171B6">
        <w:rPr>
          <w:rFonts w:ascii="Times New Roman" w:hAnsi="Times New Roman" w:cs="Times New Roman"/>
          <w:szCs w:val="24"/>
        </w:rPr>
        <w:t>resConv</w:t>
      </w:r>
      <w:proofErr w:type="spellEnd"/>
      <w:r w:rsidR="00713E09" w:rsidRPr="004171B6">
        <w:rPr>
          <w:rFonts w:ascii="Times New Roman" w:hAnsi="Times New Roman" w:cs="Times New Roman"/>
          <w:szCs w:val="24"/>
        </w:rPr>
        <w:t>块的可视表示，请参见附录</w:t>
      </w:r>
      <w:r w:rsidR="00713E09" w:rsidRPr="004171B6">
        <w:rPr>
          <w:rFonts w:ascii="Times New Roman" w:hAnsi="Times New Roman" w:cs="Times New Roman"/>
          <w:szCs w:val="24"/>
        </w:rPr>
        <w:t>A</w:t>
      </w:r>
      <w:r w:rsidR="00713E09" w:rsidRPr="004171B6">
        <w:rPr>
          <w:rFonts w:ascii="Times New Roman" w:hAnsi="Times New Roman" w:cs="Times New Roman"/>
          <w:szCs w:val="24"/>
        </w:rPr>
        <w:t>中的图</w:t>
      </w:r>
      <w:r w:rsidR="00713E09" w:rsidRPr="004171B6">
        <w:rPr>
          <w:rFonts w:ascii="Times New Roman" w:hAnsi="Times New Roman" w:cs="Times New Roman"/>
          <w:szCs w:val="24"/>
        </w:rPr>
        <w:t>A.18(c)</w:t>
      </w:r>
      <w:r w:rsidR="00713E09" w:rsidRPr="004171B6">
        <w:rPr>
          <w:rFonts w:ascii="Times New Roman" w:hAnsi="Times New Roman" w:cs="Times New Roman"/>
          <w:szCs w:val="24"/>
        </w:rPr>
        <w:t>。</w:t>
      </w:r>
    </w:p>
    <w:p w14:paraId="59C47271" w14:textId="52D48837" w:rsidR="001D2468" w:rsidRPr="004171B6" w:rsidRDefault="001D2468" w:rsidP="001D2468">
      <w:pPr>
        <w:ind w:firstLine="460"/>
        <w:rPr>
          <w:rFonts w:ascii="Times New Roman" w:hAnsi="Times New Roman" w:cs="Times New Roman"/>
          <w:spacing w:val="-4"/>
          <w:szCs w:val="24"/>
        </w:rPr>
      </w:pPr>
      <w:r w:rsidRPr="004171B6">
        <w:rPr>
          <w:rFonts w:ascii="Times New Roman" w:hAnsi="Times New Roman" w:cs="Times New Roman"/>
          <w:spacing w:val="-5"/>
          <w:szCs w:val="24"/>
        </w:rPr>
        <w:t>与编码块相似，</w:t>
      </w:r>
      <w:proofErr w:type="spellStart"/>
      <w:r w:rsidRPr="004171B6">
        <w:rPr>
          <w:rFonts w:ascii="Times New Roman" w:hAnsi="Times New Roman" w:cs="Times New Roman"/>
          <w:spacing w:val="-12"/>
          <w:szCs w:val="24"/>
        </w:rPr>
        <w:t>Res</w:t>
      </w:r>
      <w:r w:rsidRPr="004171B6">
        <w:rPr>
          <w:rFonts w:ascii="Times New Roman" w:hAnsi="Times New Roman" w:cs="Times New Roman"/>
          <w:szCs w:val="24"/>
        </w:rPr>
        <w:t>Conv</w:t>
      </w:r>
      <w:proofErr w:type="spellEnd"/>
      <w:r w:rsidRPr="004171B6">
        <w:rPr>
          <w:rFonts w:ascii="Times New Roman" w:hAnsi="Times New Roman" w:cs="Times New Roman"/>
          <w:szCs w:val="24"/>
        </w:rPr>
        <w:t>块的输出是一堆低维特征</w:t>
      </w:r>
      <w:r w:rsidR="00E9400F" w:rsidRPr="004171B6">
        <w:rPr>
          <w:rFonts w:ascii="Times New Roman" w:hAnsi="Times New Roman" w:cs="Times New Roman"/>
          <w:szCs w:val="24"/>
        </w:rPr>
        <w:t>图</w:t>
      </w:r>
      <w:r w:rsidRPr="004171B6">
        <w:rPr>
          <w:rFonts w:ascii="Times New Roman" w:hAnsi="Times New Roman" w:cs="Times New Roman"/>
          <w:szCs w:val="24"/>
        </w:rPr>
        <w:t>。这</w:t>
      </w:r>
      <w:r w:rsidR="00E9400F" w:rsidRPr="004171B6">
        <w:rPr>
          <w:rFonts w:ascii="Times New Roman" w:hAnsi="Times New Roman" w:cs="Times New Roman"/>
          <w:szCs w:val="24"/>
        </w:rPr>
        <w:t>堆</w:t>
      </w:r>
      <w:r w:rsidRPr="004171B6">
        <w:rPr>
          <w:rFonts w:ascii="Times New Roman" w:hAnsi="Times New Roman" w:cs="Times New Roman"/>
          <w:szCs w:val="24"/>
        </w:rPr>
        <w:t>特征</w:t>
      </w:r>
      <w:r w:rsidR="00E9400F" w:rsidRPr="004171B6">
        <w:rPr>
          <w:rFonts w:ascii="Times New Roman" w:hAnsi="Times New Roman" w:cs="Times New Roman"/>
          <w:szCs w:val="24"/>
        </w:rPr>
        <w:t>图</w:t>
      </w:r>
      <w:r w:rsidRPr="004171B6">
        <w:rPr>
          <w:rFonts w:ascii="Times New Roman" w:hAnsi="Times New Roman" w:cs="Times New Roman"/>
          <w:szCs w:val="24"/>
        </w:rPr>
        <w:t>被</w:t>
      </w:r>
      <w:r w:rsidRPr="004171B6">
        <w:rPr>
          <w:rFonts w:ascii="Times New Roman" w:hAnsi="Times New Roman" w:cs="Times New Roman"/>
          <w:szCs w:val="24"/>
        </w:rPr>
        <w:t>“</w:t>
      </w:r>
      <w:r w:rsidRPr="004171B6">
        <w:rPr>
          <w:rFonts w:ascii="Times New Roman" w:hAnsi="Times New Roman" w:cs="Times New Roman"/>
          <w:spacing w:val="-2"/>
          <w:szCs w:val="24"/>
        </w:rPr>
        <w:t>扁平</w:t>
      </w:r>
      <w:r w:rsidRPr="004171B6">
        <w:rPr>
          <w:rFonts w:ascii="Times New Roman" w:hAnsi="Times New Roman" w:cs="Times New Roman"/>
          <w:szCs w:val="24"/>
        </w:rPr>
        <w:t>”</w:t>
      </w:r>
      <w:r w:rsidRPr="004171B6">
        <w:rPr>
          <w:rFonts w:ascii="Times New Roman" w:hAnsi="Times New Roman" w:cs="Times New Roman"/>
          <w:spacing w:val="-2"/>
          <w:szCs w:val="24"/>
        </w:rPr>
        <w:t>到一个向</w:t>
      </w:r>
      <w:r w:rsidRPr="004171B6">
        <w:rPr>
          <w:rFonts w:ascii="Times New Roman" w:hAnsi="Times New Roman" w:cs="Times New Roman"/>
          <w:spacing w:val="-20"/>
          <w:szCs w:val="24"/>
        </w:rPr>
        <w:t>量</w:t>
      </w:r>
      <w:r w:rsidRPr="004171B6">
        <w:rPr>
          <w:rFonts w:ascii="Times New Roman" w:hAnsi="Times New Roman" w:cs="Times New Roman"/>
          <w:szCs w:val="24"/>
        </w:rPr>
        <w:t>（</w:t>
      </w:r>
      <w:r w:rsidRPr="004171B6">
        <w:rPr>
          <w:rFonts w:ascii="Times New Roman" w:hAnsi="Times New Roman" w:cs="Times New Roman"/>
          <w:spacing w:val="-5"/>
          <w:szCs w:val="24"/>
        </w:rPr>
        <w:t>由于大量的特征</w:t>
      </w:r>
      <w:r w:rsidR="00D4216A">
        <w:rPr>
          <w:rFonts w:ascii="Times New Roman" w:hAnsi="Times New Roman" w:cs="Times New Roman"/>
          <w:spacing w:val="-5"/>
          <w:szCs w:val="24"/>
        </w:rPr>
        <w:t>图</w:t>
      </w:r>
      <w:r w:rsidRPr="004171B6">
        <w:rPr>
          <w:rFonts w:ascii="Times New Roman" w:hAnsi="Times New Roman" w:cs="Times New Roman"/>
          <w:spacing w:val="-5"/>
          <w:szCs w:val="24"/>
        </w:rPr>
        <w:t>，它仍然是一个相对高维的向量</w:t>
      </w:r>
      <w:r w:rsidRPr="004171B6">
        <w:rPr>
          <w:rFonts w:ascii="Times New Roman" w:hAnsi="Times New Roman" w:cs="Times New Roman"/>
          <w:spacing w:val="-20"/>
          <w:szCs w:val="24"/>
        </w:rPr>
        <w:t>），</w:t>
      </w:r>
      <w:r w:rsidRPr="004171B6">
        <w:rPr>
          <w:rFonts w:ascii="Times New Roman" w:hAnsi="Times New Roman" w:cs="Times New Roman"/>
          <w:spacing w:val="-4"/>
          <w:szCs w:val="24"/>
        </w:rPr>
        <w:t>然后输入到一个密集的层。密集（完全连接）层只是将高维向量映射到低维向量的一个线性投影。</w:t>
      </w:r>
    </w:p>
    <w:p w14:paraId="3AA048DC" w14:textId="30A19406" w:rsidR="00CC124E" w:rsidRPr="004171B6" w:rsidRDefault="00CC124E" w:rsidP="001D2468">
      <w:pPr>
        <w:ind w:firstLine="480"/>
        <w:rPr>
          <w:rFonts w:ascii="Times New Roman" w:hAnsi="Times New Roman" w:cs="Times New Roman"/>
          <w:szCs w:val="24"/>
        </w:rPr>
      </w:pPr>
      <w:r w:rsidRPr="004171B6">
        <w:rPr>
          <w:rFonts w:ascii="Times New Roman" w:hAnsi="Times New Roman" w:cs="Times New Roman"/>
          <w:szCs w:val="24"/>
        </w:rPr>
        <w:t>这里使用的编码器网络的总体架构与</w:t>
      </w:r>
      <w:r w:rsidRPr="004171B6">
        <w:rPr>
          <w:rFonts w:ascii="Times New Roman" w:hAnsi="Times New Roman" w:cs="Times New Roman"/>
          <w:szCs w:val="24"/>
        </w:rPr>
        <w:t>Zhu</w:t>
      </w:r>
      <w:r w:rsidRPr="004171B6">
        <w:rPr>
          <w:rFonts w:ascii="Times New Roman" w:hAnsi="Times New Roman" w:cs="Times New Roman"/>
          <w:szCs w:val="24"/>
        </w:rPr>
        <w:t>和</w:t>
      </w:r>
      <w:proofErr w:type="spellStart"/>
      <w:r w:rsidRPr="004171B6">
        <w:rPr>
          <w:rFonts w:ascii="Times New Roman" w:hAnsi="Times New Roman" w:cs="Times New Roman"/>
          <w:szCs w:val="24"/>
        </w:rPr>
        <w:t>Zabaras</w:t>
      </w:r>
      <w:proofErr w:type="spellEnd"/>
      <w:r w:rsidRPr="004171B6">
        <w:rPr>
          <w:rFonts w:ascii="Times New Roman" w:hAnsi="Times New Roman" w:cs="Times New Roman"/>
          <w:szCs w:val="24"/>
        </w:rPr>
        <w:t>构建的网络在三个关键方面有所不同。第一个方面，我们的编码器中</w:t>
      </w:r>
      <w:r w:rsidR="00FF5D68" w:rsidRPr="004171B6">
        <w:rPr>
          <w:rFonts w:ascii="Times New Roman" w:hAnsi="Times New Roman" w:cs="Times New Roman"/>
          <w:szCs w:val="24"/>
        </w:rPr>
        <w:t>使用的是</w:t>
      </w:r>
      <w:proofErr w:type="spellStart"/>
      <w:r w:rsidRPr="004171B6">
        <w:rPr>
          <w:rFonts w:ascii="Times New Roman" w:hAnsi="Times New Roman" w:cs="Times New Roman"/>
          <w:szCs w:val="24"/>
        </w:rPr>
        <w:t>resNet</w:t>
      </w:r>
      <w:proofErr w:type="spellEnd"/>
      <w:r w:rsidR="00B43EFC" w:rsidRPr="004171B6">
        <w:rPr>
          <w:rFonts w:ascii="Times New Roman" w:hAnsi="Times New Roman" w:cs="Times New Roman"/>
          <w:szCs w:val="24"/>
        </w:rPr>
        <w:t>来缓解消失的梯度问题</w:t>
      </w:r>
      <w:r w:rsidRPr="004171B6">
        <w:rPr>
          <w:rFonts w:ascii="Times New Roman" w:hAnsi="Times New Roman" w:cs="Times New Roman"/>
          <w:szCs w:val="24"/>
        </w:rPr>
        <w:t>，而他们使用</w:t>
      </w:r>
      <w:r w:rsidR="00B43EFC" w:rsidRPr="004171B6">
        <w:rPr>
          <w:rFonts w:ascii="Times New Roman" w:hAnsi="Times New Roman" w:cs="Times New Roman"/>
          <w:szCs w:val="24"/>
        </w:rPr>
        <w:t>的是</w:t>
      </w:r>
      <w:proofErr w:type="spellStart"/>
      <w:r w:rsidRPr="004171B6">
        <w:rPr>
          <w:rFonts w:ascii="Times New Roman" w:hAnsi="Times New Roman" w:cs="Times New Roman"/>
          <w:szCs w:val="24"/>
        </w:rPr>
        <w:t>denseNet</w:t>
      </w:r>
      <w:proofErr w:type="spellEnd"/>
      <w:r w:rsidRPr="004171B6">
        <w:rPr>
          <w:rFonts w:ascii="Times New Roman" w:hAnsi="Times New Roman" w:cs="Times New Roman"/>
          <w:szCs w:val="24"/>
        </w:rPr>
        <w:t>。</w:t>
      </w:r>
      <w:r w:rsidR="00B43EFC" w:rsidRPr="004171B6">
        <w:rPr>
          <w:rFonts w:ascii="Times New Roman" w:hAnsi="Times New Roman" w:cs="Times New Roman"/>
          <w:szCs w:val="24"/>
        </w:rPr>
        <w:t>第二个方面</w:t>
      </w:r>
      <w:r w:rsidRPr="004171B6">
        <w:rPr>
          <w:rFonts w:ascii="Times New Roman" w:hAnsi="Times New Roman" w:cs="Times New Roman"/>
          <w:szCs w:val="24"/>
        </w:rPr>
        <w:t>是</w:t>
      </w:r>
      <w:r w:rsidRPr="004171B6">
        <w:rPr>
          <w:rFonts w:ascii="Times New Roman" w:hAnsi="Times New Roman" w:cs="Times New Roman"/>
          <w:szCs w:val="24"/>
        </w:rPr>
        <w:t>[27]</w:t>
      </w:r>
      <w:r w:rsidRPr="004171B6">
        <w:rPr>
          <w:rFonts w:ascii="Times New Roman" w:hAnsi="Times New Roman" w:cs="Times New Roman"/>
          <w:szCs w:val="24"/>
        </w:rPr>
        <w:t>中的编码器</w:t>
      </w:r>
      <w:r w:rsidRPr="004171B6">
        <w:rPr>
          <w:rFonts w:ascii="Times New Roman" w:hAnsi="Times New Roman" w:cs="Times New Roman"/>
          <w:szCs w:val="24"/>
        </w:rPr>
        <w:t>(</w:t>
      </w:r>
      <w:r w:rsidRPr="004171B6">
        <w:rPr>
          <w:rFonts w:ascii="Times New Roman" w:hAnsi="Times New Roman" w:cs="Times New Roman"/>
          <w:szCs w:val="24"/>
        </w:rPr>
        <w:t>和解码器</w:t>
      </w:r>
      <w:r w:rsidRPr="004171B6">
        <w:rPr>
          <w:rFonts w:ascii="Times New Roman" w:hAnsi="Times New Roman" w:cs="Times New Roman"/>
          <w:szCs w:val="24"/>
        </w:rPr>
        <w:t>)</w:t>
      </w:r>
      <w:r w:rsidRPr="004171B6">
        <w:rPr>
          <w:rFonts w:ascii="Times New Roman" w:hAnsi="Times New Roman" w:cs="Times New Roman"/>
          <w:szCs w:val="24"/>
        </w:rPr>
        <w:t>不包括末端的密集层，这意味着编码器在末端</w:t>
      </w:r>
      <w:r w:rsidR="00B43EFC" w:rsidRPr="004171B6">
        <w:rPr>
          <w:rFonts w:ascii="Times New Roman" w:hAnsi="Times New Roman" w:cs="Times New Roman"/>
          <w:szCs w:val="24"/>
        </w:rPr>
        <w:t>会</w:t>
      </w:r>
      <w:r w:rsidRPr="004171B6">
        <w:rPr>
          <w:rFonts w:ascii="Times New Roman" w:hAnsi="Times New Roman" w:cs="Times New Roman"/>
          <w:szCs w:val="24"/>
        </w:rPr>
        <w:t>输出一堆特征</w:t>
      </w:r>
      <w:r w:rsidR="00B43EFC" w:rsidRPr="004171B6">
        <w:rPr>
          <w:rFonts w:ascii="Times New Roman" w:hAnsi="Times New Roman" w:cs="Times New Roman"/>
          <w:szCs w:val="24"/>
        </w:rPr>
        <w:t>图</w:t>
      </w:r>
      <w:r w:rsidRPr="004171B6">
        <w:rPr>
          <w:rFonts w:ascii="Times New Roman" w:hAnsi="Times New Roman" w:cs="Times New Roman"/>
          <w:szCs w:val="24"/>
        </w:rPr>
        <w:t>。</w:t>
      </w:r>
      <w:r w:rsidR="00B43EFC" w:rsidRPr="004171B6">
        <w:rPr>
          <w:rFonts w:ascii="Times New Roman" w:hAnsi="Times New Roman" w:cs="Times New Roman"/>
          <w:szCs w:val="24"/>
        </w:rPr>
        <w:t>对于随后由线性过渡模型执行的连续线性运算，大量的特征图（即高但相对较薄的三阶张量）的维数太大。最后，</w:t>
      </w:r>
      <w:r w:rsidR="00B43EFC" w:rsidRPr="004171B6">
        <w:rPr>
          <w:rFonts w:ascii="Times New Roman" w:hAnsi="Times New Roman" w:cs="Times New Roman"/>
          <w:szCs w:val="24"/>
        </w:rPr>
        <w:t>Zhu</w:t>
      </w:r>
      <w:r w:rsidR="00B43EFC" w:rsidRPr="004171B6">
        <w:rPr>
          <w:rFonts w:ascii="Times New Roman" w:hAnsi="Times New Roman" w:cs="Times New Roman"/>
          <w:szCs w:val="24"/>
        </w:rPr>
        <w:t>和</w:t>
      </w:r>
      <w:proofErr w:type="spellStart"/>
      <w:r w:rsidR="00B43EFC" w:rsidRPr="004171B6">
        <w:rPr>
          <w:rFonts w:ascii="Times New Roman" w:hAnsi="Times New Roman" w:cs="Times New Roman"/>
          <w:szCs w:val="24"/>
        </w:rPr>
        <w:t>Zabaras</w:t>
      </w:r>
      <w:proofErr w:type="spellEnd"/>
      <w:r w:rsidR="00B43EFC" w:rsidRPr="004171B6">
        <w:rPr>
          <w:rFonts w:ascii="Times New Roman" w:hAnsi="Times New Roman" w:cs="Times New Roman"/>
          <w:szCs w:val="24"/>
        </w:rPr>
        <w:t>[27]</w:t>
      </w:r>
      <w:r w:rsidR="00B43EFC" w:rsidRPr="004171B6">
        <w:rPr>
          <w:rFonts w:ascii="Times New Roman" w:hAnsi="Times New Roman" w:cs="Times New Roman"/>
          <w:szCs w:val="24"/>
        </w:rPr>
        <w:t>采用了</w:t>
      </w:r>
      <w:r w:rsidR="00B43EFC" w:rsidRPr="004171B6">
        <w:rPr>
          <w:rFonts w:ascii="Times New Roman" w:hAnsi="Times New Roman" w:cs="Times New Roman"/>
          <w:szCs w:val="24"/>
        </w:rPr>
        <w:t>U-Net[41]</w:t>
      </w:r>
      <w:r w:rsidR="00B43EFC" w:rsidRPr="004171B6">
        <w:rPr>
          <w:rFonts w:ascii="Times New Roman" w:hAnsi="Times New Roman" w:cs="Times New Roman"/>
          <w:szCs w:val="24"/>
        </w:rPr>
        <w:t>架构，当编码器</w:t>
      </w:r>
      <w:r w:rsidR="00B43EFC" w:rsidRPr="004171B6">
        <w:rPr>
          <w:rFonts w:ascii="Times New Roman" w:hAnsi="Times New Roman" w:cs="Times New Roman"/>
          <w:szCs w:val="24"/>
        </w:rPr>
        <w:t>/</w:t>
      </w:r>
      <w:r w:rsidR="00B43EFC" w:rsidRPr="004171B6">
        <w:rPr>
          <w:rFonts w:ascii="Times New Roman" w:hAnsi="Times New Roman" w:cs="Times New Roman"/>
          <w:szCs w:val="24"/>
        </w:rPr>
        <w:t>解码器的输出（例如，压力场）与输入（例如，渗透率图）不同时，在他们的环境设置中，这是合理的。</w:t>
      </w:r>
      <w:r w:rsidR="00F009ED" w:rsidRPr="004171B6">
        <w:rPr>
          <w:rFonts w:ascii="Times New Roman" w:hAnsi="Times New Roman" w:cs="Times New Roman"/>
          <w:szCs w:val="24"/>
        </w:rPr>
        <w:t>然而，</w:t>
      </w:r>
      <w:r w:rsidR="00F009ED" w:rsidRPr="004171B6">
        <w:rPr>
          <w:rFonts w:ascii="Times New Roman" w:hAnsi="Times New Roman" w:cs="Times New Roman"/>
          <w:spacing w:val="-11"/>
          <w:szCs w:val="24"/>
        </w:rPr>
        <w:t>当输入和输出类型相同</w:t>
      </w:r>
      <w:r w:rsidR="00F009ED" w:rsidRPr="004171B6">
        <w:rPr>
          <w:rFonts w:ascii="Times New Roman" w:hAnsi="Times New Roman" w:cs="Times New Roman"/>
          <w:spacing w:val="-1"/>
          <w:szCs w:val="24"/>
        </w:rPr>
        <w:t>（</w:t>
      </w:r>
      <w:r w:rsidR="00F009ED" w:rsidRPr="004171B6">
        <w:rPr>
          <w:rFonts w:ascii="Times New Roman" w:hAnsi="Times New Roman" w:cs="Times New Roman"/>
          <w:szCs w:val="24"/>
        </w:rPr>
        <w:t>即压力和饱和场</w:t>
      </w:r>
      <w:r w:rsidR="00F009ED" w:rsidRPr="004171B6">
        <w:rPr>
          <w:rFonts w:ascii="Times New Roman" w:hAnsi="Times New Roman" w:cs="Times New Roman"/>
          <w:spacing w:val="-39"/>
          <w:szCs w:val="24"/>
        </w:rPr>
        <w:t>）</w:t>
      </w:r>
      <w:r w:rsidR="00F009ED" w:rsidRPr="004171B6">
        <w:rPr>
          <w:rFonts w:ascii="Times New Roman" w:hAnsi="Times New Roman" w:cs="Times New Roman"/>
          <w:spacing w:val="-11"/>
          <w:szCs w:val="24"/>
        </w:rPr>
        <w:t>时</w:t>
      </w:r>
      <w:r w:rsidR="0014243A">
        <w:rPr>
          <w:rFonts w:ascii="Times New Roman" w:hAnsi="Times New Roman" w:cs="Times New Roman" w:hint="eastAsia"/>
          <w:spacing w:val="-11"/>
          <w:szCs w:val="24"/>
        </w:rPr>
        <w:t>，</w:t>
      </w:r>
      <w:r w:rsidR="00F009ED" w:rsidRPr="004171B6">
        <w:rPr>
          <w:rFonts w:ascii="Times New Roman" w:hAnsi="Times New Roman" w:cs="Times New Roman"/>
          <w:szCs w:val="24"/>
        </w:rPr>
        <w:t>U-Net</w:t>
      </w:r>
      <w:r w:rsidR="00F009ED" w:rsidRPr="004171B6">
        <w:rPr>
          <w:rFonts w:ascii="Times New Roman" w:hAnsi="Times New Roman" w:cs="Times New Roman"/>
          <w:szCs w:val="24"/>
        </w:rPr>
        <w:t>架构是不适</w:t>
      </w:r>
      <w:r w:rsidR="00F009ED" w:rsidRPr="004171B6">
        <w:rPr>
          <w:rFonts w:ascii="Times New Roman" w:hAnsi="Times New Roman" w:cs="Times New Roman"/>
          <w:spacing w:val="-11"/>
          <w:szCs w:val="24"/>
        </w:rPr>
        <w:t>当的，可能会导致过度拟合，就像这里的情况一样。</w:t>
      </w:r>
    </w:p>
    <w:p w14:paraId="5497990E" w14:textId="3AA7E066" w:rsidR="001D2468" w:rsidRDefault="001D2468" w:rsidP="004171B6">
      <w:pPr>
        <w:ind w:firstLine="512"/>
        <w:rPr>
          <w:rFonts w:ascii="Times New Roman" w:hAnsi="Times New Roman" w:cs="Times New Roman"/>
          <w:szCs w:val="24"/>
        </w:rPr>
      </w:pPr>
      <w:r w:rsidRPr="004171B6">
        <w:rPr>
          <w:rFonts w:ascii="Times New Roman" w:hAnsi="Times New Roman" w:cs="Times New Roman"/>
          <w:spacing w:val="8"/>
          <w:szCs w:val="24"/>
        </w:rPr>
        <w:t>嵌入到控制</w:t>
      </w:r>
      <w:r w:rsidRPr="004171B6">
        <w:rPr>
          <w:rFonts w:ascii="Times New Roman" w:hAnsi="Times New Roman" w:cs="Times New Roman"/>
          <w:szCs w:val="24"/>
        </w:rPr>
        <w:t>ROM</w:t>
      </w:r>
      <w:r w:rsidRPr="004171B6">
        <w:rPr>
          <w:rFonts w:ascii="Times New Roman" w:hAnsi="Times New Roman" w:cs="Times New Roman"/>
          <w:spacing w:val="-8"/>
          <w:szCs w:val="24"/>
        </w:rPr>
        <w:t xml:space="preserve"> </w:t>
      </w:r>
      <w:r w:rsidRPr="004171B6">
        <w:rPr>
          <w:rFonts w:ascii="Times New Roman" w:hAnsi="Times New Roman" w:cs="Times New Roman"/>
          <w:spacing w:val="-9"/>
          <w:szCs w:val="24"/>
        </w:rPr>
        <w:t>中的编码器</w:t>
      </w:r>
      <w:r w:rsidRPr="004171B6">
        <w:rPr>
          <w:rFonts w:ascii="Times New Roman" w:hAnsi="Times New Roman" w:cs="Times New Roman"/>
          <w:szCs w:val="24"/>
        </w:rPr>
        <w:t>（</w:t>
      </w:r>
      <w:r w:rsidRPr="004171B6">
        <w:rPr>
          <w:rFonts w:ascii="Times New Roman" w:hAnsi="Times New Roman" w:cs="Times New Roman"/>
          <w:spacing w:val="-1"/>
          <w:szCs w:val="24"/>
        </w:rPr>
        <w:t>和解码器</w:t>
      </w:r>
      <w:r w:rsidRPr="004171B6">
        <w:rPr>
          <w:rFonts w:ascii="Times New Roman" w:hAnsi="Times New Roman" w:cs="Times New Roman"/>
          <w:spacing w:val="-39"/>
          <w:szCs w:val="24"/>
        </w:rPr>
        <w:t>）</w:t>
      </w:r>
      <w:r w:rsidRPr="004171B6">
        <w:rPr>
          <w:rFonts w:ascii="Times New Roman" w:hAnsi="Times New Roman" w:cs="Times New Roman"/>
          <w:spacing w:val="-16"/>
          <w:szCs w:val="24"/>
        </w:rPr>
        <w:t>类似于</w:t>
      </w:r>
      <w:r w:rsidRPr="004171B6">
        <w:rPr>
          <w:rFonts w:ascii="Times New Roman" w:hAnsi="Times New Roman" w:cs="Times New Roman"/>
          <w:spacing w:val="-16"/>
          <w:szCs w:val="24"/>
        </w:rPr>
        <w:t xml:space="preserve"> </w:t>
      </w:r>
      <w:r w:rsidRPr="004171B6">
        <w:rPr>
          <w:rFonts w:ascii="Times New Roman" w:hAnsi="Times New Roman" w:cs="Times New Roman"/>
          <w:szCs w:val="24"/>
        </w:rPr>
        <w:t>POD-TPWL</w:t>
      </w:r>
      <w:r w:rsidRPr="004171B6">
        <w:rPr>
          <w:rFonts w:ascii="Times New Roman" w:hAnsi="Times New Roman" w:cs="Times New Roman"/>
          <w:spacing w:val="-9"/>
          <w:szCs w:val="24"/>
        </w:rPr>
        <w:t xml:space="preserve"> </w:t>
      </w:r>
      <w:r w:rsidRPr="004171B6">
        <w:rPr>
          <w:rFonts w:ascii="Times New Roman" w:hAnsi="Times New Roman" w:cs="Times New Roman"/>
          <w:spacing w:val="11"/>
          <w:szCs w:val="24"/>
        </w:rPr>
        <w:t>中使用的</w:t>
      </w:r>
      <w:r w:rsidRPr="004171B6">
        <w:rPr>
          <w:rFonts w:ascii="Times New Roman" w:hAnsi="Times New Roman" w:cs="Times New Roman"/>
          <w:szCs w:val="24"/>
        </w:rPr>
        <w:t>POD</w:t>
      </w:r>
      <w:r w:rsidRPr="004171B6">
        <w:rPr>
          <w:rFonts w:ascii="Times New Roman" w:hAnsi="Times New Roman" w:cs="Times New Roman"/>
          <w:spacing w:val="-9"/>
          <w:szCs w:val="24"/>
        </w:rPr>
        <w:t xml:space="preserve"> </w:t>
      </w:r>
      <w:r w:rsidRPr="004171B6">
        <w:rPr>
          <w:rFonts w:ascii="Times New Roman" w:hAnsi="Times New Roman" w:cs="Times New Roman"/>
          <w:spacing w:val="-1"/>
          <w:szCs w:val="24"/>
        </w:rPr>
        <w:t>表示。如前所述，</w:t>
      </w:r>
      <w:r w:rsidRPr="004171B6">
        <w:rPr>
          <w:rFonts w:ascii="Times New Roman" w:hAnsi="Times New Roman" w:cs="Times New Roman"/>
          <w:spacing w:val="4"/>
          <w:szCs w:val="24"/>
        </w:rPr>
        <w:t>通过快照矩阵的</w:t>
      </w:r>
      <w:r w:rsidRPr="004171B6">
        <w:rPr>
          <w:rFonts w:ascii="Times New Roman" w:hAnsi="Times New Roman" w:cs="Times New Roman"/>
          <w:szCs w:val="24"/>
        </w:rPr>
        <w:t xml:space="preserve">SVD </w:t>
      </w:r>
      <w:r w:rsidRPr="004171B6">
        <w:rPr>
          <w:rFonts w:ascii="Times New Roman" w:hAnsi="Times New Roman" w:cs="Times New Roman"/>
          <w:spacing w:val="1"/>
          <w:szCs w:val="24"/>
        </w:rPr>
        <w:t>构造的基矩阵具有</w:t>
      </w:r>
      <w:r w:rsidR="00794BB2">
        <w:rPr>
          <w:rFonts w:ascii="Times New Roman" w:hAnsi="Times New Roman" w:cs="Times New Roman" w:hint="eastAsia"/>
          <w:spacing w:val="1"/>
          <w:szCs w:val="24"/>
        </w:rPr>
        <w:t>使方程式</w:t>
      </w:r>
      <w:r w:rsidR="00794BB2">
        <w:rPr>
          <w:rFonts w:ascii="Times New Roman" w:hAnsi="Times New Roman" w:cs="Times New Roman" w:hint="eastAsia"/>
          <w:spacing w:val="1"/>
          <w:szCs w:val="24"/>
        </w:rPr>
        <w:t>9</w:t>
      </w:r>
      <w:r w:rsidR="00AC1D56">
        <w:rPr>
          <w:rFonts w:ascii="Times New Roman" w:hAnsi="Times New Roman" w:cs="Times New Roman" w:hint="eastAsia"/>
          <w:spacing w:val="1"/>
          <w:szCs w:val="24"/>
        </w:rPr>
        <w:t>中的</w:t>
      </w:r>
      <w:r w:rsidR="00AC1D56" w:rsidRPr="00D9410E">
        <w:rPr>
          <w:position w:val="-14"/>
        </w:rPr>
        <w:object w:dxaOrig="440" w:dyaOrig="380" w14:anchorId="34CD49B2">
          <v:shape id="_x0000_i1074" type="#_x0000_t75" style="width:21.8pt;height:19.1pt" o:ole="">
            <v:imagedata r:id="rId106" o:title=""/>
          </v:shape>
          <o:OLEObject Type="Embed" ProgID="Equation.DSMT4" ShapeID="_x0000_i1074" DrawAspect="Content" ObjectID="_1653205148" r:id="rId107"/>
        </w:object>
      </w:r>
      <w:r w:rsidR="00794BB2">
        <w:rPr>
          <w:rFonts w:ascii="Times New Roman" w:hAnsi="Times New Roman" w:cs="Times New Roman" w:hint="eastAsia"/>
          <w:spacing w:val="1"/>
          <w:szCs w:val="24"/>
        </w:rPr>
        <w:t>最小的特征</w:t>
      </w:r>
      <w:r w:rsidRPr="004171B6">
        <w:rPr>
          <w:rFonts w:ascii="Times New Roman" w:hAnsi="Times New Roman" w:cs="Times New Roman"/>
          <w:spacing w:val="-9"/>
          <w:szCs w:val="24"/>
        </w:rPr>
        <w:t>。在编码器的上下文中，</w:t>
      </w:r>
      <w:r w:rsidR="00AC1D56" w:rsidRPr="004171B6">
        <w:rPr>
          <w:rFonts w:ascii="Times New Roman" w:hAnsi="Times New Roman" w:cs="Times New Roman"/>
          <w:spacing w:val="8"/>
          <w:szCs w:val="24"/>
        </w:rPr>
        <w:t>重建损失</w:t>
      </w:r>
      <w:r w:rsidR="00AC1D56" w:rsidRPr="004171B6">
        <w:rPr>
          <w:rFonts w:ascii="Times New Roman" w:hAnsi="Times New Roman" w:cs="Times New Roman"/>
          <w:szCs w:val="24"/>
        </w:rPr>
        <w:t>L</w:t>
      </w:r>
      <w:r w:rsidR="00AC1D56" w:rsidRPr="004171B6">
        <w:rPr>
          <w:rFonts w:ascii="Times New Roman" w:hAnsi="Times New Roman" w:cs="Times New Roman"/>
          <w:spacing w:val="1"/>
          <w:szCs w:val="24"/>
        </w:rPr>
        <w:t>R</w:t>
      </w:r>
      <w:r w:rsidR="00AC1D56">
        <w:rPr>
          <w:rFonts w:ascii="Times New Roman" w:hAnsi="Times New Roman" w:cs="Times New Roman" w:hint="eastAsia"/>
          <w:spacing w:val="-9"/>
          <w:szCs w:val="24"/>
        </w:rPr>
        <w:t>和</w:t>
      </w:r>
      <w:r w:rsidRPr="004171B6">
        <w:rPr>
          <w:rFonts w:ascii="Times New Roman" w:hAnsi="Times New Roman" w:cs="Times New Roman"/>
          <w:szCs w:val="24"/>
        </w:rPr>
        <w:t>P</w:t>
      </w:r>
      <w:r w:rsidRPr="004171B6">
        <w:rPr>
          <w:rFonts w:ascii="Times New Roman" w:hAnsi="Times New Roman" w:cs="Times New Roman"/>
          <w:spacing w:val="-2"/>
          <w:szCs w:val="24"/>
        </w:rPr>
        <w:t>O</w:t>
      </w:r>
      <w:r w:rsidRPr="004171B6">
        <w:rPr>
          <w:rFonts w:ascii="Times New Roman" w:hAnsi="Times New Roman" w:cs="Times New Roman"/>
          <w:szCs w:val="24"/>
        </w:rPr>
        <w:t>D</w:t>
      </w:r>
      <w:r w:rsidRPr="004171B6">
        <w:rPr>
          <w:rFonts w:ascii="Times New Roman" w:hAnsi="Times New Roman" w:cs="Times New Roman"/>
          <w:spacing w:val="8"/>
          <w:szCs w:val="24"/>
        </w:rPr>
        <w:t>的</w:t>
      </w:r>
      <w:r w:rsidR="00AC1D56" w:rsidRPr="00D9410E">
        <w:rPr>
          <w:position w:val="-14"/>
        </w:rPr>
        <w:object w:dxaOrig="440" w:dyaOrig="380" w14:anchorId="628BE140">
          <v:shape id="_x0000_i1075" type="#_x0000_t75" style="width:21.8pt;height:19.1pt" o:ole="">
            <v:imagedata r:id="rId108" o:title=""/>
          </v:shape>
          <o:OLEObject Type="Embed" ProgID="Equation.DSMT4" ShapeID="_x0000_i1075" DrawAspect="Content" ObjectID="_1653205149" r:id="rId109"/>
        </w:object>
      </w:r>
      <w:r w:rsidR="00AC1D56">
        <w:rPr>
          <w:rFonts w:hint="eastAsia"/>
        </w:rPr>
        <w:t>是类似的</w:t>
      </w:r>
      <w:r w:rsidRPr="004171B6">
        <w:rPr>
          <w:rFonts w:ascii="Times New Roman" w:hAnsi="Times New Roman" w:cs="Times New Roman"/>
          <w:szCs w:val="24"/>
        </w:rPr>
        <w:t>。概念上，</w:t>
      </w:r>
      <w:r w:rsidRPr="004171B6">
        <w:rPr>
          <w:rFonts w:ascii="Times New Roman" w:hAnsi="Times New Roman" w:cs="Times New Roman"/>
          <w:szCs w:val="24"/>
        </w:rPr>
        <w:t>“</w:t>
      </w:r>
      <w:r w:rsidRPr="004171B6">
        <w:rPr>
          <w:rFonts w:ascii="Times New Roman" w:hAnsi="Times New Roman" w:cs="Times New Roman"/>
          <w:spacing w:val="-2"/>
          <w:szCs w:val="24"/>
        </w:rPr>
        <w:t>最好的</w:t>
      </w:r>
      <w:r w:rsidRPr="004171B6">
        <w:rPr>
          <w:rFonts w:ascii="Times New Roman" w:hAnsi="Times New Roman" w:cs="Times New Roman"/>
          <w:szCs w:val="24"/>
        </w:rPr>
        <w:t>”</w:t>
      </w:r>
      <w:r w:rsidR="00794BB2" w:rsidRPr="00D9410E">
        <w:rPr>
          <w:position w:val="-14"/>
        </w:rPr>
        <w:object w:dxaOrig="460" w:dyaOrig="400" w14:anchorId="69AE9E29">
          <v:shape id="_x0000_i1076" type="#_x0000_t75" style="width:22.9pt;height:20.2pt" o:ole="">
            <v:imagedata r:id="rId110" o:title=""/>
          </v:shape>
          <o:OLEObject Type="Embed" ProgID="Equation.DSMT4" ShapeID="_x0000_i1076" DrawAspect="Content" ObjectID="_1653205150" r:id="rId111"/>
        </w:object>
      </w:r>
      <w:r w:rsidRPr="004171B6">
        <w:rPr>
          <w:rFonts w:ascii="Times New Roman" w:hAnsi="Times New Roman" w:cs="Times New Roman"/>
          <w:spacing w:val="6"/>
          <w:szCs w:val="24"/>
        </w:rPr>
        <w:t>是通过最小化</w:t>
      </w:r>
      <w:r w:rsidRPr="004171B6">
        <w:rPr>
          <w:rFonts w:ascii="Times New Roman" w:hAnsi="Times New Roman" w:cs="Times New Roman"/>
          <w:szCs w:val="24"/>
        </w:rPr>
        <w:t>LR</w:t>
      </w:r>
      <w:r w:rsidRPr="004171B6">
        <w:rPr>
          <w:rFonts w:ascii="Times New Roman" w:hAnsi="Times New Roman" w:cs="Times New Roman"/>
          <w:spacing w:val="1"/>
          <w:szCs w:val="24"/>
        </w:rPr>
        <w:t>来发现的。然而，</w:t>
      </w:r>
      <w:r w:rsidRPr="004171B6">
        <w:rPr>
          <w:rFonts w:ascii="Times New Roman" w:hAnsi="Times New Roman" w:cs="Times New Roman"/>
          <w:szCs w:val="24"/>
        </w:rPr>
        <w:t>正如前面提到的，用于嵌入控制模型的优化涉及</w:t>
      </w:r>
      <w:r w:rsidR="00AC1D56">
        <w:rPr>
          <w:rFonts w:ascii="Times New Roman" w:hAnsi="Times New Roman" w:cs="Times New Roman" w:hint="eastAsia"/>
          <w:szCs w:val="24"/>
        </w:rPr>
        <w:t>的是</w:t>
      </w:r>
      <w:r w:rsidRPr="004171B6">
        <w:rPr>
          <w:rFonts w:ascii="Times New Roman" w:hAnsi="Times New Roman" w:cs="Times New Roman"/>
          <w:szCs w:val="24"/>
        </w:rPr>
        <w:t>所有</w:t>
      </w:r>
      <w:r w:rsidR="00AC1D56">
        <w:rPr>
          <w:rFonts w:ascii="Times New Roman" w:hAnsi="Times New Roman" w:cs="Times New Roman" w:hint="eastAsia"/>
          <w:szCs w:val="24"/>
        </w:rPr>
        <w:t>的</w:t>
      </w:r>
      <w:r w:rsidRPr="004171B6">
        <w:rPr>
          <w:rFonts w:ascii="Times New Roman" w:hAnsi="Times New Roman" w:cs="Times New Roman"/>
          <w:szCs w:val="24"/>
        </w:rPr>
        <w:t>三个处理步骤，因此</w:t>
      </w:r>
      <w:r w:rsidRPr="004171B6">
        <w:rPr>
          <w:rFonts w:ascii="Times New Roman" w:hAnsi="Times New Roman" w:cs="Times New Roman"/>
          <w:szCs w:val="24"/>
        </w:rPr>
        <w:t>LR</w:t>
      </w:r>
      <w:r w:rsidRPr="004171B6">
        <w:rPr>
          <w:rFonts w:ascii="Times New Roman" w:hAnsi="Times New Roman" w:cs="Times New Roman"/>
          <w:szCs w:val="24"/>
        </w:rPr>
        <w:t>不是单独最小化的。</w:t>
      </w:r>
    </w:p>
    <w:p w14:paraId="55587807" w14:textId="77D3276B" w:rsidR="003642CF" w:rsidRDefault="003642CF" w:rsidP="003642CF">
      <w:pPr>
        <w:pStyle w:val="2"/>
      </w:pPr>
      <w:r>
        <w:rPr>
          <w:rFonts w:hint="eastAsia"/>
        </w:rPr>
        <w:t>3</w:t>
      </w:r>
      <w:r>
        <w:t xml:space="preserve">.3 </w:t>
      </w:r>
      <w:r>
        <w:rPr>
          <w:rFonts w:hint="eastAsia"/>
        </w:rPr>
        <w:t>线性传输模型</w:t>
      </w:r>
    </w:p>
    <w:p w14:paraId="17DB29D7" w14:textId="5950E251" w:rsidR="003642CF" w:rsidRDefault="003642CF" w:rsidP="00860564">
      <w:pPr>
        <w:ind w:firstLine="480"/>
        <w:rPr>
          <w:rFonts w:ascii="Times New Roman" w:hAnsi="Times New Roman" w:cs="Times New Roman"/>
          <w:szCs w:val="24"/>
        </w:rPr>
      </w:pPr>
      <w:r w:rsidRPr="003642CF">
        <w:rPr>
          <w:rFonts w:hint="eastAsia"/>
        </w:rPr>
        <w:t>线性过渡模型在给定控制的情况下将潜在变量从一个时间步长发展到下一时间步长。</w:t>
      </w:r>
      <w:r w:rsidRPr="003642CF">
        <w:rPr>
          <w:rFonts w:ascii="Times New Roman" w:hAnsi="Times New Roman" w:cs="Times New Roman" w:hint="eastAsia"/>
          <w:szCs w:val="24"/>
        </w:rPr>
        <w:t>图</w:t>
      </w:r>
      <w:r>
        <w:rPr>
          <w:rFonts w:ascii="Times New Roman" w:hAnsi="Times New Roman" w:cs="Times New Roman" w:hint="eastAsia"/>
          <w:szCs w:val="24"/>
        </w:rPr>
        <w:t>3</w:t>
      </w:r>
      <w:r w:rsidRPr="003642CF">
        <w:rPr>
          <w:rFonts w:ascii="Times New Roman" w:hAnsi="Times New Roman" w:cs="Times New Roman" w:hint="eastAsia"/>
          <w:szCs w:val="24"/>
        </w:rPr>
        <w:t>显示了线性过渡模型是如何在离线阶段（</w:t>
      </w:r>
      <w:r>
        <w:rPr>
          <w:rFonts w:ascii="Times New Roman" w:hAnsi="Times New Roman" w:cs="Times New Roman" w:hint="eastAsia"/>
          <w:szCs w:val="24"/>
        </w:rPr>
        <w:t>训练</w:t>
      </w:r>
      <w:r w:rsidRPr="003642CF">
        <w:rPr>
          <w:rFonts w:ascii="Times New Roman" w:hAnsi="Times New Roman" w:cs="Times New Roman" w:hint="eastAsia"/>
          <w:szCs w:val="24"/>
        </w:rPr>
        <w:t>时间）构建和评估的。线性过渡模型的输入包括当前状态</w:t>
      </w:r>
      <w:r w:rsidRPr="00D9410E">
        <w:rPr>
          <w:position w:val="-12"/>
        </w:rPr>
        <w:object w:dxaOrig="760" w:dyaOrig="380" w14:anchorId="1C9FB8F6">
          <v:shape id="_x0000_i1077" type="#_x0000_t75" style="width:38.2pt;height:19.1pt" o:ole="">
            <v:imagedata r:id="rId112" o:title=""/>
          </v:shape>
          <o:OLEObject Type="Embed" ProgID="Equation.DSMT4" ShapeID="_x0000_i1077" DrawAspect="Content" ObjectID="_1653205151" r:id="rId113"/>
        </w:object>
      </w:r>
      <w:r w:rsidRPr="003642CF">
        <w:rPr>
          <w:rFonts w:ascii="Times New Roman" w:hAnsi="Times New Roman" w:cs="Times New Roman"/>
          <w:szCs w:val="24"/>
        </w:rPr>
        <w:t>的潜在变量</w:t>
      </w:r>
      <w:r>
        <w:rPr>
          <w:rFonts w:ascii="Times New Roman" w:hAnsi="Times New Roman" w:cs="Times New Roman" w:hint="eastAsia"/>
          <w:szCs w:val="24"/>
        </w:rPr>
        <w:t>，</w:t>
      </w:r>
      <w:r w:rsidRPr="003642CF">
        <w:rPr>
          <w:rFonts w:ascii="Times New Roman" w:hAnsi="Times New Roman" w:cs="Times New Roman"/>
          <w:szCs w:val="24"/>
        </w:rPr>
        <w:t>当前步骤控制</w:t>
      </w:r>
      <w:r w:rsidR="00E94724" w:rsidRPr="00D9410E">
        <w:rPr>
          <w:position w:val="-12"/>
        </w:rPr>
        <w:object w:dxaOrig="960" w:dyaOrig="380" w14:anchorId="09BB0E1D">
          <v:shape id="_x0000_i1078" type="#_x0000_t75" style="width:48pt;height:19.1pt" o:ole="">
            <v:imagedata r:id="rId114" o:title=""/>
          </v:shape>
          <o:OLEObject Type="Embed" ProgID="Equation.DSMT4" ShapeID="_x0000_i1078" DrawAspect="Content" ObjectID="_1653205152" r:id="rId115"/>
        </w:object>
      </w:r>
      <w:r w:rsidRPr="003642CF">
        <w:rPr>
          <w:rFonts w:ascii="Times New Roman" w:hAnsi="Times New Roman" w:cs="Times New Roman"/>
          <w:szCs w:val="24"/>
        </w:rPr>
        <w:t>和时间</w:t>
      </w:r>
      <w:r w:rsidR="00E94724">
        <w:rPr>
          <w:rFonts w:ascii="Times New Roman" w:hAnsi="Times New Roman" w:cs="Times New Roman" w:hint="eastAsia"/>
          <w:szCs w:val="24"/>
        </w:rPr>
        <w:t>间隔</w:t>
      </w:r>
      <w:r w:rsidR="00E94724" w:rsidRPr="00D9410E">
        <w:rPr>
          <w:position w:val="-6"/>
        </w:rPr>
        <w:object w:dxaOrig="300" w:dyaOrig="279" w14:anchorId="726B95D6">
          <v:shape id="_x0000_i1079" type="#_x0000_t75" style="width:15.25pt;height:14.2pt" o:ole="">
            <v:imagedata r:id="rId116" o:title=""/>
          </v:shape>
          <o:OLEObject Type="Embed" ProgID="Equation.DSMT4" ShapeID="_x0000_i1079" DrawAspect="Content" ObjectID="_1653205153" r:id="rId117"/>
        </w:object>
      </w:r>
      <w:r w:rsidRPr="003642CF">
        <w:rPr>
          <w:rFonts w:ascii="Times New Roman" w:hAnsi="Times New Roman" w:cs="Times New Roman"/>
          <w:szCs w:val="24"/>
        </w:rPr>
        <w:t>。该模型输出下一时间步骤</w:t>
      </w:r>
      <w:r w:rsidR="00E94724" w:rsidRPr="00D9410E">
        <w:rPr>
          <w:position w:val="-12"/>
        </w:rPr>
        <w:object w:dxaOrig="880" w:dyaOrig="499" w14:anchorId="16FDE982">
          <v:shape id="_x0000_i1080" type="#_x0000_t75" style="width:44.2pt;height:25.1pt" o:ole="">
            <v:imagedata r:id="rId118" o:title=""/>
          </v:shape>
          <o:OLEObject Type="Embed" ProgID="Equation.DSMT4" ShapeID="_x0000_i1080" DrawAspect="Content" ObjectID="_1653205154" r:id="rId119"/>
        </w:object>
      </w:r>
      <w:r w:rsidRPr="003642CF">
        <w:rPr>
          <w:rFonts w:ascii="Times New Roman" w:hAnsi="Times New Roman" w:cs="Times New Roman"/>
          <w:szCs w:val="24"/>
        </w:rPr>
        <w:t>潜在状态</w:t>
      </w:r>
      <w:r w:rsidR="00E94724">
        <w:rPr>
          <w:rFonts w:ascii="Times New Roman" w:hAnsi="Times New Roman" w:cs="Times New Roman" w:hint="eastAsia"/>
          <w:szCs w:val="24"/>
        </w:rPr>
        <w:t>的预测值。</w:t>
      </w:r>
      <w:r w:rsidRPr="003642CF">
        <w:rPr>
          <w:rFonts w:ascii="Times New Roman" w:hAnsi="Times New Roman" w:cs="Times New Roman"/>
          <w:szCs w:val="24"/>
        </w:rPr>
        <w:t>我们重申这一点</w:t>
      </w:r>
      <w:r w:rsidR="00E94724" w:rsidRPr="00D9410E">
        <w:rPr>
          <w:position w:val="-12"/>
        </w:rPr>
        <w:object w:dxaOrig="380" w:dyaOrig="499" w14:anchorId="4A2B50C9">
          <v:shape id="_x0000_i1081" type="#_x0000_t75" style="width:19.1pt;height:25.1pt" o:ole="">
            <v:imagedata r:id="rId120" o:title=""/>
          </v:shape>
          <o:OLEObject Type="Embed" ProgID="Equation.DSMT4" ShapeID="_x0000_i1081" DrawAspect="Content" ObjectID="_1653205155" r:id="rId121"/>
        </w:object>
      </w:r>
      <w:r w:rsidRPr="003642CF">
        <w:rPr>
          <w:rFonts w:ascii="Times New Roman" w:hAnsi="Times New Roman" w:cs="Times New Roman"/>
          <w:szCs w:val="24"/>
        </w:rPr>
        <w:t>表示线性过渡模型的输出。线性过渡模型的结构通常遵循</w:t>
      </w:r>
      <w:r w:rsidR="00E94724">
        <w:rPr>
          <w:rFonts w:ascii="Times New Roman" w:hAnsi="Times New Roman" w:cs="Times New Roman"/>
          <w:szCs w:val="24"/>
        </w:rPr>
        <w:t>[39]</w:t>
      </w:r>
      <w:r w:rsidRPr="003642CF">
        <w:rPr>
          <w:rFonts w:ascii="Times New Roman" w:hAnsi="Times New Roman" w:cs="Times New Roman"/>
          <w:szCs w:val="24"/>
        </w:rPr>
        <w:t>，由三个变换</w:t>
      </w:r>
      <w:r w:rsidRPr="003642CF">
        <w:rPr>
          <w:rFonts w:ascii="Times New Roman" w:hAnsi="Times New Roman" w:cs="Times New Roman"/>
          <w:szCs w:val="24"/>
        </w:rPr>
        <w:t xml:space="preserve">(Trans) </w:t>
      </w:r>
      <w:r w:rsidRPr="003642CF">
        <w:rPr>
          <w:rFonts w:ascii="Times New Roman" w:hAnsi="Times New Roman" w:cs="Times New Roman"/>
          <w:szCs w:val="24"/>
        </w:rPr>
        <w:t>块和两个</w:t>
      </w:r>
      <w:r w:rsidR="00E94724">
        <w:rPr>
          <w:rFonts w:ascii="Times New Roman" w:hAnsi="Times New Roman" w:cs="Times New Roman" w:hint="eastAsia"/>
          <w:szCs w:val="24"/>
        </w:rPr>
        <w:t>密集</w:t>
      </w:r>
      <w:r w:rsidRPr="003642CF">
        <w:rPr>
          <w:rFonts w:ascii="Times New Roman" w:hAnsi="Times New Roman" w:cs="Times New Roman"/>
          <w:szCs w:val="24"/>
        </w:rPr>
        <w:t>层组成。</w:t>
      </w:r>
      <w:r w:rsidR="001E1E52">
        <w:rPr>
          <w:rFonts w:ascii="Times New Roman" w:hAnsi="Times New Roman" w:cs="Times New Roman" w:hint="eastAsia"/>
          <w:szCs w:val="24"/>
        </w:rPr>
        <w:t>转</w:t>
      </w:r>
      <w:r w:rsidR="00E94724">
        <w:rPr>
          <w:rFonts w:ascii="Times New Roman" w:hAnsi="Times New Roman" w:cs="Times New Roman" w:hint="eastAsia"/>
          <w:szCs w:val="24"/>
        </w:rPr>
        <w:t>换快</w:t>
      </w:r>
      <w:r w:rsidRPr="003642CF">
        <w:rPr>
          <w:rFonts w:ascii="Times New Roman" w:hAnsi="Times New Roman" w:cs="Times New Roman"/>
          <w:szCs w:val="24"/>
        </w:rPr>
        <w:t>遵循</w:t>
      </w:r>
      <w:r w:rsidR="001C7AA6">
        <w:rPr>
          <w:rFonts w:ascii="Times New Roman" w:hAnsi="Times New Roman" w:cs="Times New Roman" w:hint="eastAsia"/>
          <w:szCs w:val="24"/>
        </w:rPr>
        <w:t>d</w:t>
      </w:r>
      <w:r w:rsidR="001C7AA6">
        <w:rPr>
          <w:rFonts w:ascii="Times New Roman" w:hAnsi="Times New Roman" w:cs="Times New Roman"/>
          <w:szCs w:val="24"/>
        </w:rPr>
        <w:t>ense-</w:t>
      </w:r>
      <w:proofErr w:type="spellStart"/>
      <w:r w:rsidR="001C7AA6">
        <w:rPr>
          <w:rFonts w:ascii="Times New Roman" w:hAnsi="Times New Roman" w:cs="Times New Roman"/>
          <w:szCs w:val="24"/>
        </w:rPr>
        <w:t>batch</w:t>
      </w:r>
      <w:r w:rsidRPr="003642CF">
        <w:rPr>
          <w:rFonts w:ascii="Times New Roman" w:hAnsi="Times New Roman" w:cs="Times New Roman"/>
          <w:szCs w:val="24"/>
        </w:rPr>
        <w:t>Norm</w:t>
      </w:r>
      <w:proofErr w:type="spellEnd"/>
      <w:r w:rsidRPr="003642CF">
        <w:rPr>
          <w:rFonts w:ascii="Times New Roman" w:hAnsi="Times New Roman" w:cs="Times New Roman"/>
          <w:szCs w:val="24"/>
        </w:rPr>
        <w:t>-</w:t>
      </w:r>
      <w:proofErr w:type="spellStart"/>
      <w:r w:rsidRPr="003642CF">
        <w:rPr>
          <w:rFonts w:ascii="Times New Roman" w:hAnsi="Times New Roman" w:cs="Times New Roman"/>
          <w:szCs w:val="24"/>
        </w:rPr>
        <w:t>ReLU</w:t>
      </w:r>
      <w:proofErr w:type="spellEnd"/>
      <w:r w:rsidRPr="003642CF">
        <w:rPr>
          <w:rFonts w:ascii="Times New Roman" w:hAnsi="Times New Roman" w:cs="Times New Roman"/>
          <w:szCs w:val="24"/>
        </w:rPr>
        <w:t xml:space="preserve"> </w:t>
      </w:r>
      <w:r w:rsidRPr="003642CF">
        <w:rPr>
          <w:rFonts w:ascii="Times New Roman" w:hAnsi="Times New Roman" w:cs="Times New Roman"/>
          <w:szCs w:val="24"/>
        </w:rPr>
        <w:t>体系结构（密集表示密集层），这被认为是全连接网络的标准处理步骤。</w:t>
      </w:r>
      <w:r w:rsidRPr="003642CF">
        <w:rPr>
          <w:rFonts w:ascii="Times New Roman" w:hAnsi="Times New Roman" w:cs="Times New Roman"/>
          <w:szCs w:val="24"/>
        </w:rPr>
        <w:t xml:space="preserve"> </w:t>
      </w:r>
      <w:r w:rsidR="001C7AA6" w:rsidRPr="003642CF">
        <w:rPr>
          <w:rFonts w:ascii="Times New Roman" w:hAnsi="Times New Roman" w:cs="Times New Roman" w:hint="eastAsia"/>
          <w:szCs w:val="24"/>
        </w:rPr>
        <w:t>附录</w:t>
      </w:r>
      <w:r w:rsidR="001C7AA6" w:rsidRPr="003642CF">
        <w:rPr>
          <w:rFonts w:ascii="Times New Roman" w:hAnsi="Times New Roman" w:cs="Times New Roman"/>
          <w:szCs w:val="24"/>
        </w:rPr>
        <w:t>A</w:t>
      </w:r>
      <w:r w:rsidR="001C7AA6" w:rsidRPr="003642CF">
        <w:rPr>
          <w:rFonts w:ascii="Times New Roman" w:hAnsi="Times New Roman" w:cs="Times New Roman"/>
          <w:szCs w:val="24"/>
        </w:rPr>
        <w:t>的图</w:t>
      </w:r>
      <w:r w:rsidR="001C7AA6" w:rsidRPr="003642CF">
        <w:rPr>
          <w:rFonts w:ascii="Times New Roman" w:hAnsi="Times New Roman" w:cs="Times New Roman"/>
          <w:szCs w:val="24"/>
        </w:rPr>
        <w:t>A.18</w:t>
      </w:r>
      <w:r w:rsidR="001C7AA6" w:rsidRPr="003642CF">
        <w:rPr>
          <w:rFonts w:ascii="Times New Roman" w:hAnsi="Times New Roman" w:cs="Times New Roman"/>
          <w:szCs w:val="24"/>
        </w:rPr>
        <w:t>（</w:t>
      </w:r>
      <w:r w:rsidR="001C7AA6" w:rsidRPr="003642CF">
        <w:rPr>
          <w:rFonts w:ascii="Times New Roman" w:hAnsi="Times New Roman" w:cs="Times New Roman"/>
          <w:szCs w:val="24"/>
        </w:rPr>
        <w:t>c</w:t>
      </w:r>
      <w:r w:rsidR="001C7AA6" w:rsidRPr="003642CF">
        <w:rPr>
          <w:rFonts w:ascii="Times New Roman" w:hAnsi="Times New Roman" w:cs="Times New Roman"/>
          <w:szCs w:val="24"/>
        </w:rPr>
        <w:t>）中显示了转换块的体系结构。</w:t>
      </w:r>
      <w:r w:rsidRPr="003642CF">
        <w:rPr>
          <w:rFonts w:ascii="Times New Roman" w:hAnsi="Times New Roman" w:cs="Times New Roman"/>
          <w:szCs w:val="24"/>
        </w:rPr>
        <w:t>变量</w:t>
      </w:r>
      <w:r w:rsidR="001C7AA6" w:rsidRPr="00D9410E">
        <w:rPr>
          <w:position w:val="-12"/>
        </w:rPr>
        <w:object w:dxaOrig="240" w:dyaOrig="360" w14:anchorId="1226240B">
          <v:shape id="_x0000_i1082" type="#_x0000_t75" style="width:12pt;height:18pt" o:ole="">
            <v:imagedata r:id="rId122" o:title=""/>
          </v:shape>
          <o:OLEObject Type="Embed" ProgID="Equation.DSMT4" ShapeID="_x0000_i1082" DrawAspect="Content" ObjectID="_1653205156" r:id="rId123"/>
        </w:object>
      </w:r>
      <w:r w:rsidRPr="003642CF">
        <w:rPr>
          <w:rFonts w:ascii="Times New Roman" w:hAnsi="Times New Roman" w:cs="Times New Roman"/>
          <w:szCs w:val="24"/>
        </w:rPr>
        <w:t>和</w:t>
      </w:r>
      <w:r w:rsidR="001C7AA6" w:rsidRPr="00D9410E">
        <w:rPr>
          <w:position w:val="-6"/>
        </w:rPr>
        <w:object w:dxaOrig="300" w:dyaOrig="279" w14:anchorId="32226CF1">
          <v:shape id="_x0000_i1083" type="#_x0000_t75" style="width:15.25pt;height:14.2pt" o:ole="">
            <v:imagedata r:id="rId124" o:title=""/>
          </v:shape>
          <o:OLEObject Type="Embed" ProgID="Equation.DSMT4" ShapeID="_x0000_i1083" DrawAspect="Content" ObjectID="_1653205157" r:id="rId125"/>
        </w:object>
      </w:r>
      <w:r w:rsidRPr="003642CF">
        <w:rPr>
          <w:rFonts w:ascii="Times New Roman" w:hAnsi="Times New Roman" w:cs="Times New Roman"/>
          <w:szCs w:val="24"/>
        </w:rPr>
        <w:t>首先被输</w:t>
      </w:r>
      <w:r w:rsidRPr="003642CF">
        <w:rPr>
          <w:rFonts w:ascii="Times New Roman" w:hAnsi="Times New Roman" w:cs="Times New Roman" w:hint="eastAsia"/>
          <w:szCs w:val="24"/>
        </w:rPr>
        <w:t>入</w:t>
      </w:r>
      <w:r w:rsidR="001C7AA6">
        <w:rPr>
          <w:rFonts w:ascii="Times New Roman" w:hAnsi="Times New Roman" w:cs="Times New Roman" w:hint="eastAsia"/>
          <w:szCs w:val="24"/>
        </w:rPr>
        <w:t>转换</w:t>
      </w:r>
      <w:r w:rsidRPr="003642CF">
        <w:rPr>
          <w:rFonts w:ascii="Times New Roman" w:hAnsi="Times New Roman" w:cs="Times New Roman" w:hint="eastAsia"/>
          <w:szCs w:val="24"/>
        </w:rPr>
        <w:t>块。</w:t>
      </w:r>
      <w:r w:rsidR="001C7AA6">
        <w:rPr>
          <w:rFonts w:ascii="Times New Roman" w:hAnsi="Times New Roman" w:cs="Times New Roman" w:hint="eastAsia"/>
          <w:szCs w:val="24"/>
        </w:rPr>
        <w:t>转换</w:t>
      </w:r>
      <w:r w:rsidRPr="003642CF">
        <w:rPr>
          <w:rFonts w:ascii="Times New Roman" w:hAnsi="Times New Roman" w:cs="Times New Roman" w:hint="eastAsia"/>
          <w:szCs w:val="24"/>
        </w:rPr>
        <w:t>块的最终激活向量</w:t>
      </w:r>
      <w:r w:rsidR="001C7AA6" w:rsidRPr="00D9410E">
        <w:rPr>
          <w:position w:val="-14"/>
        </w:rPr>
        <w:object w:dxaOrig="499" w:dyaOrig="400" w14:anchorId="6FF3D9B8">
          <v:shape id="_x0000_i1084" type="#_x0000_t75" style="width:25.1pt;height:20.2pt" o:ole="">
            <v:imagedata r:id="rId126" o:title=""/>
          </v:shape>
          <o:OLEObject Type="Embed" ProgID="Equation.DSMT4" ShapeID="_x0000_i1084" DrawAspect="Content" ObjectID="_1653205158" r:id="rId127"/>
        </w:object>
      </w:r>
      <w:r w:rsidR="001C7AA6" w:rsidRPr="003642CF">
        <w:rPr>
          <w:rFonts w:ascii="Times New Roman" w:hAnsi="Times New Roman" w:cs="Times New Roman"/>
          <w:szCs w:val="24"/>
        </w:rPr>
        <w:t>通过两个独立的密集层构造线性矩阵</w:t>
      </w:r>
      <w:r w:rsidR="001C7AA6" w:rsidRPr="00D9410E">
        <w:rPr>
          <w:position w:val="-12"/>
        </w:rPr>
        <w:object w:dxaOrig="960" w:dyaOrig="380" w14:anchorId="6475771C">
          <v:shape id="_x0000_i1085" type="#_x0000_t75" style="width:48pt;height:19.1pt" o:ole="">
            <v:imagedata r:id="rId128" o:title=""/>
          </v:shape>
          <o:OLEObject Type="Embed" ProgID="Equation.DSMT4" ShapeID="_x0000_i1085" DrawAspect="Content" ObjectID="_1653205159" r:id="rId129"/>
        </w:object>
      </w:r>
      <w:r w:rsidR="001C7AA6" w:rsidRPr="003642CF">
        <w:rPr>
          <w:rFonts w:ascii="Times New Roman" w:hAnsi="Times New Roman" w:cs="Times New Roman"/>
          <w:szCs w:val="24"/>
        </w:rPr>
        <w:t>和</w:t>
      </w:r>
      <w:r w:rsidR="001C7AA6" w:rsidRPr="00D9410E">
        <w:rPr>
          <w:position w:val="-12"/>
        </w:rPr>
        <w:object w:dxaOrig="960" w:dyaOrig="380" w14:anchorId="74073106">
          <v:shape id="_x0000_i1086" type="#_x0000_t75" style="width:48pt;height:19.1pt" o:ole="">
            <v:imagedata r:id="rId130" o:title=""/>
          </v:shape>
          <o:OLEObject Type="Embed" ProgID="Equation.DSMT4" ShapeID="_x0000_i1086" DrawAspect="Content" ObjectID="_1653205160" r:id="rId131"/>
        </w:object>
      </w:r>
      <w:r w:rsidR="001C7AA6">
        <w:rPr>
          <w:rFonts w:ascii="Times New Roman" w:hAnsi="Times New Roman" w:cs="Times New Roman" w:hint="eastAsia"/>
          <w:szCs w:val="24"/>
        </w:rPr>
        <w:t>。</w:t>
      </w:r>
      <w:r w:rsidRPr="003642CF">
        <w:rPr>
          <w:rFonts w:ascii="Times New Roman" w:hAnsi="Times New Roman" w:cs="Times New Roman" w:hint="eastAsia"/>
          <w:szCs w:val="24"/>
        </w:rPr>
        <w:t>然后将</w:t>
      </w:r>
      <w:r w:rsidR="001C7AA6" w:rsidRPr="00D9410E">
        <w:rPr>
          <w:position w:val="-12"/>
        </w:rPr>
        <w:object w:dxaOrig="260" w:dyaOrig="360" w14:anchorId="14806444">
          <v:shape id="_x0000_i1087" type="#_x0000_t75" style="width:13.1pt;height:18pt" o:ole="">
            <v:imagedata r:id="rId132" o:title=""/>
          </v:shape>
          <o:OLEObject Type="Embed" ProgID="Equation.DSMT4" ShapeID="_x0000_i1087" DrawAspect="Content" ObjectID="_1653205161" r:id="rId133"/>
        </w:object>
      </w:r>
      <w:r w:rsidRPr="003642CF">
        <w:rPr>
          <w:rFonts w:ascii="Times New Roman" w:hAnsi="Times New Roman" w:cs="Times New Roman"/>
          <w:szCs w:val="24"/>
        </w:rPr>
        <w:t>和</w:t>
      </w:r>
      <w:r w:rsidR="001C7AA6" w:rsidRPr="00D9410E">
        <w:rPr>
          <w:position w:val="-12"/>
        </w:rPr>
        <w:object w:dxaOrig="260" w:dyaOrig="360" w14:anchorId="34470B51">
          <v:shape id="_x0000_i1088" type="#_x0000_t75" style="width:13.1pt;height:18pt" o:ole="">
            <v:imagedata r:id="rId134" o:title=""/>
          </v:shape>
          <o:OLEObject Type="Embed" ProgID="Equation.DSMT4" ShapeID="_x0000_i1088" DrawAspect="Content" ObjectID="_1653205162" r:id="rId135"/>
        </w:object>
      </w:r>
      <w:r w:rsidRPr="003642CF">
        <w:rPr>
          <w:rFonts w:ascii="Times New Roman" w:hAnsi="Times New Roman" w:cs="Times New Roman"/>
          <w:szCs w:val="24"/>
        </w:rPr>
        <w:t>矩阵与当前状态</w:t>
      </w:r>
      <w:r w:rsidR="00C83A72" w:rsidRPr="00D9410E">
        <w:rPr>
          <w:position w:val="-12"/>
        </w:rPr>
        <w:object w:dxaOrig="240" w:dyaOrig="360" w14:anchorId="0DA76D77">
          <v:shape id="_x0000_i1089" type="#_x0000_t75" style="width:12pt;height:18pt" o:ole="">
            <v:imagedata r:id="rId136" o:title=""/>
          </v:shape>
          <o:OLEObject Type="Embed" ProgID="Equation.DSMT4" ShapeID="_x0000_i1089" DrawAspect="Content" ObjectID="_1653205163" r:id="rId137"/>
        </w:object>
      </w:r>
      <w:r w:rsidRPr="003642CF">
        <w:rPr>
          <w:rFonts w:ascii="Times New Roman" w:hAnsi="Times New Roman" w:cs="Times New Roman"/>
          <w:szCs w:val="24"/>
        </w:rPr>
        <w:t>和当前</w:t>
      </w:r>
      <w:proofErr w:type="gramStart"/>
      <w:r w:rsidRPr="003642CF">
        <w:rPr>
          <w:rFonts w:ascii="Times New Roman" w:hAnsi="Times New Roman" w:cs="Times New Roman"/>
          <w:szCs w:val="24"/>
        </w:rPr>
        <w:t>阶跃控制</w:t>
      </w:r>
      <w:proofErr w:type="gramEnd"/>
      <w:r w:rsidR="00C83A72" w:rsidRPr="00D9410E">
        <w:rPr>
          <w:position w:val="-12"/>
        </w:rPr>
        <w:object w:dxaOrig="380" w:dyaOrig="360" w14:anchorId="2A583AA6">
          <v:shape id="_x0000_i1090" type="#_x0000_t75" style="width:19.1pt;height:18pt" o:ole="">
            <v:imagedata r:id="rId138" o:title=""/>
          </v:shape>
          <o:OLEObject Type="Embed" ProgID="Equation.DSMT4" ShapeID="_x0000_i1090" DrawAspect="Content" ObjectID="_1653205164" r:id="rId139"/>
        </w:object>
      </w:r>
      <w:r w:rsidRPr="003642CF">
        <w:rPr>
          <w:rFonts w:ascii="Times New Roman" w:hAnsi="Times New Roman" w:cs="Times New Roman"/>
          <w:szCs w:val="24"/>
        </w:rPr>
        <w:t>的潜在变量相结</w:t>
      </w:r>
      <w:r w:rsidRPr="003642CF">
        <w:rPr>
          <w:rFonts w:ascii="Times New Roman" w:hAnsi="Times New Roman" w:cs="Times New Roman"/>
          <w:szCs w:val="24"/>
        </w:rPr>
        <w:lastRenderedPageBreak/>
        <w:t>合</w:t>
      </w:r>
      <w:r w:rsidR="00C83A72">
        <w:rPr>
          <w:rFonts w:ascii="Times New Roman" w:hAnsi="Times New Roman" w:cs="Times New Roman" w:hint="eastAsia"/>
          <w:szCs w:val="24"/>
        </w:rPr>
        <w:t>来</w:t>
      </w:r>
      <w:r w:rsidR="00C83A72" w:rsidRPr="003642CF">
        <w:rPr>
          <w:rFonts w:ascii="Times New Roman" w:hAnsi="Times New Roman" w:cs="Times New Roman"/>
          <w:szCs w:val="24"/>
        </w:rPr>
        <w:t>预测</w:t>
      </w:r>
      <w:r w:rsidRPr="003642CF">
        <w:rPr>
          <w:rFonts w:ascii="Times New Roman" w:hAnsi="Times New Roman" w:cs="Times New Roman"/>
          <w:szCs w:val="24"/>
        </w:rPr>
        <w:t>下一个时间步骤</w:t>
      </w:r>
      <w:r w:rsidR="00C83A72" w:rsidRPr="00D9410E">
        <w:rPr>
          <w:position w:val="-12"/>
        </w:rPr>
        <w:object w:dxaOrig="380" w:dyaOrig="499" w14:anchorId="3758F592">
          <v:shape id="_x0000_i1091" type="#_x0000_t75" style="width:19.1pt;height:25.1pt" o:ole="">
            <v:imagedata r:id="rId140" o:title=""/>
          </v:shape>
          <o:OLEObject Type="Embed" ProgID="Equation.DSMT4" ShapeID="_x0000_i1091" DrawAspect="Content" ObjectID="_1653205165" r:id="rId141"/>
        </w:object>
      </w:r>
      <w:r w:rsidR="00C83A72">
        <w:rPr>
          <w:rFonts w:ascii="Times New Roman" w:hAnsi="Times New Roman" w:cs="Times New Roman" w:hint="eastAsia"/>
          <w:szCs w:val="24"/>
        </w:rPr>
        <w:t>的</w:t>
      </w:r>
      <w:r w:rsidRPr="003642CF">
        <w:rPr>
          <w:rFonts w:ascii="Times New Roman" w:hAnsi="Times New Roman" w:cs="Times New Roman"/>
          <w:szCs w:val="24"/>
        </w:rPr>
        <w:t>潜在变量</w:t>
      </w:r>
      <w:r w:rsidR="00C83A72">
        <w:rPr>
          <w:rFonts w:ascii="Times New Roman" w:hAnsi="Times New Roman" w:cs="Times New Roman" w:hint="eastAsia"/>
          <w:szCs w:val="24"/>
        </w:rPr>
        <w:t>。</w:t>
      </w:r>
    </w:p>
    <w:p w14:paraId="5B8950F2" w14:textId="6A7A0B6E" w:rsidR="00CA3171" w:rsidRDefault="00CA3171" w:rsidP="00860564">
      <w:pPr>
        <w:ind w:firstLine="480"/>
        <w:rPr>
          <w:rFonts w:ascii="Times New Roman" w:hAnsi="Times New Roman" w:cs="Times New Roman"/>
          <w:szCs w:val="24"/>
        </w:rPr>
      </w:pPr>
      <w:r>
        <w:rPr>
          <w:noProof/>
        </w:rPr>
        <w:drawing>
          <wp:inline distT="0" distB="0" distL="0" distR="0" wp14:anchorId="67155BD7" wp14:editId="2DEE6EC9">
            <wp:extent cx="5274310" cy="24809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2480945"/>
                    </a:xfrm>
                    <a:prstGeom prst="rect">
                      <a:avLst/>
                    </a:prstGeom>
                  </pic:spPr>
                </pic:pic>
              </a:graphicData>
            </a:graphic>
          </wp:inline>
        </w:drawing>
      </w:r>
    </w:p>
    <w:p w14:paraId="73CAFD1F" w14:textId="5955CF66" w:rsidR="00860564" w:rsidRPr="00B83C85" w:rsidRDefault="00860564" w:rsidP="00860564">
      <w:pPr>
        <w:ind w:firstLine="480"/>
        <w:rPr>
          <w:rFonts w:ascii="宋体" w:hAnsi="宋体" w:cs="Times New Roman"/>
          <w:szCs w:val="24"/>
        </w:rPr>
      </w:pPr>
      <w:r w:rsidRPr="00B83C85">
        <w:rPr>
          <w:rFonts w:ascii="宋体" w:hAnsi="宋体" w:cs="Times New Roman" w:hint="eastAsia"/>
          <w:szCs w:val="24"/>
        </w:rPr>
        <w:t>确定线性过渡模型参数的优化与</w:t>
      </w:r>
      <w:r w:rsidRPr="00B83C85">
        <w:rPr>
          <w:rFonts w:ascii="宋体" w:hAnsi="宋体" w:cs="Times New Roman"/>
          <w:szCs w:val="24"/>
        </w:rPr>
        <w:t>POD-TPWL中的关键步骤</w:t>
      </w:r>
      <w:r w:rsidRPr="00B83C85">
        <w:rPr>
          <w:rFonts w:ascii="宋体" w:hAnsi="宋体" w:cs="Times New Roman" w:hint="eastAsia"/>
          <w:szCs w:val="24"/>
        </w:rPr>
        <w:t>是类似的</w:t>
      </w:r>
      <w:r w:rsidRPr="00B83C85">
        <w:rPr>
          <w:rFonts w:ascii="宋体" w:hAnsi="宋体" w:cs="Times New Roman"/>
          <w:szCs w:val="24"/>
        </w:rPr>
        <w:t>。在POD-TPWL中，目标是最大程度地减少预测的缩减状态</w:t>
      </w:r>
      <w:r w:rsidRPr="00B83C85">
        <w:rPr>
          <w:rFonts w:ascii="宋体" w:hAnsi="宋体"/>
          <w:position w:val="-10"/>
        </w:rPr>
        <w:object w:dxaOrig="400" w:dyaOrig="520" w14:anchorId="5E37B1BF">
          <v:shape id="_x0000_i1092" type="#_x0000_t75" style="width:20.2pt;height:26.75pt" o:ole="">
            <v:imagedata r:id="rId143" o:title=""/>
          </v:shape>
          <o:OLEObject Type="Embed" ProgID="Equation.DSMT4" ShapeID="_x0000_i1092" DrawAspect="Content" ObjectID="_1653205166" r:id="rId144"/>
        </w:object>
      </w:r>
      <w:r w:rsidRPr="00B83C85">
        <w:rPr>
          <w:rFonts w:ascii="宋体" w:hAnsi="宋体" w:cs="Times New Roman"/>
          <w:szCs w:val="24"/>
        </w:rPr>
        <w:t>和预测的真实状态</w:t>
      </w:r>
      <w:r w:rsidRPr="00B83C85">
        <w:rPr>
          <w:rFonts w:ascii="宋体" w:hAnsi="宋体"/>
          <w:position w:val="-10"/>
        </w:rPr>
        <w:object w:dxaOrig="400" w:dyaOrig="360" w14:anchorId="22E3614C">
          <v:shape id="_x0000_i1093" type="#_x0000_t75" style="width:20.2pt;height:18pt" o:ole="">
            <v:imagedata r:id="rId145" o:title=""/>
          </v:shape>
          <o:OLEObject Type="Embed" ProgID="Equation.DSMT4" ShapeID="_x0000_i1093" DrawAspect="Content" ObjectID="_1653205167" r:id="rId146"/>
        </w:object>
      </w:r>
      <w:r w:rsidRPr="00B83C85">
        <w:rPr>
          <w:rFonts w:ascii="宋体" w:hAnsi="宋体" w:cs="Times New Roman"/>
          <w:szCs w:val="24"/>
        </w:rPr>
        <w:t>之间的差异</w:t>
      </w:r>
      <w:r w:rsidRPr="00B83C85">
        <w:rPr>
          <w:rFonts w:ascii="宋体" w:hAnsi="宋体" w:cs="Times New Roman" w:hint="eastAsia"/>
          <w:szCs w:val="24"/>
        </w:rPr>
        <w:t>，</w:t>
      </w:r>
      <w:r w:rsidRPr="00B83C85">
        <w:rPr>
          <w:rFonts w:ascii="宋体" w:hAnsi="宋体" w:cs="Times New Roman"/>
          <w:szCs w:val="24"/>
        </w:rPr>
        <w:t>这部分通过确定最佳约束</w:t>
      </w:r>
      <w:r w:rsidRPr="00B83C85">
        <w:rPr>
          <w:rFonts w:ascii="宋体" w:hAnsi="宋体" w:cs="Times New Roman" w:hint="eastAsia"/>
          <w:szCs w:val="24"/>
        </w:rPr>
        <w:t>约减</w:t>
      </w:r>
      <w:r w:rsidRPr="00B83C85">
        <w:rPr>
          <w:rFonts w:ascii="宋体" w:hAnsi="宋体" w:cs="Times New Roman"/>
          <w:szCs w:val="24"/>
        </w:rPr>
        <w:t>矩阵</w:t>
      </w:r>
      <w:r w:rsidRPr="00B83C85">
        <w:rPr>
          <w:rFonts w:ascii="宋体" w:hAnsi="宋体"/>
          <w:position w:val="-10"/>
        </w:rPr>
        <w:object w:dxaOrig="240" w:dyaOrig="260" w14:anchorId="0A5C9892">
          <v:shape id="_x0000_i1094" type="#_x0000_t75" style="width:12pt;height:13.1pt" o:ole="">
            <v:imagedata r:id="rId147" o:title=""/>
          </v:shape>
          <o:OLEObject Type="Embed" ProgID="Equation.DSMT4" ShapeID="_x0000_i1094" DrawAspect="Content" ObjectID="_1653205168" r:id="rId148"/>
        </w:object>
      </w:r>
      <w:r w:rsidRPr="00B83C85">
        <w:rPr>
          <w:rFonts w:ascii="宋体" w:hAnsi="宋体" w:cs="Times New Roman"/>
          <w:szCs w:val="24"/>
        </w:rPr>
        <w:t>来实现，如方程式10和11中所述。给定了最佳的矩阵</w:t>
      </w:r>
      <w:r w:rsidRPr="00B83C85">
        <w:rPr>
          <w:rFonts w:ascii="宋体" w:hAnsi="宋体"/>
          <w:position w:val="-10"/>
        </w:rPr>
        <w:object w:dxaOrig="240" w:dyaOrig="260" w14:anchorId="008F09AC">
          <v:shape id="_x0000_i1095" type="#_x0000_t75" style="width:12pt;height:13.1pt" o:ole="">
            <v:imagedata r:id="rId149" o:title=""/>
          </v:shape>
          <o:OLEObject Type="Embed" ProgID="Equation.DSMT4" ShapeID="_x0000_i1095" DrawAspect="Content" ObjectID="_1653205169" r:id="rId150"/>
        </w:object>
      </w:r>
      <w:r w:rsidRPr="00B83C85">
        <w:rPr>
          <w:rFonts w:ascii="宋体" w:hAnsi="宋体" w:cs="Times New Roman"/>
          <w:szCs w:val="24"/>
        </w:rPr>
        <w:t>，出现在POD-TPWL中的矩阵</w:t>
      </w:r>
      <w:r w:rsidR="00D848E9" w:rsidRPr="00B83C85">
        <w:rPr>
          <w:rFonts w:ascii="宋体" w:hAnsi="宋体"/>
          <w:position w:val="-12"/>
        </w:rPr>
        <w:object w:dxaOrig="380" w:dyaOrig="380" w14:anchorId="16D80C7D">
          <v:shape id="_x0000_i1096" type="#_x0000_t75" style="width:19.1pt;height:19.1pt" o:ole="">
            <v:imagedata r:id="rId151" o:title=""/>
          </v:shape>
          <o:OLEObject Type="Embed" ProgID="Equation.DSMT4" ShapeID="_x0000_i1096" DrawAspect="Content" ObjectID="_1653205170" r:id="rId152"/>
        </w:object>
      </w:r>
      <w:r w:rsidR="00D848E9" w:rsidRPr="00B83C85">
        <w:rPr>
          <w:rFonts w:ascii="宋体" w:hAnsi="宋体" w:hint="eastAsia"/>
        </w:rPr>
        <w:t>，</w:t>
      </w:r>
      <w:r w:rsidR="00D848E9" w:rsidRPr="00B83C85">
        <w:rPr>
          <w:rFonts w:ascii="宋体" w:hAnsi="宋体"/>
          <w:position w:val="-12"/>
        </w:rPr>
        <w:object w:dxaOrig="400" w:dyaOrig="380" w14:anchorId="74509C17">
          <v:shape id="_x0000_i1097" type="#_x0000_t75" style="width:20.2pt;height:19.1pt" o:ole="">
            <v:imagedata r:id="rId153" o:title=""/>
          </v:shape>
          <o:OLEObject Type="Embed" ProgID="Equation.DSMT4" ShapeID="_x0000_i1097" DrawAspect="Content" ObjectID="_1653205171" r:id="rId154"/>
        </w:object>
      </w:r>
      <w:r w:rsidR="00D848E9" w:rsidRPr="00B83C85">
        <w:rPr>
          <w:rFonts w:ascii="宋体" w:hAnsi="宋体" w:hint="eastAsia"/>
        </w:rPr>
        <w:t>和</w:t>
      </w:r>
      <w:r w:rsidR="00D848E9" w:rsidRPr="00B83C85">
        <w:rPr>
          <w:rFonts w:ascii="宋体" w:hAnsi="宋体"/>
          <w:position w:val="-12"/>
        </w:rPr>
        <w:object w:dxaOrig="400" w:dyaOrig="380" w14:anchorId="6DAFEDBE">
          <v:shape id="_x0000_i1098" type="#_x0000_t75" style="width:20.2pt;height:19.1pt" o:ole="">
            <v:imagedata r:id="rId155" o:title=""/>
          </v:shape>
          <o:OLEObject Type="Embed" ProgID="Equation.DSMT4" ShapeID="_x0000_i1098" DrawAspect="Content" ObjectID="_1653205172" r:id="rId156"/>
        </w:object>
      </w:r>
      <w:r w:rsidR="001A7A93" w:rsidRPr="00B83C85">
        <w:rPr>
          <w:rFonts w:ascii="宋体" w:hAnsi="宋体" w:cs="Times New Roman"/>
          <w:szCs w:val="24"/>
        </w:rPr>
        <w:t>都是完全定义的。如前所述，点选择代表了POD- TPWL中出现的另一种(启发式)优化。同样,</w:t>
      </w:r>
      <w:r w:rsidR="00446402" w:rsidRPr="00B83C85">
        <w:rPr>
          <w:rFonts w:ascii="宋体" w:hAnsi="宋体" w:cs="Times New Roman" w:hint="eastAsia"/>
          <w:szCs w:val="24"/>
        </w:rPr>
        <w:t>在嵌入控制</w:t>
      </w:r>
      <w:r w:rsidR="00E967C8">
        <w:rPr>
          <w:rFonts w:ascii="宋体" w:hAnsi="宋体" w:cs="Times New Roman" w:hint="eastAsia"/>
          <w:szCs w:val="24"/>
        </w:rPr>
        <w:t>方法</w:t>
      </w:r>
      <w:r w:rsidR="00446402" w:rsidRPr="00B83C85">
        <w:rPr>
          <w:rFonts w:ascii="宋体" w:hAnsi="宋体" w:cs="Times New Roman" w:hint="eastAsia"/>
          <w:szCs w:val="24"/>
        </w:rPr>
        <w:t>中</w:t>
      </w:r>
      <w:r w:rsidR="001A7A93" w:rsidRPr="00B83C85">
        <w:rPr>
          <w:rFonts w:ascii="宋体" w:hAnsi="宋体" w:cs="Times New Roman"/>
          <w:szCs w:val="24"/>
        </w:rPr>
        <w:t>,过渡损耗</w:t>
      </w:r>
      <w:r w:rsidR="00446402" w:rsidRPr="00B83C85">
        <w:rPr>
          <w:rFonts w:ascii="宋体" w:hAnsi="宋体" w:cs="Times New Roman"/>
          <w:szCs w:val="24"/>
        </w:rPr>
        <w:t>LT</w:t>
      </w:r>
      <w:r w:rsidR="001A7A93" w:rsidRPr="00B83C85">
        <w:rPr>
          <w:rFonts w:ascii="宋体" w:hAnsi="宋体" w:cs="Times New Roman"/>
          <w:szCs w:val="24"/>
        </w:rPr>
        <w:t>通过比较</w:t>
      </w:r>
      <w:r w:rsidR="00446402" w:rsidRPr="00B83C85">
        <w:rPr>
          <w:rFonts w:ascii="宋体" w:hAnsi="宋体"/>
          <w:position w:val="-12"/>
        </w:rPr>
        <w:object w:dxaOrig="380" w:dyaOrig="499" w14:anchorId="7B2755D6">
          <v:shape id="_x0000_i1099" type="#_x0000_t75" style="width:19.1pt;height:25.1pt" o:ole="">
            <v:imagedata r:id="rId157" o:title=""/>
          </v:shape>
          <o:OLEObject Type="Embed" ProgID="Equation.DSMT4" ShapeID="_x0000_i1099" DrawAspect="Content" ObjectID="_1653205173" r:id="rId158"/>
        </w:object>
      </w:r>
      <w:r w:rsidR="00446402" w:rsidRPr="00B83C85">
        <w:rPr>
          <w:rFonts w:ascii="宋体" w:hAnsi="宋体" w:hint="eastAsia"/>
        </w:rPr>
        <w:t>和</w:t>
      </w:r>
      <w:r w:rsidR="00446402" w:rsidRPr="00B83C85">
        <w:rPr>
          <w:rFonts w:ascii="宋体" w:hAnsi="宋体"/>
          <w:position w:val="-12"/>
        </w:rPr>
        <w:object w:dxaOrig="360" w:dyaOrig="360" w14:anchorId="5DE0FE5B">
          <v:shape id="_x0000_i1100" type="#_x0000_t75" style="width:18pt;height:18pt" o:ole="">
            <v:imagedata r:id="rId159" o:title=""/>
          </v:shape>
          <o:OLEObject Type="Embed" ProgID="Equation.DSMT4" ShapeID="_x0000_i1100" DrawAspect="Content" ObjectID="_1653205174" r:id="rId160"/>
        </w:object>
      </w:r>
      <w:r w:rsidR="00446402" w:rsidRPr="00B83C85">
        <w:rPr>
          <w:rFonts w:ascii="宋体" w:hAnsi="宋体" w:cs="Times New Roman" w:hint="eastAsia"/>
          <w:szCs w:val="24"/>
        </w:rPr>
        <w:t>得出，其中</w:t>
      </w:r>
      <w:r w:rsidR="00446402" w:rsidRPr="00B83C85">
        <w:rPr>
          <w:rFonts w:ascii="宋体" w:hAnsi="宋体"/>
          <w:position w:val="-12"/>
        </w:rPr>
        <w:object w:dxaOrig="380" w:dyaOrig="499" w14:anchorId="7926B87E">
          <v:shape id="_x0000_i1101" type="#_x0000_t75" style="width:19.1pt;height:25.1pt" o:ole="">
            <v:imagedata r:id="rId157" o:title=""/>
          </v:shape>
          <o:OLEObject Type="Embed" ProgID="Equation.DSMT4" ShapeID="_x0000_i1101" DrawAspect="Content" ObjectID="_1653205175" r:id="rId161"/>
        </w:object>
      </w:r>
      <w:r w:rsidR="001A7A93" w:rsidRPr="00B83C85">
        <w:rPr>
          <w:rFonts w:ascii="宋体" w:hAnsi="宋体" w:cs="Times New Roman"/>
          <w:szCs w:val="24"/>
        </w:rPr>
        <w:t>是线性转换模型的输出,</w:t>
      </w:r>
      <w:r w:rsidR="00446402" w:rsidRPr="00B83C85">
        <w:rPr>
          <w:rFonts w:ascii="宋体" w:hAnsi="宋体"/>
        </w:rPr>
        <w:t xml:space="preserve"> </w:t>
      </w:r>
      <w:r w:rsidR="00446402" w:rsidRPr="00B83C85">
        <w:rPr>
          <w:rFonts w:ascii="宋体" w:hAnsi="宋体"/>
          <w:position w:val="-12"/>
        </w:rPr>
        <w:object w:dxaOrig="360" w:dyaOrig="360" w14:anchorId="7162F66A">
          <v:shape id="_x0000_i1102" type="#_x0000_t75" style="width:18pt;height:18pt" o:ole="">
            <v:imagedata r:id="rId159" o:title=""/>
          </v:shape>
          <o:OLEObject Type="Embed" ProgID="Equation.DSMT4" ShapeID="_x0000_i1102" DrawAspect="Content" ObjectID="_1653205176" r:id="rId162"/>
        </w:object>
      </w:r>
      <w:r w:rsidR="001A7A93" w:rsidRPr="00B83C85">
        <w:rPr>
          <w:rFonts w:ascii="宋体" w:hAnsi="宋体" w:cs="Times New Roman"/>
          <w:szCs w:val="24"/>
        </w:rPr>
        <w:t>是在时间t + 1步</w:t>
      </w:r>
      <w:r w:rsidR="00446402" w:rsidRPr="00B83C85">
        <w:rPr>
          <w:rFonts w:ascii="宋体" w:hAnsi="宋体" w:cs="Times New Roman" w:hint="eastAsia"/>
          <w:szCs w:val="24"/>
        </w:rPr>
        <w:t>被</w:t>
      </w:r>
      <w:r w:rsidR="00446402" w:rsidRPr="00B83C85">
        <w:rPr>
          <w:rFonts w:ascii="宋体" w:hAnsi="宋体" w:cs="Times New Roman"/>
          <w:szCs w:val="24"/>
        </w:rPr>
        <w:t>编码器</w:t>
      </w:r>
      <w:r w:rsidR="00446402" w:rsidRPr="00B83C85">
        <w:rPr>
          <w:rFonts w:ascii="宋体" w:hAnsi="宋体" w:cs="Times New Roman" w:hint="eastAsia"/>
          <w:szCs w:val="24"/>
        </w:rPr>
        <w:t>投影</w:t>
      </w:r>
      <w:r w:rsidR="00446402" w:rsidRPr="00B83C85">
        <w:rPr>
          <w:rFonts w:ascii="宋体" w:hAnsi="宋体" w:cs="Times New Roman"/>
          <w:szCs w:val="24"/>
        </w:rPr>
        <w:t>的</w:t>
      </w:r>
      <w:r w:rsidR="00446402" w:rsidRPr="00B83C85">
        <w:rPr>
          <w:rFonts w:ascii="宋体" w:hAnsi="宋体" w:cs="Times New Roman" w:hint="eastAsia"/>
          <w:szCs w:val="24"/>
        </w:rPr>
        <w:t>状态</w:t>
      </w:r>
      <w:r w:rsidR="001A7A93" w:rsidRPr="00B83C85">
        <w:rPr>
          <w:rFonts w:ascii="宋体" w:hAnsi="宋体" w:cs="Times New Roman"/>
          <w:szCs w:val="24"/>
        </w:rPr>
        <w:t>。</w:t>
      </w:r>
      <w:r w:rsidR="00EF2A81" w:rsidRPr="00B83C85">
        <w:rPr>
          <w:rFonts w:ascii="宋体" w:hAnsi="宋体" w:cs="Times New Roman" w:hint="eastAsia"/>
          <w:szCs w:val="24"/>
        </w:rPr>
        <w:t>转换的损失会被计入</w:t>
      </w:r>
      <w:r w:rsidR="001A7A93" w:rsidRPr="00B83C85">
        <w:rPr>
          <w:rFonts w:ascii="宋体" w:hAnsi="宋体" w:cs="Times New Roman"/>
          <w:szCs w:val="24"/>
        </w:rPr>
        <w:t>总损耗函数，该函数</w:t>
      </w:r>
      <w:r w:rsidR="001E1E52" w:rsidRPr="00B83C85">
        <w:rPr>
          <w:rFonts w:ascii="宋体" w:hAnsi="宋体" w:cs="Times New Roman" w:hint="eastAsia"/>
          <w:szCs w:val="24"/>
        </w:rPr>
        <w:t>将会在</w:t>
      </w:r>
      <w:r w:rsidR="001A7A93" w:rsidRPr="00B83C85">
        <w:rPr>
          <w:rFonts w:ascii="宋体" w:hAnsi="宋体" w:cs="Times New Roman"/>
          <w:szCs w:val="24"/>
        </w:rPr>
        <w:t>脱机阶段</w:t>
      </w:r>
      <w:r w:rsidR="001E1E52" w:rsidRPr="00B83C85">
        <w:rPr>
          <w:rFonts w:ascii="宋体" w:hAnsi="宋体" w:cs="Times New Roman" w:hint="eastAsia"/>
          <w:szCs w:val="24"/>
        </w:rPr>
        <w:t>被</w:t>
      </w:r>
      <w:r w:rsidR="001A7A93" w:rsidRPr="00B83C85">
        <w:rPr>
          <w:rFonts w:ascii="宋体" w:hAnsi="宋体" w:cs="Times New Roman"/>
          <w:szCs w:val="24"/>
        </w:rPr>
        <w:t>最小</w:t>
      </w:r>
      <w:r w:rsidR="001E1E52" w:rsidRPr="00B83C85">
        <w:rPr>
          <w:rFonts w:ascii="宋体" w:hAnsi="宋体" w:cs="Times New Roman" w:hint="eastAsia"/>
          <w:szCs w:val="24"/>
        </w:rPr>
        <w:t>化</w:t>
      </w:r>
      <w:r w:rsidR="001A7A93" w:rsidRPr="00B83C85">
        <w:rPr>
          <w:rFonts w:ascii="宋体" w:hAnsi="宋体" w:cs="Times New Roman"/>
          <w:szCs w:val="24"/>
        </w:rPr>
        <w:t>。</w:t>
      </w:r>
    </w:p>
    <w:p w14:paraId="6B5D4396" w14:textId="329FBC79" w:rsidR="004D6787" w:rsidRPr="00B83C85" w:rsidRDefault="004D6787" w:rsidP="00860564">
      <w:pPr>
        <w:ind w:firstLine="480"/>
        <w:rPr>
          <w:rFonts w:ascii="宋体" w:hAnsi="宋体" w:cs="Times New Roman"/>
          <w:szCs w:val="24"/>
        </w:rPr>
      </w:pPr>
      <w:r w:rsidRPr="00B83C85">
        <w:rPr>
          <w:rFonts w:ascii="宋体" w:hAnsi="宋体" w:cs="Times New Roman" w:hint="eastAsia"/>
          <w:szCs w:val="24"/>
        </w:rPr>
        <w:t>在训练时间的线性传输模型可以表示为：</w:t>
      </w:r>
    </w:p>
    <w:p w14:paraId="350E2C3A" w14:textId="35372220" w:rsidR="004D6787" w:rsidRDefault="004D6787" w:rsidP="00860564">
      <w:pPr>
        <w:ind w:firstLine="480"/>
        <w:rPr>
          <w:rFonts w:ascii="Times New Roman" w:hAnsi="Times New Roman" w:cs="Times New Roman"/>
          <w:szCs w:val="24"/>
        </w:rPr>
      </w:pPr>
      <w:r>
        <w:rPr>
          <w:noProof/>
        </w:rPr>
        <w:drawing>
          <wp:inline distT="0" distB="0" distL="0" distR="0" wp14:anchorId="78DE7772" wp14:editId="09995A10">
            <wp:extent cx="2800000" cy="447619"/>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00000" cy="447619"/>
                    </a:xfrm>
                    <a:prstGeom prst="rect">
                      <a:avLst/>
                    </a:prstGeom>
                  </pic:spPr>
                </pic:pic>
              </a:graphicData>
            </a:graphic>
          </wp:inline>
        </w:drawing>
      </w:r>
    </w:p>
    <w:p w14:paraId="1F250263" w14:textId="0D908615" w:rsidR="004D6787" w:rsidRDefault="004D6787" w:rsidP="00860564">
      <w:pPr>
        <w:ind w:firstLine="480"/>
        <w:rPr>
          <w:rFonts w:ascii="Times New Roman" w:hAnsi="Times New Roman" w:cs="Times New Roman"/>
          <w:szCs w:val="24"/>
        </w:rPr>
      </w:pPr>
      <w:r>
        <w:rPr>
          <w:rFonts w:ascii="Times New Roman" w:hAnsi="Times New Roman" w:cs="Times New Roman" w:hint="eastAsia"/>
          <w:szCs w:val="24"/>
        </w:rPr>
        <w:t>其中</w:t>
      </w:r>
      <w:r>
        <w:rPr>
          <w:noProof/>
        </w:rPr>
        <w:lastRenderedPageBreak/>
        <w:drawing>
          <wp:inline distT="0" distB="0" distL="0" distR="0" wp14:anchorId="0C65FB55" wp14:editId="3104507D">
            <wp:extent cx="5274310" cy="28613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2861310"/>
                    </a:xfrm>
                    <a:prstGeom prst="rect">
                      <a:avLst/>
                    </a:prstGeom>
                  </pic:spPr>
                </pic:pic>
              </a:graphicData>
            </a:graphic>
          </wp:inline>
        </w:drawing>
      </w:r>
    </w:p>
    <w:p w14:paraId="7C748FB8" w14:textId="376D9759" w:rsidR="004D6787" w:rsidRDefault="004D6787" w:rsidP="00860564">
      <w:pPr>
        <w:ind w:firstLine="480"/>
        <w:rPr>
          <w:rFonts w:ascii="Times New Roman" w:hAnsi="Times New Roman" w:cs="Times New Roman"/>
          <w:szCs w:val="24"/>
        </w:rPr>
      </w:pPr>
      <w:r>
        <w:rPr>
          <w:noProof/>
        </w:rPr>
        <w:drawing>
          <wp:inline distT="0" distB="0" distL="0" distR="0" wp14:anchorId="7981FF31" wp14:editId="4B6F97D0">
            <wp:extent cx="5274310" cy="37750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3775075"/>
                    </a:xfrm>
                    <a:prstGeom prst="rect">
                      <a:avLst/>
                    </a:prstGeom>
                  </pic:spPr>
                </pic:pic>
              </a:graphicData>
            </a:graphic>
          </wp:inline>
        </w:drawing>
      </w:r>
    </w:p>
    <w:p w14:paraId="0253F140" w14:textId="32DE3A9C" w:rsidR="0000539B" w:rsidRDefault="0000539B" w:rsidP="0000539B">
      <w:pPr>
        <w:pStyle w:val="2"/>
      </w:pPr>
      <w:r>
        <w:rPr>
          <w:rFonts w:hint="eastAsia"/>
        </w:rPr>
        <w:t>3.4</w:t>
      </w:r>
      <w:r>
        <w:t xml:space="preserve"> </w:t>
      </w:r>
      <w:r>
        <w:rPr>
          <w:rFonts w:hint="eastAsia"/>
        </w:rPr>
        <w:t>解码器组件</w:t>
      </w:r>
    </w:p>
    <w:p w14:paraId="381953C8" w14:textId="77777777" w:rsidR="00B83C85" w:rsidRDefault="001E1E52" w:rsidP="001E1E52">
      <w:pPr>
        <w:ind w:firstLine="480"/>
        <w:rPr>
          <w:rFonts w:ascii="宋体" w:hAnsi="宋体"/>
        </w:rPr>
      </w:pPr>
      <w:r w:rsidRPr="00B83C85">
        <w:rPr>
          <w:rFonts w:ascii="宋体" w:hAnsi="宋体" w:hint="eastAsia"/>
        </w:rPr>
        <w:t>解码器是类似于编码器的，能被表示为：</w:t>
      </w:r>
      <w:r w:rsidR="00B83C85" w:rsidRPr="00B83C85">
        <w:rPr>
          <w:rFonts w:ascii="宋体" w:hAnsi="宋体"/>
          <w:noProof/>
        </w:rPr>
        <w:drawing>
          <wp:inline distT="0" distB="0" distL="0" distR="0" wp14:anchorId="57629694" wp14:editId="3DA7091F">
            <wp:extent cx="933449" cy="24892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03924" cy="267713"/>
                    </a:xfrm>
                    <a:prstGeom prst="rect">
                      <a:avLst/>
                    </a:prstGeom>
                  </pic:spPr>
                </pic:pic>
              </a:graphicData>
            </a:graphic>
          </wp:inline>
        </w:drawing>
      </w:r>
    </w:p>
    <w:p w14:paraId="7FF4EF74" w14:textId="77777777" w:rsidR="00B83C85" w:rsidRDefault="00B83C85" w:rsidP="001E1E52">
      <w:pPr>
        <w:ind w:firstLine="480"/>
        <w:rPr>
          <w:rFonts w:ascii="宋体" w:hAnsi="宋体"/>
        </w:rPr>
      </w:pPr>
    </w:p>
    <w:p w14:paraId="127B47B8" w14:textId="7FF2A278" w:rsidR="001E1E52" w:rsidRDefault="00B83C85" w:rsidP="001E1E52">
      <w:pPr>
        <w:ind w:firstLine="480"/>
        <w:rPr>
          <w:rFonts w:ascii="宋体" w:hAnsi="宋体"/>
        </w:rPr>
      </w:pPr>
      <w:r w:rsidRPr="00B83C85">
        <w:rPr>
          <w:rFonts w:ascii="宋体" w:hAnsi="宋体"/>
        </w:rPr>
        <w:t>线性过渡模型预测的潜在变量(在时间步长t+1)被</w:t>
      </w:r>
      <w:r w:rsidRPr="00B83C85">
        <w:rPr>
          <w:rFonts w:ascii="宋体" w:hAnsi="宋体" w:hint="eastAsia"/>
        </w:rPr>
        <w:t>喂进</w:t>
      </w:r>
      <w:r w:rsidRPr="00B83C85">
        <w:rPr>
          <w:rFonts w:ascii="宋体" w:hAnsi="宋体"/>
        </w:rPr>
        <w:t>解码器网络作为输入</w:t>
      </w:r>
      <w:r w:rsidRPr="00B83C85">
        <w:rPr>
          <w:rFonts w:ascii="宋体" w:hAnsi="宋体" w:hint="eastAsia"/>
        </w:rPr>
        <w:t>，预测的高维状态变量是输出。解码器的结构和编码器是类似的，只是组件的顺序相反。这里的解码器由一个密集层、一个由三个</w:t>
      </w:r>
      <w:r>
        <w:rPr>
          <w:rFonts w:ascii="宋体" w:hAnsi="宋体" w:hint="eastAsia"/>
        </w:rPr>
        <w:t>剩余卷积块</w:t>
      </w:r>
      <w:r w:rsidRPr="00B83C85">
        <w:rPr>
          <w:rFonts w:ascii="宋体" w:hAnsi="宋体"/>
        </w:rPr>
        <w:t>块组成的堆栈、一个由四个解码块组成的堆栈和一个conv2D层组成。稠密层将低维潜在向量转</w:t>
      </w:r>
      <w:r w:rsidRPr="00B83C85">
        <w:rPr>
          <w:rFonts w:ascii="宋体" w:hAnsi="宋体"/>
        </w:rPr>
        <w:lastRenderedPageBreak/>
        <w:t>换为一堆特征图(经过重新构造)。特征图在遍历</w:t>
      </w:r>
      <w:proofErr w:type="spellStart"/>
      <w:r w:rsidRPr="00B83C85">
        <w:rPr>
          <w:rFonts w:ascii="宋体" w:hAnsi="宋体"/>
        </w:rPr>
        <w:t>resConv</w:t>
      </w:r>
      <w:proofErr w:type="spellEnd"/>
      <w:r w:rsidRPr="00B83C85">
        <w:rPr>
          <w:rFonts w:ascii="宋体" w:hAnsi="宋体"/>
        </w:rPr>
        <w:t>块和解码块的堆栈时展开。</w:t>
      </w:r>
      <w:proofErr w:type="gramStart"/>
      <w:r w:rsidRPr="00B83C85">
        <w:rPr>
          <w:rFonts w:ascii="宋体" w:hAnsi="宋体"/>
        </w:rPr>
        <w:t>压力场和饱和场</w:t>
      </w:r>
      <w:proofErr w:type="gramEnd"/>
      <w:r w:rsidRPr="00B83C85">
        <w:rPr>
          <w:rFonts w:ascii="宋体" w:hAnsi="宋体"/>
        </w:rPr>
        <w:t>的空间分布在解码器的下游按顺序从特征图中“提取”出来。最后的conv2D层将扩展后的</w:t>
      </w:r>
      <w:r>
        <w:rPr>
          <w:rFonts w:ascii="宋体" w:hAnsi="宋体" w:hint="eastAsia"/>
        </w:rPr>
        <w:t>特征图</w:t>
      </w:r>
      <w:r w:rsidRPr="00B83C85">
        <w:rPr>
          <w:rFonts w:ascii="宋体" w:hAnsi="宋体"/>
        </w:rPr>
        <w:t>转换为压力和饱和度场作为最终输出。关于编码器的详细信息在附录A的表A.3中给出。解码块的布局在附录A的图A.18(b)中显示。</w:t>
      </w:r>
    </w:p>
    <w:p w14:paraId="1A4FD86C" w14:textId="6D77DFCD" w:rsidR="008D1216" w:rsidRPr="00B83C85" w:rsidRDefault="008D1216" w:rsidP="001E1E52">
      <w:pPr>
        <w:ind w:firstLine="480"/>
        <w:rPr>
          <w:rFonts w:ascii="宋体" w:hAnsi="宋体"/>
        </w:rPr>
      </w:pPr>
      <w:r>
        <w:rPr>
          <w:noProof/>
        </w:rPr>
        <w:drawing>
          <wp:inline distT="0" distB="0" distL="0" distR="0" wp14:anchorId="2AD19FF4" wp14:editId="041A35B8">
            <wp:extent cx="5274310" cy="32512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3251200"/>
                    </a:xfrm>
                    <a:prstGeom prst="rect">
                      <a:avLst/>
                    </a:prstGeom>
                  </pic:spPr>
                </pic:pic>
              </a:graphicData>
            </a:graphic>
          </wp:inline>
        </w:drawing>
      </w:r>
    </w:p>
    <w:p w14:paraId="24C8F264" w14:textId="14DABE20" w:rsidR="0000539B" w:rsidRDefault="0000539B" w:rsidP="0000539B">
      <w:pPr>
        <w:pStyle w:val="2"/>
      </w:pPr>
      <w:r>
        <w:rPr>
          <w:rFonts w:hint="eastAsia"/>
        </w:rPr>
        <w:t>3.5</w:t>
      </w:r>
      <w:r>
        <w:t xml:space="preserve"> </w:t>
      </w:r>
      <w:r>
        <w:rPr>
          <w:rFonts w:hint="eastAsia"/>
        </w:rPr>
        <w:t>带有物理约束的损失函数</w:t>
      </w:r>
    </w:p>
    <w:p w14:paraId="2F2AF546" w14:textId="1AD8410D" w:rsidR="009B396B" w:rsidRDefault="009B396B" w:rsidP="009B396B">
      <w:pPr>
        <w:ind w:firstLine="480"/>
      </w:pPr>
      <w:r w:rsidRPr="009B396B">
        <w:rPr>
          <w:rFonts w:hint="eastAsia"/>
        </w:rPr>
        <w:t>我们现在解释模型参数是如何在离线阶段</w:t>
      </w:r>
      <w:r>
        <w:rPr>
          <w:rFonts w:hint="eastAsia"/>
        </w:rPr>
        <w:t>被</w:t>
      </w:r>
      <w:r w:rsidRPr="009B396B">
        <w:rPr>
          <w:rFonts w:hint="eastAsia"/>
        </w:rPr>
        <w:t>确定的。</w:t>
      </w:r>
      <w:r w:rsidRPr="009B396B">
        <w:t>嵌入到控制框架的参数分别为编码器</w:t>
      </w:r>
      <w:r>
        <w:rPr>
          <w:rFonts w:hint="eastAsia"/>
        </w:rPr>
        <w:t>中的</w:t>
      </w:r>
      <w:r w:rsidR="002C6D43" w:rsidRPr="00CB5A4E">
        <w:rPr>
          <w:position w:val="-10"/>
        </w:rPr>
        <w:object w:dxaOrig="200" w:dyaOrig="320" w14:anchorId="76716F02">
          <v:shape id="_x0000_i1103" type="#_x0000_t75" style="width:9.8pt;height:15.8pt" o:ole="">
            <v:imagedata r:id="rId168" o:title=""/>
          </v:shape>
          <o:OLEObject Type="Embed" ProgID="Equation.DSMT4" ShapeID="_x0000_i1103" DrawAspect="Content" ObjectID="_1653205177" r:id="rId169"/>
        </w:object>
      </w:r>
      <w:r w:rsidRPr="009B396B">
        <w:t>、线性过渡模型</w:t>
      </w:r>
      <w:r>
        <w:rPr>
          <w:rFonts w:hint="eastAsia"/>
        </w:rPr>
        <w:t>的</w:t>
      </w:r>
      <w:r w:rsidR="002C6D43" w:rsidRPr="00CB5A4E">
        <w:rPr>
          <w:position w:val="-10"/>
        </w:rPr>
        <w:object w:dxaOrig="220" w:dyaOrig="260" w14:anchorId="7C9EA636">
          <v:shape id="_x0000_i1104" type="#_x0000_t75" style="width:10.9pt;height:13.1pt" o:ole="">
            <v:imagedata r:id="rId170" o:title=""/>
          </v:shape>
          <o:OLEObject Type="Embed" ProgID="Equation.DSMT4" ShapeID="_x0000_i1104" DrawAspect="Content" ObjectID="_1653205178" r:id="rId171"/>
        </w:object>
      </w:r>
      <w:r w:rsidRPr="009B396B">
        <w:t>和解码器的</w:t>
      </w:r>
      <w:r w:rsidR="002C6D43" w:rsidRPr="00CB5A4E">
        <w:rPr>
          <w:position w:val="-6"/>
        </w:rPr>
        <w:object w:dxaOrig="200" w:dyaOrig="279" w14:anchorId="06BB68D5">
          <v:shape id="_x0000_i1105" type="#_x0000_t75" style="width:9.8pt;height:14.2pt" o:ole="">
            <v:imagedata r:id="rId172" o:title=""/>
          </v:shape>
          <o:OLEObject Type="Embed" ProgID="Equation.DSMT4" ShapeID="_x0000_i1105" DrawAspect="Content" ObjectID="_1653205179" r:id="rId173"/>
        </w:object>
      </w:r>
      <w:r w:rsidR="00E7286C">
        <w:rPr>
          <w:rFonts w:hint="eastAsia"/>
        </w:rPr>
        <w:t>（都表示在此阶段可学习的参数）</w:t>
      </w:r>
      <w:r w:rsidRPr="009B396B">
        <w:t>。</w:t>
      </w:r>
      <w:r w:rsidRPr="009B396B">
        <w:rPr>
          <w:rFonts w:hint="eastAsia"/>
        </w:rPr>
        <w:t>目标函数为总损失函数，该函数量化了模型在预测输出状态变量时的总体性能。</w:t>
      </w:r>
    </w:p>
    <w:p w14:paraId="5A825611" w14:textId="46E957A0" w:rsidR="009B396B" w:rsidRDefault="009B396B" w:rsidP="009B396B">
      <w:pPr>
        <w:ind w:firstLine="480"/>
      </w:pPr>
      <w:r>
        <w:rPr>
          <w:rFonts w:hint="eastAsia"/>
        </w:rPr>
        <w:t>我们简要介绍了重建损失</w:t>
      </w:r>
      <w:r>
        <w:t>(Lr)</w:t>
      </w:r>
      <w:r>
        <w:t>、线性过渡损失</w:t>
      </w:r>
      <w:r>
        <w:t>(Lt)</w:t>
      </w:r>
      <w:r>
        <w:t>和预测损失</w:t>
      </w:r>
      <w:r>
        <w:t>(</w:t>
      </w:r>
      <w:proofErr w:type="spellStart"/>
      <w:r>
        <w:t>Lpd</w:t>
      </w:r>
      <w:proofErr w:type="spellEnd"/>
      <w:r>
        <w:t>)</w:t>
      </w:r>
      <w:r>
        <w:t>，它们是总损失函数的主要</w:t>
      </w:r>
      <w:r>
        <w:rPr>
          <w:rFonts w:hint="eastAsia"/>
        </w:rPr>
        <w:t>组成部分。</w:t>
      </w:r>
    </w:p>
    <w:p w14:paraId="5A6C1C1E" w14:textId="77777777" w:rsidR="00134812" w:rsidRDefault="00134812" w:rsidP="009B396B">
      <w:pPr>
        <w:ind w:firstLine="480"/>
      </w:pPr>
      <w:r w:rsidRPr="000E7D5A">
        <w:t>数据失配损失是所有训练数据点平均损失的总和</w:t>
      </w:r>
      <w:r>
        <w:rPr>
          <w:rFonts w:hint="eastAsia"/>
        </w:rPr>
        <w:t>：</w:t>
      </w:r>
    </w:p>
    <w:p w14:paraId="00D37AE2" w14:textId="1040C447" w:rsidR="00134812" w:rsidRDefault="00134812" w:rsidP="009B396B">
      <w:pPr>
        <w:ind w:firstLine="480"/>
      </w:pPr>
      <w:r>
        <w:rPr>
          <w:noProof/>
        </w:rPr>
        <w:drawing>
          <wp:inline distT="0" distB="0" distL="0" distR="0" wp14:anchorId="7E040F8A" wp14:editId="1939144A">
            <wp:extent cx="3418840" cy="522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557665" cy="543628"/>
                    </a:xfrm>
                    <a:prstGeom prst="rect">
                      <a:avLst/>
                    </a:prstGeom>
                  </pic:spPr>
                </pic:pic>
              </a:graphicData>
            </a:graphic>
          </wp:inline>
        </w:drawing>
      </w:r>
    </w:p>
    <w:p w14:paraId="1FB69B02" w14:textId="11A2519D" w:rsidR="00B273BA" w:rsidRDefault="00B273BA" w:rsidP="009B396B">
      <w:pPr>
        <w:ind w:firstLine="480"/>
        <w:rPr>
          <w:rFonts w:ascii="宋体" w:hAnsi="宋体"/>
        </w:rPr>
      </w:pPr>
      <w:r w:rsidRPr="00B273BA">
        <w:rPr>
          <w:rFonts w:ascii="宋体" w:hAnsi="宋体" w:hint="eastAsia"/>
        </w:rPr>
        <w:t>到目前为止所描述的</w:t>
      </w:r>
      <w:r w:rsidRPr="00B273BA">
        <w:rPr>
          <w:rFonts w:ascii="宋体" w:hAnsi="宋体"/>
        </w:rPr>
        <w:t>ROM是一个纯粹的数据驱动模型</w:t>
      </w:r>
      <w:r>
        <w:rPr>
          <w:rFonts w:ascii="宋体" w:hAnsi="宋体" w:hint="eastAsia"/>
        </w:rPr>
        <w:t>，即</w:t>
      </w:r>
      <w:r w:rsidRPr="00B273BA">
        <w:rPr>
          <w:rFonts w:ascii="宋体" w:hAnsi="宋体"/>
        </w:rPr>
        <w:t>该模型的目标是最小化E2C输出与高保真</w:t>
      </w:r>
      <w:proofErr w:type="gramStart"/>
      <w:r w:rsidRPr="00B273BA">
        <w:rPr>
          <w:rFonts w:ascii="宋体" w:hAnsi="宋体"/>
        </w:rPr>
        <w:t>解之间的像素级</w:t>
      </w:r>
      <w:proofErr w:type="gramEnd"/>
      <w:r w:rsidRPr="00B273BA">
        <w:rPr>
          <w:rFonts w:ascii="宋体" w:hAnsi="宋体"/>
        </w:rPr>
        <w:t>差异(以HFS作为“真”参考解)。在某种程度上，物理行为是由E2C从输入压力和饱和度快照中推断出来的，但它并没有明确地强制执行。如果ROM使用在Eq.27中给出的损耗函数</w:t>
      </w:r>
      <w:proofErr w:type="spellStart"/>
      <w:r w:rsidRPr="00B273BA">
        <w:rPr>
          <w:rFonts w:ascii="宋体" w:hAnsi="宋体"/>
        </w:rPr>
        <w:t>Ld</w:t>
      </w:r>
      <w:proofErr w:type="spellEnd"/>
      <w:r w:rsidRPr="00B273BA">
        <w:rPr>
          <w:rFonts w:ascii="宋体" w:hAnsi="宋体"/>
        </w:rPr>
        <w:t>进行训练，然而，非物理效应可以被观察到。如图5所示，我们在图5中给出了特定时刻的</w:t>
      </w:r>
      <w:proofErr w:type="gramStart"/>
      <w:r w:rsidRPr="00B273BA">
        <w:rPr>
          <w:rFonts w:ascii="宋体" w:hAnsi="宋体"/>
        </w:rPr>
        <w:t>压力场预测</w:t>
      </w:r>
      <w:proofErr w:type="gramEnd"/>
      <w:r w:rsidRPr="00B273BA">
        <w:rPr>
          <w:rFonts w:ascii="宋体" w:hAnsi="宋体"/>
        </w:rPr>
        <w:t>(问题设置将在第4节中详细描述)。高保真解如图5(a)所示，仅基于</w:t>
      </w:r>
      <w:proofErr w:type="spellStart"/>
      <w:r w:rsidRPr="00B273BA">
        <w:rPr>
          <w:rFonts w:ascii="宋体" w:hAnsi="宋体"/>
        </w:rPr>
        <w:t>Ld</w:t>
      </w:r>
      <w:proofErr w:type="spellEnd"/>
      <w:r w:rsidRPr="00B273BA">
        <w:rPr>
          <w:rFonts w:ascii="宋体" w:hAnsi="宋体"/>
        </w:rPr>
        <w:t>的E2C</w:t>
      </w:r>
      <w:proofErr w:type="gramStart"/>
      <w:r w:rsidRPr="00B273BA">
        <w:rPr>
          <w:rFonts w:ascii="宋体" w:hAnsi="宋体"/>
        </w:rPr>
        <w:t>压力场</w:t>
      </w:r>
      <w:proofErr w:type="gramEnd"/>
      <w:r w:rsidRPr="00B273BA">
        <w:rPr>
          <w:rFonts w:ascii="宋体" w:hAnsi="宋体"/>
        </w:rPr>
        <w:t>如图5(b)所示。虽然两种结果在视觉上相似，但从图5(c)</w:t>
      </w:r>
      <w:r w:rsidRPr="00B273BA">
        <w:rPr>
          <w:rFonts w:ascii="宋体" w:hAnsi="宋体" w:hint="eastAsia"/>
        </w:rPr>
        <w:t>的</w:t>
      </w:r>
      <w:proofErr w:type="gramStart"/>
      <w:r w:rsidRPr="00B273BA">
        <w:rPr>
          <w:rFonts w:ascii="宋体" w:hAnsi="宋体" w:hint="eastAsia"/>
        </w:rPr>
        <w:t>差分图</w:t>
      </w:r>
      <w:proofErr w:type="gramEnd"/>
      <w:r w:rsidRPr="00B273BA">
        <w:rPr>
          <w:rFonts w:ascii="宋体" w:hAnsi="宋体" w:hint="eastAsia"/>
        </w:rPr>
        <w:t>可以看出，</w:t>
      </w:r>
      <w:r w:rsidRPr="00B273BA">
        <w:rPr>
          <w:rFonts w:ascii="宋体" w:hAnsi="宋体"/>
        </w:rPr>
        <w:t>E2C结果不够平滑，在某些空间位置出现了较大的误差。</w:t>
      </w:r>
    </w:p>
    <w:p w14:paraId="5C233E8F" w14:textId="38C0EEE6" w:rsidR="00440F17" w:rsidRDefault="00440F17" w:rsidP="00440F17">
      <w:pPr>
        <w:ind w:firstLine="480"/>
        <w:rPr>
          <w:rFonts w:ascii="宋体" w:hAnsi="宋体"/>
        </w:rPr>
      </w:pPr>
      <w:r>
        <w:rPr>
          <w:noProof/>
        </w:rPr>
        <w:lastRenderedPageBreak/>
        <w:drawing>
          <wp:inline distT="0" distB="0" distL="0" distR="0" wp14:anchorId="58876578" wp14:editId="78438195">
            <wp:extent cx="5274310" cy="3855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74310" cy="3855085"/>
                    </a:xfrm>
                    <a:prstGeom prst="rect">
                      <a:avLst/>
                    </a:prstGeom>
                  </pic:spPr>
                </pic:pic>
              </a:graphicData>
            </a:graphic>
          </wp:inline>
        </w:drawing>
      </w:r>
    </w:p>
    <w:p w14:paraId="5C99BC87" w14:textId="77777777" w:rsidR="00440F17" w:rsidRDefault="00440F17" w:rsidP="00440F17">
      <w:pPr>
        <w:ind w:firstLine="480"/>
        <w:rPr>
          <w:rFonts w:ascii="宋体" w:hAnsi="宋体"/>
        </w:rPr>
      </w:pPr>
    </w:p>
    <w:p w14:paraId="1A129CF4" w14:textId="217F192C" w:rsidR="00080EE4" w:rsidRDefault="00080EE4" w:rsidP="009B396B">
      <w:pPr>
        <w:ind w:firstLine="480"/>
        <w:rPr>
          <w:rFonts w:ascii="宋体" w:hAnsi="宋体"/>
        </w:rPr>
      </w:pPr>
      <w:r w:rsidRPr="00080EE4">
        <w:rPr>
          <w:rFonts w:ascii="宋体" w:hAnsi="宋体" w:hint="eastAsia"/>
        </w:rPr>
        <w:t>为了解决这个问题，我们将数据不匹配的损失与基于流物理的损失函数结合起来。具体来说，我们试图最小化相邻网格块之间通量的不一致性。额外的</w:t>
      </w:r>
      <w:r>
        <w:rPr>
          <w:rFonts w:ascii="宋体" w:hAnsi="宋体" w:hint="eastAsia"/>
        </w:rPr>
        <w:t>权重</w:t>
      </w:r>
      <w:r w:rsidRPr="00080EE4">
        <w:rPr>
          <w:rFonts w:ascii="宋体" w:hAnsi="宋体" w:hint="eastAsia"/>
        </w:rPr>
        <w:t>也放在关键</w:t>
      </w:r>
      <w:proofErr w:type="gramStart"/>
      <w:r w:rsidRPr="00080EE4">
        <w:rPr>
          <w:rFonts w:ascii="宋体" w:hAnsi="宋体" w:hint="eastAsia"/>
        </w:rPr>
        <w:t>井数量</w:t>
      </w:r>
      <w:proofErr w:type="gramEnd"/>
      <w:r w:rsidRPr="00080EE4">
        <w:rPr>
          <w:rFonts w:ascii="宋体" w:hAnsi="宋体" w:hint="eastAsia"/>
        </w:rPr>
        <w:t>上。我们考虑重构</w:t>
      </w:r>
      <w:r w:rsidRPr="00080EE4">
        <w:rPr>
          <w:rFonts w:ascii="宋体" w:hAnsi="宋体"/>
        </w:rPr>
        <w:t>(时间步长t)和预测(时间步长t+1)，因此我们定义每个数据点的基于物理的损失</w:t>
      </w:r>
      <w:r>
        <w:rPr>
          <w:rFonts w:ascii="宋体" w:hAnsi="宋体" w:hint="eastAsia"/>
        </w:rPr>
        <w:t>，a</w:t>
      </w:r>
      <w:r>
        <w:rPr>
          <w:rFonts w:ascii="宋体" w:hAnsi="宋体"/>
        </w:rPr>
        <w:t>s</w:t>
      </w:r>
    </w:p>
    <w:p w14:paraId="23F56A34" w14:textId="45966331" w:rsidR="00080EE4" w:rsidRDefault="00080EE4" w:rsidP="009B396B">
      <w:pPr>
        <w:ind w:firstLine="480"/>
        <w:rPr>
          <w:rFonts w:ascii="宋体" w:hAnsi="宋体"/>
        </w:rPr>
      </w:pPr>
      <w:r>
        <w:rPr>
          <w:noProof/>
        </w:rPr>
        <w:drawing>
          <wp:inline distT="0" distB="0" distL="0" distR="0" wp14:anchorId="021E017C" wp14:editId="0E148DF3">
            <wp:extent cx="5274310" cy="6381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4310" cy="638175"/>
                    </a:xfrm>
                    <a:prstGeom prst="rect">
                      <a:avLst/>
                    </a:prstGeom>
                  </pic:spPr>
                </pic:pic>
              </a:graphicData>
            </a:graphic>
          </wp:inline>
        </w:drawing>
      </w:r>
    </w:p>
    <w:p w14:paraId="35682651" w14:textId="7425332C" w:rsidR="00080EE4" w:rsidRDefault="00080EE4" w:rsidP="009B396B">
      <w:pPr>
        <w:ind w:firstLine="480"/>
        <w:rPr>
          <w:rFonts w:ascii="宋体" w:hAnsi="宋体"/>
        </w:rPr>
      </w:pPr>
      <w:r>
        <w:rPr>
          <w:rFonts w:ascii="宋体" w:hAnsi="宋体" w:hint="eastAsia"/>
        </w:rPr>
        <w:t>方程</w:t>
      </w:r>
      <w:r w:rsidRPr="00080EE4">
        <w:rPr>
          <w:rFonts w:ascii="宋体" w:hAnsi="宋体" w:hint="eastAsia"/>
        </w:rPr>
        <w:t>式</w:t>
      </w:r>
      <w:r w:rsidRPr="00080EE4">
        <w:rPr>
          <w:rFonts w:ascii="宋体" w:hAnsi="宋体"/>
        </w:rPr>
        <w:t>28右侧的项对应式1中的通量项和</w:t>
      </w:r>
      <w:proofErr w:type="gramStart"/>
      <w:r w:rsidRPr="00080EE4">
        <w:rPr>
          <w:rFonts w:ascii="宋体" w:hAnsi="宋体"/>
        </w:rPr>
        <w:t>源项</w:t>
      </w:r>
      <w:proofErr w:type="gramEnd"/>
      <w:r w:rsidRPr="00080EE4">
        <w:rPr>
          <w:rFonts w:ascii="宋体" w:hAnsi="宋体"/>
        </w:rPr>
        <w:t>。在本文的例子中，我们规定了注入井的速度和生产井的</w:t>
      </w:r>
      <w:r w:rsidR="00281C31">
        <w:rPr>
          <w:rFonts w:ascii="宋体" w:hAnsi="宋体"/>
        </w:rPr>
        <w:t>井底压力</w:t>
      </w:r>
      <w:r w:rsidRPr="00080EE4">
        <w:rPr>
          <w:rFonts w:ascii="宋体" w:hAnsi="宋体"/>
        </w:rPr>
        <w:t>。有了这个规范，注入速率的损失为零</w:t>
      </w:r>
      <w:r>
        <w:rPr>
          <w:rFonts w:ascii="宋体" w:hAnsi="宋体" w:hint="eastAsia"/>
        </w:rPr>
        <w:t>，</w:t>
      </w:r>
      <w:r w:rsidRPr="00080EE4">
        <w:rPr>
          <w:rFonts w:ascii="宋体" w:hAnsi="宋体"/>
        </w:rPr>
        <w:t>生产井跟踪的关键量是每口井的</w:t>
      </w:r>
      <w:r>
        <w:rPr>
          <w:rFonts w:ascii="宋体" w:hAnsi="宋体" w:hint="eastAsia"/>
        </w:rPr>
        <w:t>井壁</w:t>
      </w:r>
      <w:r w:rsidRPr="00080EE4">
        <w:rPr>
          <w:rFonts w:ascii="宋体" w:hAnsi="宋体"/>
        </w:rPr>
        <w:t>压力。这是因为产量与井筒压力(</w:t>
      </w:r>
      <w:r>
        <w:rPr>
          <w:rFonts w:ascii="宋体" w:hAnsi="宋体" w:hint="eastAsia"/>
        </w:rPr>
        <w:t>这个例子中B</w:t>
      </w:r>
      <w:r>
        <w:rPr>
          <w:rFonts w:ascii="宋体" w:hAnsi="宋体"/>
        </w:rPr>
        <w:t>HP</w:t>
      </w:r>
      <w:r>
        <w:rPr>
          <w:rFonts w:ascii="宋体" w:hAnsi="宋体" w:hint="eastAsia"/>
        </w:rPr>
        <w:t>被指定</w:t>
      </w:r>
      <w:r w:rsidRPr="00080EE4">
        <w:rPr>
          <w:rFonts w:ascii="宋体" w:hAnsi="宋体"/>
        </w:rPr>
        <w:t>)和井筒阻塞压力之间的差成正比。比例系数</w:t>
      </w:r>
      <w:proofErr w:type="gramStart"/>
      <w:r w:rsidRPr="00080EE4">
        <w:rPr>
          <w:rFonts w:ascii="宋体" w:hAnsi="宋体"/>
        </w:rPr>
        <w:t>是相流</w:t>
      </w:r>
      <w:proofErr w:type="spellStart"/>
      <w:proofErr w:type="gramEnd"/>
      <w:r w:rsidRPr="00080EE4">
        <w:rPr>
          <w:rFonts w:ascii="宋体" w:hAnsi="宋体"/>
        </w:rPr>
        <w:t>Aj</w:t>
      </w:r>
      <w:proofErr w:type="spellEnd"/>
      <w:r w:rsidRPr="00080EE4">
        <w:rPr>
          <w:rFonts w:ascii="宋体" w:hAnsi="宋体"/>
        </w:rPr>
        <w:t>和所谓的井眼指数[49]的乘积，这取决于渗透率、区块尺寸和井筒半径。</w:t>
      </w:r>
    </w:p>
    <w:p w14:paraId="7328E28D" w14:textId="7CD9BCF1" w:rsidR="00FF6EEA" w:rsidRDefault="00FF6EEA" w:rsidP="009B396B">
      <w:pPr>
        <w:ind w:firstLine="480"/>
        <w:rPr>
          <w:rFonts w:ascii="宋体" w:hAnsi="宋体"/>
        </w:rPr>
      </w:pPr>
      <w:r>
        <w:rPr>
          <w:rFonts w:ascii="宋体" w:hAnsi="宋体" w:hint="eastAsia"/>
        </w:rPr>
        <w:t>基于物理的损失函数通过平均的</w:t>
      </w:r>
      <w:proofErr w:type="spellStart"/>
      <w:r>
        <w:rPr>
          <w:rFonts w:ascii="宋体" w:hAnsi="宋体" w:hint="eastAsia"/>
        </w:rPr>
        <w:t>Lp</w:t>
      </w:r>
      <w:proofErr w:type="spellEnd"/>
      <w:r>
        <w:rPr>
          <w:rFonts w:ascii="宋体" w:hAnsi="宋体" w:hint="eastAsia"/>
        </w:rPr>
        <w:t>来计算。</w:t>
      </w:r>
      <w:r>
        <w:rPr>
          <w:noProof/>
        </w:rPr>
        <w:drawing>
          <wp:inline distT="0" distB="0" distL="0" distR="0" wp14:anchorId="54BF1429" wp14:editId="794C3D54">
            <wp:extent cx="656590" cy="26626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791471" cy="320965"/>
                    </a:xfrm>
                    <a:prstGeom prst="rect">
                      <a:avLst/>
                    </a:prstGeom>
                  </pic:spPr>
                </pic:pic>
              </a:graphicData>
            </a:graphic>
          </wp:inline>
        </w:drawing>
      </w:r>
      <w:r>
        <w:rPr>
          <w:rFonts w:ascii="宋体" w:hAnsi="宋体" w:hint="eastAsia"/>
        </w:rPr>
        <w:t>将数据不匹配的损失和基于物理信息的损失结合起来，总的损失函数表示为：</w:t>
      </w:r>
    </w:p>
    <w:p w14:paraId="48326C73" w14:textId="4479B453" w:rsidR="00FF6EEA" w:rsidRDefault="00FF6EEA" w:rsidP="00FF6EEA">
      <w:pPr>
        <w:ind w:firstLine="480"/>
        <w:jc w:val="center"/>
        <w:rPr>
          <w:rFonts w:ascii="宋体" w:hAnsi="宋体"/>
        </w:rPr>
      </w:pPr>
      <w:r>
        <w:rPr>
          <w:noProof/>
        </w:rPr>
        <w:drawing>
          <wp:inline distT="0" distB="0" distL="0" distR="0" wp14:anchorId="40D3F3F8" wp14:editId="3D125010">
            <wp:extent cx="1093469" cy="22412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232080" cy="252538"/>
                    </a:xfrm>
                    <a:prstGeom prst="rect">
                      <a:avLst/>
                    </a:prstGeom>
                  </pic:spPr>
                </pic:pic>
              </a:graphicData>
            </a:graphic>
          </wp:inline>
        </w:drawing>
      </w:r>
    </w:p>
    <w:p w14:paraId="0C07C06D" w14:textId="1A451C9E" w:rsidR="007F531B" w:rsidRDefault="007F531B" w:rsidP="007F531B">
      <w:pPr>
        <w:ind w:firstLine="480"/>
        <w:jc w:val="left"/>
        <w:rPr>
          <w:rFonts w:ascii="宋体" w:hAnsi="宋体"/>
        </w:rPr>
      </w:pPr>
      <w:r>
        <w:rPr>
          <w:rFonts w:ascii="宋体" w:hAnsi="宋体" w:hint="eastAsia"/>
        </w:rPr>
        <w:t>通过有限的数值试验，我们发现a</w:t>
      </w:r>
      <w:r>
        <w:rPr>
          <w:rFonts w:ascii="宋体" w:hAnsi="宋体"/>
        </w:rPr>
        <w:t>=0.033</w:t>
      </w:r>
      <w:r>
        <w:rPr>
          <w:rFonts w:ascii="宋体" w:hAnsi="宋体" w:hint="eastAsia"/>
        </w:rPr>
        <w:t>，r</w:t>
      </w:r>
      <w:proofErr w:type="gramStart"/>
      <w:r>
        <w:rPr>
          <w:rFonts w:ascii="宋体" w:hAnsi="宋体"/>
        </w:rPr>
        <w:t>’</w:t>
      </w:r>
      <w:proofErr w:type="gramEnd"/>
      <w:r>
        <w:rPr>
          <w:rFonts w:ascii="宋体" w:hAnsi="宋体" w:hint="eastAsia"/>
        </w:rPr>
        <w:t>=</w:t>
      </w:r>
      <w:r>
        <w:rPr>
          <w:rFonts w:ascii="宋体" w:hAnsi="宋体"/>
        </w:rPr>
        <w:t>20</w:t>
      </w:r>
      <w:r>
        <w:rPr>
          <w:rFonts w:ascii="宋体" w:hAnsi="宋体" w:hint="eastAsia"/>
        </w:rPr>
        <w:t>是比较合适的。</w:t>
      </w:r>
      <w:proofErr w:type="gramStart"/>
      <w:r w:rsidRPr="007F531B">
        <w:rPr>
          <w:rFonts w:ascii="宋体" w:hAnsi="宋体" w:hint="eastAsia"/>
        </w:rPr>
        <w:t>利用总</w:t>
      </w:r>
      <w:proofErr w:type="gramEnd"/>
      <w:r w:rsidRPr="007F531B">
        <w:rPr>
          <w:rFonts w:ascii="宋体" w:hAnsi="宋体" w:hint="eastAsia"/>
        </w:rPr>
        <w:t>损失函数</w:t>
      </w:r>
      <w:r w:rsidRPr="007F531B">
        <w:rPr>
          <w:rFonts w:ascii="宋体" w:hAnsi="宋体"/>
        </w:rPr>
        <w:t>L对某一时刻的</w:t>
      </w:r>
      <w:proofErr w:type="gramStart"/>
      <w:r w:rsidRPr="007F531B">
        <w:rPr>
          <w:rFonts w:ascii="宋体" w:hAnsi="宋体"/>
        </w:rPr>
        <w:t>压力场</w:t>
      </w:r>
      <w:proofErr w:type="gramEnd"/>
      <w:r w:rsidRPr="007F531B">
        <w:rPr>
          <w:rFonts w:ascii="宋体" w:hAnsi="宋体"/>
        </w:rPr>
        <w:t>进行E2C ROM预测，如图5(e)所示。图5(d)再次为高保真解(与图5(a)相同)，</w:t>
      </w:r>
      <w:proofErr w:type="gramStart"/>
      <w:r w:rsidRPr="007F531B">
        <w:rPr>
          <w:rFonts w:ascii="宋体" w:hAnsi="宋体"/>
        </w:rPr>
        <w:t>差分图</w:t>
      </w:r>
      <w:proofErr w:type="gramEnd"/>
      <w:r w:rsidRPr="007F531B">
        <w:rPr>
          <w:rFonts w:ascii="宋体" w:hAnsi="宋体"/>
        </w:rPr>
        <w:t>如图5(f)所示。当</w:t>
      </w:r>
      <w:r>
        <w:rPr>
          <w:rFonts w:ascii="宋体" w:hAnsi="宋体" w:hint="eastAsia"/>
        </w:rPr>
        <w:t>基于物理信息的损失函数（</w:t>
      </w:r>
      <w:proofErr w:type="spellStart"/>
      <w:r w:rsidRPr="007F531B">
        <w:rPr>
          <w:rFonts w:ascii="宋体" w:hAnsi="宋体"/>
        </w:rPr>
        <w:t>Lp</w:t>
      </w:r>
      <w:proofErr w:type="spellEnd"/>
      <w:r>
        <w:rPr>
          <w:rFonts w:ascii="宋体" w:hAnsi="宋体" w:hint="eastAsia"/>
        </w:rPr>
        <w:t>）</w:t>
      </w:r>
      <w:r w:rsidRPr="007F531B">
        <w:rPr>
          <w:rFonts w:ascii="宋体" w:hAnsi="宋体"/>
        </w:rPr>
        <w:t>加入</w:t>
      </w:r>
      <w:r>
        <w:rPr>
          <w:rFonts w:ascii="宋体" w:hAnsi="宋体" w:hint="eastAsia"/>
        </w:rPr>
        <w:t>总</w:t>
      </w:r>
      <w:r w:rsidRPr="007F531B">
        <w:rPr>
          <w:rFonts w:ascii="宋体" w:hAnsi="宋体"/>
        </w:rPr>
        <w:t>损失函数后，ROM的预测有了明显的提高。</w:t>
      </w:r>
      <w:r>
        <w:rPr>
          <w:rFonts w:ascii="宋体" w:hAnsi="宋体" w:hint="eastAsia"/>
        </w:rPr>
        <w:t>显然，最大的压力误差从9</w:t>
      </w:r>
      <w:r>
        <w:rPr>
          <w:rFonts w:ascii="宋体" w:hAnsi="宋体"/>
        </w:rPr>
        <w:t>7</w:t>
      </w:r>
      <w:r w:rsidRPr="007F531B">
        <w:rPr>
          <w:rFonts w:ascii="宋体" w:hAnsi="宋体" w:hint="eastAsia"/>
        </w:rPr>
        <w:t>ψ</w:t>
      </w:r>
      <w:r>
        <w:rPr>
          <w:rFonts w:ascii="宋体" w:hAnsi="宋体" w:hint="eastAsia"/>
        </w:rPr>
        <w:t>到1</w:t>
      </w:r>
      <w:r>
        <w:rPr>
          <w:rFonts w:ascii="宋体" w:hAnsi="宋体"/>
        </w:rPr>
        <w:t>6</w:t>
      </w:r>
      <w:r w:rsidRPr="007F531B">
        <w:rPr>
          <w:rFonts w:ascii="宋体" w:hAnsi="宋体" w:hint="eastAsia"/>
        </w:rPr>
        <w:t>ψ</w:t>
      </w:r>
      <w:r>
        <w:rPr>
          <w:rFonts w:ascii="宋体" w:hAnsi="宋体" w:hint="eastAsia"/>
        </w:rPr>
        <w:t>，而且得到</w:t>
      </w:r>
      <w:proofErr w:type="gramStart"/>
      <w:r>
        <w:rPr>
          <w:rFonts w:ascii="宋体" w:hAnsi="宋体" w:hint="eastAsia"/>
        </w:rPr>
        <w:t>的场更光滑</w:t>
      </w:r>
      <w:proofErr w:type="gramEnd"/>
      <w:r>
        <w:rPr>
          <w:rFonts w:ascii="宋体" w:hAnsi="宋体" w:hint="eastAsia"/>
        </w:rPr>
        <w:t>（因此更物理）。</w:t>
      </w:r>
      <w:r w:rsidRPr="007F531B">
        <w:rPr>
          <w:rFonts w:ascii="宋体" w:hAnsi="宋体" w:hint="eastAsia"/>
        </w:rPr>
        <w:t>这证明了将基于</w:t>
      </w:r>
      <w:r w:rsidRPr="007F531B">
        <w:rPr>
          <w:rFonts w:ascii="宋体" w:hAnsi="宋体" w:hint="eastAsia"/>
        </w:rPr>
        <w:lastRenderedPageBreak/>
        <w:t>物理的损失纳入</w:t>
      </w:r>
      <w:r w:rsidRPr="007F531B">
        <w:rPr>
          <w:rFonts w:ascii="宋体" w:hAnsi="宋体"/>
        </w:rPr>
        <w:t>E2C</w:t>
      </w:r>
      <w:r>
        <w:rPr>
          <w:rFonts w:ascii="宋体" w:hAnsi="宋体"/>
        </w:rPr>
        <w:t xml:space="preserve"> </w:t>
      </w:r>
      <w:r w:rsidRPr="007F531B">
        <w:rPr>
          <w:rFonts w:ascii="宋体" w:hAnsi="宋体"/>
        </w:rPr>
        <w:t>ROM</w:t>
      </w:r>
      <w:r>
        <w:rPr>
          <w:rFonts w:ascii="宋体" w:hAnsi="宋体" w:hint="eastAsia"/>
        </w:rPr>
        <w:t>是有益处的</w:t>
      </w:r>
      <w:r w:rsidRPr="007F531B">
        <w:rPr>
          <w:rFonts w:ascii="宋体" w:hAnsi="宋体"/>
        </w:rPr>
        <w:t>。</w:t>
      </w:r>
    </w:p>
    <w:p w14:paraId="70C0FF01" w14:textId="104BAC57" w:rsidR="0000539B" w:rsidRDefault="0000539B" w:rsidP="007F531B">
      <w:pPr>
        <w:pStyle w:val="2"/>
        <w:jc w:val="left"/>
      </w:pPr>
      <w:r>
        <w:rPr>
          <w:rFonts w:hint="eastAsia"/>
        </w:rPr>
        <w:t>3.6</w:t>
      </w:r>
      <w:r>
        <w:rPr>
          <w:rFonts w:hint="eastAsia"/>
        </w:rPr>
        <w:t>嵌入到控制框架的实现和训练的细节</w:t>
      </w:r>
    </w:p>
    <w:p w14:paraId="421F4F43" w14:textId="5EADE7B9" w:rsidR="0037594A" w:rsidRDefault="0037594A" w:rsidP="0037594A">
      <w:pPr>
        <w:ind w:firstLine="480"/>
        <w:rPr>
          <w:rFonts w:ascii="宋体" w:hAnsi="宋体"/>
        </w:rPr>
      </w:pPr>
      <w:r w:rsidRPr="0037594A">
        <w:rPr>
          <w:rFonts w:ascii="宋体" w:hAnsi="宋体" w:hint="eastAsia"/>
        </w:rPr>
        <w:t>为了训练</w:t>
      </w:r>
      <w:r w:rsidRPr="0037594A">
        <w:rPr>
          <w:rFonts w:ascii="宋体" w:hAnsi="宋体"/>
        </w:rPr>
        <w:t>E2C模型，我们使用一个数据集D = {(</w:t>
      </w:r>
      <w:proofErr w:type="spellStart"/>
      <w:r w:rsidRPr="0037594A">
        <w:rPr>
          <w:rFonts w:ascii="宋体" w:hAnsi="宋体"/>
        </w:rPr>
        <w:t>xt</w:t>
      </w:r>
      <w:proofErr w:type="spellEnd"/>
      <w:r w:rsidRPr="0037594A">
        <w:rPr>
          <w:rFonts w:ascii="宋体" w:hAnsi="宋体"/>
        </w:rPr>
        <w:t xml:space="preserve">, </w:t>
      </w:r>
      <w:proofErr w:type="spellStart"/>
      <w:r w:rsidRPr="0037594A">
        <w:rPr>
          <w:rFonts w:ascii="宋体" w:hAnsi="宋体"/>
        </w:rPr>
        <w:t>xt+i</w:t>
      </w:r>
      <w:proofErr w:type="spellEnd"/>
      <w:r w:rsidRPr="0037594A">
        <w:rPr>
          <w:rFonts w:ascii="宋体" w:hAnsi="宋体"/>
        </w:rPr>
        <w:t xml:space="preserve">, </w:t>
      </w:r>
      <w:proofErr w:type="spellStart"/>
      <w:r w:rsidRPr="0037594A">
        <w:rPr>
          <w:rFonts w:ascii="宋体" w:hAnsi="宋体"/>
        </w:rPr>
        <w:t>ut+x</w:t>
      </w:r>
      <w:proofErr w:type="spellEnd"/>
      <w:r w:rsidRPr="0037594A">
        <w:rPr>
          <w:rFonts w:ascii="宋体" w:hAnsi="宋体"/>
        </w:rPr>
        <w:t>)</w:t>
      </w:r>
      <w:proofErr w:type="spellStart"/>
      <w:r w:rsidRPr="0037594A">
        <w:rPr>
          <w:rFonts w:ascii="宋体" w:hAnsi="宋体"/>
        </w:rPr>
        <w:t>i</w:t>
      </w:r>
      <w:proofErr w:type="spellEnd"/>
      <w:r w:rsidRPr="0037594A">
        <w:rPr>
          <w:rFonts w:ascii="宋体" w:hAnsi="宋体"/>
        </w:rPr>
        <w:t xml:space="preserve">}， </w:t>
      </w:r>
      <w:proofErr w:type="spellStart"/>
      <w:r w:rsidRPr="0037594A">
        <w:rPr>
          <w:rFonts w:ascii="宋体" w:hAnsi="宋体"/>
        </w:rPr>
        <w:t>i</w:t>
      </w:r>
      <w:proofErr w:type="spellEnd"/>
      <w:r w:rsidRPr="0037594A">
        <w:rPr>
          <w:rFonts w:ascii="宋体" w:hAnsi="宋体"/>
        </w:rPr>
        <w:t xml:space="preserve"> = 1，…</w:t>
      </w:r>
      <w:r>
        <w:rPr>
          <w:rFonts w:ascii="宋体" w:hAnsi="宋体" w:hint="eastAsia"/>
        </w:rPr>
        <w:t>（包含全阶状态变量和井控制）</w:t>
      </w:r>
      <w:r w:rsidRPr="0037594A">
        <w:rPr>
          <w:rFonts w:ascii="宋体" w:hAnsi="宋体"/>
        </w:rPr>
        <w:t>其中，N为训练运行数据点的总数。在本文的示例中，我们总共模拟了300次训练运行。这比使用POD-TPWL(我们通常在其中模拟三到五次训练运行)要多得多，但是我们期望E2C具有更高的鲁棒性。我们的意思是期望ROM在大范围的控制规范上提供准确的结果，而不是像在POD-TPWL中那样在一个有限的范围内</w:t>
      </w:r>
      <w:r>
        <w:rPr>
          <w:rFonts w:ascii="宋体" w:hAnsi="宋体" w:hint="eastAsia"/>
        </w:rPr>
        <w:t>有好的结果</w:t>
      </w:r>
      <w:r w:rsidRPr="0037594A">
        <w:rPr>
          <w:rFonts w:ascii="宋体" w:hAnsi="宋体"/>
        </w:rPr>
        <w:t>。</w:t>
      </w:r>
    </w:p>
    <w:p w14:paraId="509F8D7B" w14:textId="2B8F0DED" w:rsidR="0037594A" w:rsidRDefault="0037594A" w:rsidP="0037594A">
      <w:pPr>
        <w:ind w:firstLine="480"/>
        <w:rPr>
          <w:rFonts w:ascii="宋体" w:hAnsi="宋体"/>
        </w:rPr>
      </w:pPr>
      <w:r w:rsidRPr="0037594A">
        <w:rPr>
          <w:rFonts w:ascii="宋体" w:hAnsi="宋体" w:hint="eastAsia"/>
        </w:rPr>
        <w:t>不是训练所有快照，这里我们设置</w:t>
      </w:r>
      <w:proofErr w:type="spellStart"/>
      <w:r w:rsidRPr="0037594A">
        <w:rPr>
          <w:rFonts w:ascii="宋体" w:hAnsi="宋体"/>
        </w:rPr>
        <w:t>Nctri</w:t>
      </w:r>
      <w:proofErr w:type="spellEnd"/>
      <w:r w:rsidRPr="0037594A">
        <w:rPr>
          <w:rFonts w:ascii="宋体" w:hAnsi="宋体"/>
        </w:rPr>
        <w:t>=</w:t>
      </w:r>
      <w:proofErr w:type="spellStart"/>
      <w:r w:rsidRPr="0037594A">
        <w:rPr>
          <w:rFonts w:ascii="宋体" w:hAnsi="宋体"/>
        </w:rPr>
        <w:t>Ntr</w:t>
      </w:r>
      <w:proofErr w:type="spellEnd"/>
      <w:r w:rsidRPr="0037594A">
        <w:rPr>
          <w:rFonts w:ascii="宋体" w:hAnsi="宋体"/>
        </w:rPr>
        <w:t>=</w:t>
      </w:r>
      <w:proofErr w:type="spellStart"/>
      <w:r w:rsidRPr="0037594A">
        <w:rPr>
          <w:rFonts w:ascii="宋体" w:hAnsi="宋体"/>
        </w:rPr>
        <w:t>N</w:t>
      </w:r>
      <w:r>
        <w:rPr>
          <w:rFonts w:ascii="宋体" w:hAnsi="宋体"/>
        </w:rPr>
        <w:t>te</w:t>
      </w:r>
      <w:proofErr w:type="spellEnd"/>
      <w:r w:rsidRPr="0037594A">
        <w:rPr>
          <w:rFonts w:ascii="宋体" w:hAnsi="宋体"/>
        </w:rPr>
        <w:t>=20</w:t>
      </w:r>
      <w:r>
        <w:rPr>
          <w:rFonts w:ascii="宋体" w:hAnsi="宋体" w:hint="eastAsia"/>
        </w:rPr>
        <w:t>。</w:t>
      </w:r>
      <w:r w:rsidRPr="0037594A">
        <w:rPr>
          <w:rFonts w:ascii="宋体" w:hAnsi="宋体"/>
        </w:rPr>
        <w:t xml:space="preserve">这加速了训练，并将ROM预测集中在控制正在变化的时间步骤中感兴趣的数量上。N个数据点的总数 </w:t>
      </w:r>
      <w:proofErr w:type="spellStart"/>
      <w:r>
        <w:rPr>
          <w:rFonts w:ascii="宋体" w:hAnsi="宋体"/>
        </w:rPr>
        <w:t>Nt</w:t>
      </w:r>
      <w:proofErr w:type="spellEnd"/>
      <w:r w:rsidRPr="0037594A">
        <w:rPr>
          <w:rFonts w:ascii="宋体" w:hAnsi="宋体"/>
        </w:rPr>
        <w:t>=300x20=6000</w:t>
      </w:r>
      <w:r>
        <w:rPr>
          <w:rFonts w:ascii="宋体" w:hAnsi="宋体" w:hint="eastAsia"/>
        </w:rPr>
        <w:t>。</w:t>
      </w:r>
    </w:p>
    <w:p w14:paraId="2A160A6D" w14:textId="7E6DB3B6" w:rsidR="0037594A" w:rsidRDefault="0037594A" w:rsidP="0037594A">
      <w:pPr>
        <w:ind w:firstLine="480"/>
      </w:pPr>
      <w:r w:rsidRPr="0037594A">
        <w:rPr>
          <w:rFonts w:ascii="宋体" w:hAnsi="宋体" w:hint="eastAsia"/>
        </w:rPr>
        <w:t>总损失函数相对于模型参数</w:t>
      </w:r>
      <w:r w:rsidRPr="003D72DF">
        <w:rPr>
          <w:position w:val="-10"/>
        </w:rPr>
        <w:object w:dxaOrig="820" w:dyaOrig="320" w14:anchorId="261FC6F3">
          <v:shape id="_x0000_i1106" type="#_x0000_t75" style="width:40.9pt;height:15.8pt" o:ole="">
            <v:imagedata r:id="rId179" o:title=""/>
          </v:shape>
          <o:OLEObject Type="Embed" ProgID="Equation.DSMT4" ShapeID="_x0000_i1106" DrawAspect="Content" ObjectID="_1653205180" r:id="rId180"/>
        </w:object>
      </w:r>
      <w:r w:rsidRPr="0037594A">
        <w:rPr>
          <w:rFonts w:ascii="宋体" w:hAnsi="宋体"/>
        </w:rPr>
        <w:t>的梯度通过嵌入到控制框架的反向传播来计算。自适应</w:t>
      </w:r>
      <w:proofErr w:type="gramStart"/>
      <w:r w:rsidRPr="0037594A">
        <w:rPr>
          <w:rFonts w:ascii="宋体" w:hAnsi="宋体"/>
        </w:rPr>
        <w:t>矩</w:t>
      </w:r>
      <w:proofErr w:type="gramEnd"/>
      <w:r w:rsidRPr="0037594A">
        <w:rPr>
          <w:rFonts w:ascii="宋体" w:hAnsi="宋体"/>
        </w:rPr>
        <w:t>估计(ADAM)算法用于这种优化，因为它已被证明是有效的优化深层神经网络。模型参数在每次迭代时更新的速率由学习速率</w:t>
      </w:r>
      <w:r w:rsidR="00F75C08" w:rsidRPr="003D72DF">
        <w:rPr>
          <w:position w:val="-12"/>
        </w:rPr>
        <w:object w:dxaOrig="200" w:dyaOrig="360" w14:anchorId="27D7DDA1">
          <v:shape id="_x0000_i1107" type="#_x0000_t75" style="width:9.8pt;height:18pt" o:ole="">
            <v:imagedata r:id="rId181" o:title=""/>
          </v:shape>
          <o:OLEObject Type="Embed" ProgID="Equation.DSMT4" ShapeID="_x0000_i1107" DrawAspect="Content" ObjectID="_1653205181" r:id="rId182"/>
        </w:object>
      </w:r>
      <w:r w:rsidRPr="0037594A">
        <w:rPr>
          <w:rFonts w:ascii="宋体" w:hAnsi="宋体"/>
        </w:rPr>
        <w:t>控制</w:t>
      </w:r>
      <w:r w:rsidR="00F75C08">
        <w:rPr>
          <w:rFonts w:ascii="宋体" w:hAnsi="宋体" w:hint="eastAsia"/>
        </w:rPr>
        <w:t>，</w:t>
      </w:r>
      <w:r w:rsidRPr="0037594A">
        <w:rPr>
          <w:rFonts w:ascii="宋体" w:hAnsi="宋体"/>
        </w:rPr>
        <w:t>我们</w:t>
      </w:r>
      <w:r w:rsidR="00F75C08">
        <w:rPr>
          <w:rFonts w:ascii="宋体" w:hAnsi="宋体" w:hint="eastAsia"/>
        </w:rPr>
        <w:t>设置</w:t>
      </w:r>
      <w:r w:rsidR="00F75C08" w:rsidRPr="003D72DF">
        <w:rPr>
          <w:position w:val="-12"/>
        </w:rPr>
        <w:object w:dxaOrig="840" w:dyaOrig="380" w14:anchorId="06EE2950">
          <v:shape id="_x0000_i1108" type="#_x0000_t75" style="width:42pt;height:19.1pt" o:ole="">
            <v:imagedata r:id="rId183" o:title=""/>
          </v:shape>
          <o:OLEObject Type="Embed" ProgID="Equation.DSMT4" ShapeID="_x0000_i1108" DrawAspect="Content" ObjectID="_1653205182" r:id="rId184"/>
        </w:object>
      </w:r>
      <w:r w:rsidR="00F75C08">
        <w:rPr>
          <w:rFonts w:hint="eastAsia"/>
        </w:rPr>
        <w:t>。</w:t>
      </w:r>
    </w:p>
    <w:p w14:paraId="5194564F" w14:textId="442AB1D6" w:rsidR="00F75C08" w:rsidRDefault="00F75C08" w:rsidP="0037594A">
      <w:pPr>
        <w:ind w:firstLine="480"/>
      </w:pPr>
      <w:r w:rsidRPr="00F75C08">
        <w:rPr>
          <w:rFonts w:ascii="宋体" w:hAnsi="宋体" w:hint="eastAsia"/>
        </w:rPr>
        <w:t>归一化是一个重要的数据预处理步骤，</w:t>
      </w:r>
      <w:r>
        <w:rPr>
          <w:rFonts w:ascii="宋体" w:hAnsi="宋体" w:hint="eastAsia"/>
        </w:rPr>
        <w:t>他的合适的</w:t>
      </w:r>
      <w:r w:rsidRPr="00F75C08">
        <w:rPr>
          <w:rFonts w:ascii="宋体" w:hAnsi="宋体" w:hint="eastAsia"/>
        </w:rPr>
        <w:t>应用可以提高学习过程和输出</w:t>
      </w:r>
      <w:r>
        <w:rPr>
          <w:rFonts w:ascii="宋体" w:hAnsi="宋体" w:hint="eastAsia"/>
        </w:rPr>
        <w:t>结果的准确性。因为饱和度的范围为</w:t>
      </w:r>
      <w:r w:rsidRPr="003D72DF">
        <w:rPr>
          <w:position w:val="-10"/>
        </w:rPr>
        <w:object w:dxaOrig="859" w:dyaOrig="320" w14:anchorId="616B219A">
          <v:shape id="_x0000_i1109" type="#_x0000_t75" style="width:43.1pt;height:15.8pt" o:ole="">
            <v:imagedata r:id="rId185" o:title=""/>
          </v:shape>
          <o:OLEObject Type="Embed" ProgID="Equation.DSMT4" ShapeID="_x0000_i1109" DrawAspect="Content" ObjectID="_1653205183" r:id="rId186"/>
        </w:object>
      </w:r>
      <w:r>
        <w:rPr>
          <w:rFonts w:hint="eastAsia"/>
        </w:rPr>
        <w:t>，所以不需要归一化。对压力、</w:t>
      </w:r>
      <w:proofErr w:type="gramStart"/>
      <w:r>
        <w:rPr>
          <w:rFonts w:hint="eastAsia"/>
        </w:rPr>
        <w:t>井数据</w:t>
      </w:r>
      <w:proofErr w:type="gramEnd"/>
      <w:r>
        <w:rPr>
          <w:rFonts w:hint="eastAsia"/>
        </w:rPr>
        <w:t>和控制变量进行归一化。</w:t>
      </w:r>
    </w:p>
    <w:p w14:paraId="34F5325D" w14:textId="60FB967A" w:rsidR="00F75C08" w:rsidRDefault="00F75C08" w:rsidP="0037594A">
      <w:pPr>
        <w:ind w:firstLine="480"/>
      </w:pPr>
      <w:r>
        <w:rPr>
          <w:noProof/>
        </w:rPr>
        <w:drawing>
          <wp:inline distT="0" distB="0" distL="0" distR="0" wp14:anchorId="38609A4A" wp14:editId="1C9CDBEB">
            <wp:extent cx="2099310" cy="362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224352" cy="383871"/>
                    </a:xfrm>
                    <a:prstGeom prst="rect">
                      <a:avLst/>
                    </a:prstGeom>
                  </pic:spPr>
                </pic:pic>
              </a:graphicData>
            </a:graphic>
          </wp:inline>
        </w:drawing>
      </w:r>
      <w:r>
        <w:rPr>
          <w:rFonts w:hint="eastAsia"/>
        </w:rPr>
        <w:t xml:space="preserve"> </w:t>
      </w:r>
      <w:r>
        <w:t xml:space="preserve">    </w:t>
      </w:r>
      <w:r>
        <w:rPr>
          <w:rFonts w:hint="eastAsia"/>
        </w:rPr>
        <w:t>解释变量的含义</w:t>
      </w:r>
    </w:p>
    <w:p w14:paraId="547AA5F0" w14:textId="2E2B6D4A" w:rsidR="00F75C08" w:rsidRPr="00C75F47" w:rsidRDefault="00F75C08" w:rsidP="00C75F47">
      <w:pPr>
        <w:ind w:firstLine="480"/>
        <w:rPr>
          <w:rFonts w:ascii="宋体" w:hAnsi="宋体"/>
        </w:rPr>
      </w:pPr>
      <w:r w:rsidRPr="00F75C08">
        <w:rPr>
          <w:rFonts w:ascii="宋体" w:hAnsi="宋体"/>
        </w:rPr>
        <w:t>在双IntelXeonES-2670CPU（24核）上运行</w:t>
      </w:r>
      <w:r>
        <w:rPr>
          <w:rFonts w:ascii="宋体" w:hAnsi="宋体" w:hint="eastAsia"/>
        </w:rPr>
        <w:t>时，</w:t>
      </w:r>
      <w:r w:rsidRPr="00F75C08">
        <w:rPr>
          <w:rFonts w:ascii="宋体" w:hAnsi="宋体" w:hint="eastAsia"/>
        </w:rPr>
        <w:t>每个全阶训练模拟需要大约</w:t>
      </w:r>
      <w:r w:rsidRPr="00F75C08">
        <w:rPr>
          <w:rFonts w:ascii="宋体" w:hAnsi="宋体"/>
        </w:rPr>
        <w:t>60秒的时间</w:t>
      </w:r>
      <w:r>
        <w:rPr>
          <w:rFonts w:ascii="宋体" w:hAnsi="宋体" w:hint="eastAsia"/>
        </w:rPr>
        <w:t>。</w:t>
      </w:r>
      <w:r w:rsidRPr="00F75C08">
        <w:rPr>
          <w:rFonts w:ascii="宋体" w:hAnsi="宋体"/>
        </w:rPr>
        <w:t>我们的E2C</w:t>
      </w:r>
      <w:r>
        <w:rPr>
          <w:rFonts w:ascii="宋体" w:hAnsi="宋体"/>
        </w:rPr>
        <w:t xml:space="preserve"> </w:t>
      </w:r>
      <w:r w:rsidRPr="00F75C08">
        <w:rPr>
          <w:rFonts w:ascii="宋体" w:hAnsi="宋体"/>
        </w:rPr>
        <w:t>ROM是使用带有TensorFlow后端的</w:t>
      </w:r>
      <w:proofErr w:type="spellStart"/>
      <w:r w:rsidRPr="00F75C08">
        <w:rPr>
          <w:rFonts w:ascii="宋体" w:hAnsi="宋体"/>
        </w:rPr>
        <w:t>Keras</w:t>
      </w:r>
      <w:proofErr w:type="spellEnd"/>
      <w:r w:rsidRPr="00F75C08">
        <w:rPr>
          <w:rFonts w:ascii="宋体" w:hAnsi="宋体"/>
        </w:rPr>
        <w:t>实现的。离线训练过程（不包括训练模拟运行时）在特斯拉V100GPU节点上大约需要10-12 分钟(确切的时间取决于分配的内存，内存可以从8-12GB变化)。该模型应用于 10</w:t>
      </w:r>
      <w:r>
        <w:rPr>
          <w:rFonts w:ascii="宋体" w:hAnsi="宋体"/>
        </w:rPr>
        <w:t>0</w:t>
      </w:r>
      <w:r w:rsidRPr="00F75C08">
        <w:rPr>
          <w:rFonts w:ascii="宋体" w:hAnsi="宋体"/>
        </w:rPr>
        <w:t>次测试运行，将在下一节中详细讨论。几乎所有的测试结果都是使用300次训练运行</w:t>
      </w:r>
      <w:r>
        <w:rPr>
          <w:rFonts w:ascii="宋体" w:hAnsi="宋体" w:hint="eastAsia"/>
        </w:rPr>
        <w:t>产生的</w:t>
      </w:r>
      <w:r w:rsidRPr="00F75C08">
        <w:rPr>
          <w:rFonts w:ascii="宋体" w:hAnsi="宋体"/>
        </w:rPr>
        <w:t>，我们</w:t>
      </w:r>
      <w:r w:rsidR="00796F8D">
        <w:rPr>
          <w:rFonts w:ascii="宋体" w:hAnsi="宋体" w:hint="eastAsia"/>
        </w:rPr>
        <w:t>还</w:t>
      </w:r>
      <w:r w:rsidR="00796F8D" w:rsidRPr="00F75C08">
        <w:rPr>
          <w:rFonts w:ascii="宋体" w:hAnsi="宋体"/>
        </w:rPr>
        <w:t>提供了</w:t>
      </w:r>
      <w:r w:rsidRPr="00F75C08">
        <w:rPr>
          <w:rFonts w:ascii="宋体" w:hAnsi="宋体"/>
        </w:rPr>
        <w:t>使用100和200次训练运行</w:t>
      </w:r>
      <w:r w:rsidR="00796F8D">
        <w:rPr>
          <w:rFonts w:ascii="宋体" w:hAnsi="宋体" w:hint="eastAsia"/>
        </w:rPr>
        <w:t>的</w:t>
      </w:r>
      <w:r w:rsidRPr="00F75C08">
        <w:rPr>
          <w:rFonts w:ascii="宋体" w:hAnsi="宋体"/>
        </w:rPr>
        <w:t>汇总</w:t>
      </w:r>
      <w:r w:rsidR="00E967C8">
        <w:rPr>
          <w:rFonts w:ascii="宋体" w:hAnsi="宋体"/>
        </w:rPr>
        <w:t>误差</w:t>
      </w:r>
      <w:r w:rsidRPr="00F75C08">
        <w:rPr>
          <w:rFonts w:ascii="宋体" w:hAnsi="宋体" w:hint="eastAsia"/>
        </w:rPr>
        <w:t>统计。对于</w:t>
      </w:r>
      <w:r w:rsidR="00796F8D">
        <w:rPr>
          <w:rFonts w:ascii="宋体" w:hAnsi="宋体" w:hint="eastAsia"/>
        </w:rPr>
        <w:t>1</w:t>
      </w:r>
      <w:r w:rsidR="00796F8D">
        <w:rPr>
          <w:rFonts w:ascii="宋体" w:hAnsi="宋体"/>
        </w:rPr>
        <w:t>00</w:t>
      </w:r>
      <w:r w:rsidR="00796F8D">
        <w:rPr>
          <w:rFonts w:ascii="宋体" w:hAnsi="宋体" w:hint="eastAsia"/>
        </w:rPr>
        <w:t>次和2</w:t>
      </w:r>
      <w:r w:rsidR="00796F8D">
        <w:rPr>
          <w:rFonts w:ascii="宋体" w:hAnsi="宋体"/>
        </w:rPr>
        <w:t>00</w:t>
      </w:r>
      <w:r w:rsidR="00796F8D">
        <w:rPr>
          <w:rFonts w:ascii="宋体" w:hAnsi="宋体" w:hint="eastAsia"/>
        </w:rPr>
        <w:t>次</w:t>
      </w:r>
      <w:r w:rsidRPr="00F75C08">
        <w:rPr>
          <w:rFonts w:ascii="宋体" w:hAnsi="宋体" w:hint="eastAsia"/>
        </w:rPr>
        <w:t>的离线训练</w:t>
      </w:r>
      <w:r w:rsidR="00796F8D">
        <w:rPr>
          <w:rFonts w:ascii="宋体" w:hAnsi="宋体" w:hint="eastAsia"/>
        </w:rPr>
        <w:t>，</w:t>
      </w:r>
      <w:r w:rsidR="00796F8D" w:rsidRPr="00F75C08">
        <w:rPr>
          <w:rFonts w:ascii="宋体" w:hAnsi="宋体"/>
        </w:rPr>
        <w:t>除了在全阶训练模拟中直接节省</w:t>
      </w:r>
      <w:r w:rsidR="00796F8D">
        <w:rPr>
          <w:rFonts w:ascii="宋体" w:hAnsi="宋体" w:hint="eastAsia"/>
        </w:rPr>
        <w:t>的时间，它们</w:t>
      </w:r>
      <w:r w:rsidR="00796F8D" w:rsidRPr="00F75C08">
        <w:rPr>
          <w:rFonts w:ascii="宋体" w:hAnsi="宋体" w:hint="eastAsia"/>
        </w:rPr>
        <w:t>需要</w:t>
      </w:r>
      <w:r w:rsidR="00796F8D">
        <w:rPr>
          <w:rFonts w:ascii="宋体" w:hAnsi="宋体" w:hint="eastAsia"/>
        </w:rPr>
        <w:t>的</w:t>
      </w:r>
      <w:r w:rsidR="00796F8D" w:rsidRPr="00F75C08">
        <w:rPr>
          <w:rFonts w:ascii="宋体" w:hAnsi="宋体"/>
        </w:rPr>
        <w:t>训练运行时间</w:t>
      </w:r>
      <w:r w:rsidRPr="00F75C08">
        <w:rPr>
          <w:rFonts w:ascii="宋体" w:hAnsi="宋体" w:hint="eastAsia"/>
        </w:rPr>
        <w:t>与</w:t>
      </w:r>
      <w:r w:rsidRPr="00F75C08">
        <w:rPr>
          <w:rFonts w:ascii="宋体" w:hAnsi="宋体"/>
        </w:rPr>
        <w:t>300次</w:t>
      </w:r>
      <w:r w:rsidR="00796F8D" w:rsidRPr="00F75C08">
        <w:rPr>
          <w:rFonts w:ascii="宋体" w:hAnsi="宋体" w:hint="eastAsia"/>
        </w:rPr>
        <w:t>大约</w:t>
      </w:r>
      <w:r w:rsidR="00796F8D" w:rsidRPr="00F75C08">
        <w:rPr>
          <w:rFonts w:ascii="宋体" w:hAnsi="宋体"/>
        </w:rPr>
        <w:t>相同</w:t>
      </w:r>
      <w:r w:rsidRPr="00F75C08">
        <w:rPr>
          <w:rFonts w:ascii="宋体" w:hAnsi="宋体"/>
        </w:rPr>
        <w:t>。</w:t>
      </w:r>
    </w:p>
    <w:p w14:paraId="35B65DC4" w14:textId="43688960" w:rsidR="001660C9" w:rsidRDefault="0000539B" w:rsidP="007D5050">
      <w:pPr>
        <w:pStyle w:val="1"/>
        <w:spacing w:before="156" w:after="156"/>
      </w:pPr>
      <w:r>
        <w:rPr>
          <w:rFonts w:hint="eastAsia"/>
        </w:rPr>
        <w:t>4</w:t>
      </w:r>
      <w:r w:rsidRPr="0000539B">
        <w:rPr>
          <w:rFonts w:hint="eastAsia"/>
        </w:rPr>
        <w:t>使用嵌入控制</w:t>
      </w:r>
      <w:r w:rsidR="00AE2187">
        <w:rPr>
          <w:rFonts w:hint="eastAsia"/>
        </w:rPr>
        <w:t>的降阶模型</w:t>
      </w:r>
      <w:r>
        <w:rPr>
          <w:rFonts w:hint="eastAsia"/>
        </w:rPr>
        <w:t>的</w:t>
      </w:r>
      <w:r w:rsidRPr="0000539B">
        <w:rPr>
          <w:rFonts w:hint="eastAsia"/>
        </w:rPr>
        <w:t>结果</w:t>
      </w:r>
    </w:p>
    <w:p w14:paraId="01AD21B2" w14:textId="2203DBC7" w:rsidR="007D5050" w:rsidRPr="00ED4D26" w:rsidRDefault="00ED4D26" w:rsidP="00ED4D26">
      <w:pPr>
        <w:ind w:firstLine="480"/>
        <w:rPr>
          <w:rFonts w:ascii="宋体" w:hAnsi="宋体"/>
        </w:rPr>
      </w:pPr>
      <w:r w:rsidRPr="00ED4D26">
        <w:rPr>
          <w:rFonts w:ascii="宋体" w:hAnsi="宋体" w:hint="eastAsia"/>
        </w:rPr>
        <w:t>在本节中，我们描述了油水模拟的模型设置，并给出了基于深度学习的</w:t>
      </w:r>
      <w:r w:rsidRPr="00ED4D26">
        <w:rPr>
          <w:rFonts w:ascii="宋体" w:hAnsi="宋体"/>
        </w:rPr>
        <w:t>ROM的模拟结果。本节详细考虑了其中一个测试用例</w:t>
      </w:r>
      <w:r>
        <w:rPr>
          <w:rFonts w:ascii="宋体" w:hAnsi="宋体" w:hint="eastAsia"/>
        </w:rPr>
        <w:t>。</w:t>
      </w:r>
      <w:r w:rsidRPr="00ED4D26">
        <w:rPr>
          <w:rFonts w:ascii="宋体" w:hAnsi="宋体"/>
        </w:rPr>
        <w:t>附录</w:t>
      </w:r>
      <w:r>
        <w:rPr>
          <w:rFonts w:ascii="宋体" w:hAnsi="宋体"/>
        </w:rPr>
        <w:t>B</w:t>
      </w:r>
      <w:r w:rsidRPr="00ED4D26">
        <w:rPr>
          <w:rFonts w:ascii="宋体" w:hAnsi="宋体"/>
        </w:rPr>
        <w:t>中提供了另外两个测试用例的结果。在本节中，我们还提供了所有100个测试用例的</w:t>
      </w:r>
      <w:r>
        <w:rPr>
          <w:rFonts w:ascii="宋体" w:hAnsi="宋体" w:hint="eastAsia"/>
        </w:rPr>
        <w:t>汇总</w:t>
      </w:r>
      <w:r w:rsidR="00E967C8">
        <w:rPr>
          <w:rFonts w:ascii="宋体" w:hAnsi="宋体"/>
        </w:rPr>
        <w:t>误差</w:t>
      </w:r>
      <w:r w:rsidRPr="00ED4D26">
        <w:rPr>
          <w:rFonts w:ascii="宋体" w:hAnsi="宋体"/>
        </w:rPr>
        <w:t>结果。</w:t>
      </w:r>
    </w:p>
    <w:p w14:paraId="51F43E78" w14:textId="02E3764D" w:rsidR="0000539B" w:rsidRDefault="0000539B" w:rsidP="0000539B">
      <w:pPr>
        <w:pStyle w:val="2"/>
      </w:pPr>
      <w:r>
        <w:rPr>
          <w:rFonts w:hint="eastAsia"/>
        </w:rPr>
        <w:t>4.1</w:t>
      </w:r>
      <w:r>
        <w:t xml:space="preserve"> </w:t>
      </w:r>
      <w:r>
        <w:rPr>
          <w:rFonts w:hint="eastAsia"/>
        </w:rPr>
        <w:t>模型设置</w:t>
      </w:r>
    </w:p>
    <w:p w14:paraId="5365A5EB" w14:textId="0236AF53" w:rsidR="00ED4D26" w:rsidRDefault="000F6ABD" w:rsidP="00ED4D26">
      <w:pPr>
        <w:ind w:firstLine="480"/>
        <w:rPr>
          <w:rFonts w:ascii="宋体" w:hAnsi="宋体"/>
        </w:rPr>
      </w:pPr>
      <w:r w:rsidRPr="000F6ABD">
        <w:rPr>
          <w:rFonts w:ascii="宋体" w:hAnsi="宋体" w:hint="eastAsia"/>
        </w:rPr>
        <w:t>以对数渗透率场表示的地质模型如图</w:t>
      </w:r>
      <w:r w:rsidRPr="000F6ABD">
        <w:rPr>
          <w:rFonts w:ascii="宋体" w:hAnsi="宋体"/>
        </w:rPr>
        <w:t>6所示。同时还显示了四个注入井和五个生产井的位置。油藏模型包含60×60(共360</w:t>
      </w:r>
      <w:r w:rsidR="007B574A">
        <w:rPr>
          <w:rFonts w:ascii="宋体" w:hAnsi="宋体"/>
        </w:rPr>
        <w:t>0</w:t>
      </w:r>
      <w:r w:rsidRPr="000F6ABD">
        <w:rPr>
          <w:rFonts w:ascii="宋体" w:hAnsi="宋体"/>
        </w:rPr>
        <w:t>个)网格块，每块尺寸为</w:t>
      </w:r>
      <w:proofErr w:type="gramStart"/>
      <w:r w:rsidRPr="000F6ABD">
        <w:rPr>
          <w:rFonts w:ascii="宋体" w:hAnsi="宋体"/>
        </w:rPr>
        <w:t>50米</w:t>
      </w:r>
      <w:r w:rsidRPr="000F6ABD">
        <w:rPr>
          <w:rFonts w:ascii="宋体" w:hAnsi="宋体"/>
        </w:rPr>
        <w:lastRenderedPageBreak/>
        <w:t>×50米×</w:t>
      </w:r>
      <w:proofErr w:type="gramEnd"/>
      <w:r w:rsidRPr="000F6ABD">
        <w:rPr>
          <w:rFonts w:ascii="宋体" w:hAnsi="宋体"/>
        </w:rPr>
        <w:t>10米</w:t>
      </w:r>
      <w:r w:rsidR="007B574A">
        <w:rPr>
          <w:rFonts w:ascii="宋体" w:hAnsi="宋体" w:hint="eastAsia"/>
        </w:rPr>
        <w:t>。</w:t>
      </w:r>
      <w:r w:rsidRPr="000F6ABD">
        <w:rPr>
          <w:rFonts w:ascii="宋体" w:hAnsi="宋体"/>
        </w:rPr>
        <w:t xml:space="preserve">对数渗透率场的相关结构采用指数变差模型，最大和最小相关长度分别为~1000 m和~500 m，方位角为45°。渗透率的算术平均值为158 </w:t>
      </w:r>
      <w:proofErr w:type="spellStart"/>
      <w:r w:rsidRPr="000F6ABD">
        <w:rPr>
          <w:rFonts w:ascii="宋体" w:hAnsi="宋体"/>
        </w:rPr>
        <w:t>mD</w:t>
      </w:r>
      <w:proofErr w:type="spellEnd"/>
      <w:r w:rsidRPr="000F6ABD">
        <w:rPr>
          <w:rFonts w:ascii="宋体" w:hAnsi="宋体"/>
        </w:rPr>
        <w:t>，对数渗透率的标准差为0.88。渗透率被认为是各向同性的，而孔隙度被设置为0.2的恒定值。</w:t>
      </w:r>
    </w:p>
    <w:p w14:paraId="14FDB095" w14:textId="1A2720C4" w:rsidR="009D4CEB" w:rsidRDefault="009D4CEB" w:rsidP="009D4CEB">
      <w:pPr>
        <w:ind w:firstLine="480"/>
        <w:rPr>
          <w:rFonts w:ascii="宋体" w:hAnsi="宋体"/>
        </w:rPr>
      </w:pPr>
      <w:r>
        <w:rPr>
          <w:noProof/>
        </w:rPr>
        <w:drawing>
          <wp:inline distT="0" distB="0" distL="0" distR="0" wp14:anchorId="216CC84D" wp14:editId="654D03B8">
            <wp:extent cx="3886537" cy="3673158"/>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886537" cy="3673158"/>
                    </a:xfrm>
                    <a:prstGeom prst="rect">
                      <a:avLst/>
                    </a:prstGeom>
                  </pic:spPr>
                </pic:pic>
              </a:graphicData>
            </a:graphic>
          </wp:inline>
        </w:drawing>
      </w:r>
    </w:p>
    <w:p w14:paraId="41BE9332" w14:textId="77777777" w:rsidR="009D4CEB" w:rsidRPr="009D4CEB" w:rsidRDefault="009D4CEB" w:rsidP="00ED4D26">
      <w:pPr>
        <w:ind w:firstLine="480"/>
        <w:rPr>
          <w:rFonts w:ascii="宋体" w:hAnsi="宋体"/>
        </w:rPr>
      </w:pPr>
    </w:p>
    <w:p w14:paraId="6C41643C" w14:textId="791BDC2E" w:rsidR="007B574A" w:rsidRDefault="007B574A" w:rsidP="00ED4D26">
      <w:pPr>
        <w:ind w:firstLine="480"/>
        <w:rPr>
          <w:rFonts w:ascii="宋体" w:hAnsi="宋体"/>
        </w:rPr>
      </w:pPr>
      <w:r>
        <w:rPr>
          <w:rFonts w:ascii="宋体" w:hAnsi="宋体" w:hint="eastAsia"/>
        </w:rPr>
        <w:t>渗透率的函数被给出：</w:t>
      </w:r>
    </w:p>
    <w:p w14:paraId="3CDAC201" w14:textId="4841844B" w:rsidR="007B574A" w:rsidRDefault="007B574A" w:rsidP="00ED4D26">
      <w:pPr>
        <w:ind w:firstLine="480"/>
        <w:rPr>
          <w:rFonts w:ascii="宋体" w:hAnsi="宋体"/>
        </w:rPr>
      </w:pPr>
      <w:r>
        <w:rPr>
          <w:noProof/>
        </w:rPr>
        <w:drawing>
          <wp:inline distT="0" distB="0" distL="0" distR="0" wp14:anchorId="5EB6E897" wp14:editId="0DC7FCE3">
            <wp:extent cx="5274310" cy="5340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74310" cy="534035"/>
                    </a:xfrm>
                    <a:prstGeom prst="rect">
                      <a:avLst/>
                    </a:prstGeom>
                  </pic:spPr>
                </pic:pic>
              </a:graphicData>
            </a:graphic>
          </wp:inline>
        </w:drawing>
      </w:r>
    </w:p>
    <w:p w14:paraId="147CFF07" w14:textId="377FF4FE" w:rsidR="007B574A" w:rsidRDefault="007B574A" w:rsidP="00ED4D26">
      <w:pPr>
        <w:ind w:firstLine="480"/>
        <w:rPr>
          <w:rFonts w:ascii="宋体" w:hAnsi="宋体"/>
        </w:rPr>
      </w:pPr>
      <w:r>
        <w:rPr>
          <w:rFonts w:ascii="宋体" w:hAnsi="宋体" w:hint="eastAsia"/>
        </w:rPr>
        <w:t>给出每个量的具体值，</w:t>
      </w:r>
      <w:r w:rsidRPr="007B574A">
        <w:rPr>
          <w:rFonts w:ascii="宋体" w:hAnsi="宋体" w:hint="eastAsia"/>
        </w:rPr>
        <w:t>毛细管压力效应被忽略。</w:t>
      </w:r>
    </w:p>
    <w:p w14:paraId="69A1DFF3" w14:textId="1E4A60AB" w:rsidR="007B574A" w:rsidRDefault="007B574A" w:rsidP="00ED4D26">
      <w:pPr>
        <w:ind w:firstLine="480"/>
        <w:rPr>
          <w:rFonts w:ascii="宋体" w:hAnsi="宋体"/>
        </w:rPr>
      </w:pPr>
      <w:r>
        <w:rPr>
          <w:rFonts w:ascii="宋体" w:hAnsi="宋体" w:hint="eastAsia"/>
        </w:rPr>
        <w:t>油藏</w:t>
      </w:r>
      <w:r w:rsidRPr="007B574A">
        <w:rPr>
          <w:rFonts w:ascii="宋体" w:hAnsi="宋体" w:hint="eastAsia"/>
        </w:rPr>
        <w:t>顶部初始压力为</w:t>
      </w:r>
      <w:r w:rsidRPr="007B574A">
        <w:rPr>
          <w:rFonts w:ascii="宋体" w:hAnsi="宋体"/>
        </w:rPr>
        <w:t>4712psi(325bar)，初始含水饱和度为0.1。系统中主变量的总数是3600</w:t>
      </w:r>
      <w:r>
        <w:rPr>
          <w:rFonts w:ascii="宋体" w:hAnsi="宋体" w:hint="eastAsia"/>
        </w:rPr>
        <w:t>x</w:t>
      </w:r>
      <w:r w:rsidRPr="007B574A">
        <w:rPr>
          <w:rFonts w:ascii="宋体" w:hAnsi="宋体"/>
        </w:rPr>
        <w:t>2</w:t>
      </w:r>
      <w:r>
        <w:rPr>
          <w:rFonts w:ascii="宋体" w:hAnsi="宋体"/>
        </w:rPr>
        <w:t>=</w:t>
      </w:r>
      <w:r w:rsidRPr="007B574A">
        <w:rPr>
          <w:rFonts w:ascii="宋体" w:hAnsi="宋体"/>
        </w:rPr>
        <w:t>7200。该模型总共运行200</w:t>
      </w:r>
      <w:r>
        <w:rPr>
          <w:rFonts w:ascii="宋体" w:hAnsi="宋体"/>
        </w:rPr>
        <w:t>0</w:t>
      </w:r>
      <w:r w:rsidRPr="007B574A">
        <w:rPr>
          <w:rFonts w:ascii="宋体" w:hAnsi="宋体"/>
        </w:rPr>
        <w:t>天。注水井通过指定随时间变化的含水率进行控制，生产井通过指定随时间变化的</w:t>
      </w:r>
      <w:r w:rsidR="00281C31">
        <w:rPr>
          <w:rFonts w:ascii="宋体" w:hAnsi="宋体"/>
        </w:rPr>
        <w:t>井底压力</w:t>
      </w:r>
      <w:r w:rsidRPr="007B574A">
        <w:rPr>
          <w:rFonts w:ascii="宋体" w:hAnsi="宋体"/>
        </w:rPr>
        <w:t>进行控制。生产井和注水井的控制措施每100天改变一次，这意味着有20个控制周期。因此，我们在整个仿真时间框架内总共有9x20=</w:t>
      </w:r>
      <w:r>
        <w:rPr>
          <w:rFonts w:ascii="宋体" w:hAnsi="宋体"/>
        </w:rPr>
        <w:t>1</w:t>
      </w:r>
      <w:r w:rsidRPr="007B574A">
        <w:rPr>
          <w:rFonts w:ascii="宋体" w:hAnsi="宋体"/>
        </w:rPr>
        <w:t>8个控制参数。注水量范围为1500~ 6500桶/天(238</w:t>
      </w:r>
      <w:r w:rsidR="00062674">
        <w:rPr>
          <w:rFonts w:ascii="宋体" w:hAnsi="宋体"/>
        </w:rPr>
        <w:t>~</w:t>
      </w:r>
      <w:r w:rsidRPr="007B574A">
        <w:rPr>
          <w:rFonts w:ascii="宋体" w:hAnsi="宋体"/>
        </w:rPr>
        <w:t>1033立方米/天)。与通常认为的ROMs相比，这是一个非常大的井作业范围[19,20]。生产BHPs的范围是3770到3988psi(260到275bar之间)。</w:t>
      </w:r>
    </w:p>
    <w:p w14:paraId="4122C3B9" w14:textId="6CD901B4" w:rsidR="00062674" w:rsidRDefault="00062674" w:rsidP="00ED4D26">
      <w:pPr>
        <w:ind w:firstLine="480"/>
        <w:rPr>
          <w:rFonts w:ascii="宋体" w:hAnsi="宋体"/>
        </w:rPr>
      </w:pPr>
      <w:r w:rsidRPr="00062674">
        <w:rPr>
          <w:rFonts w:ascii="宋体" w:hAnsi="宋体" w:hint="eastAsia"/>
        </w:rPr>
        <w:t>训练和测试运行的控制被指定如下。对于每口注入井，我们随机取样，从</w:t>
      </w:r>
      <w:r w:rsidRPr="00062674">
        <w:rPr>
          <w:rFonts w:ascii="宋体" w:hAnsi="宋体"/>
        </w:rPr>
        <w:t>2000-6000桶/天的均匀分布中，一个基准注入速度</w:t>
      </w:r>
      <w:r w:rsidR="00B1777D" w:rsidRPr="00632ABF">
        <w:rPr>
          <w:position w:val="-12"/>
        </w:rPr>
        <w:object w:dxaOrig="460" w:dyaOrig="380" w14:anchorId="48D2A5A9">
          <v:shape id="_x0000_i1110" type="#_x0000_t75" style="width:22.9pt;height:19.1pt" o:ole="">
            <v:imagedata r:id="rId190" o:title=""/>
          </v:shape>
          <o:OLEObject Type="Embed" ProgID="Equation.DSMT4" ShapeID="_x0000_i1110" DrawAspect="Content" ObjectID="_1653205184" r:id="rId191"/>
        </w:object>
      </w:r>
      <w:r w:rsidR="00B1777D">
        <w:rPr>
          <w:rFonts w:ascii="宋体" w:hAnsi="宋体" w:hint="eastAsia"/>
        </w:rPr>
        <w:t>。</w:t>
      </w:r>
      <w:r w:rsidRPr="00062674">
        <w:rPr>
          <w:rFonts w:ascii="宋体" w:hAnsi="宋体"/>
        </w:rPr>
        <w:t>然后，在每个控制期间，我们在[-500,500]桶/</w:t>
      </w:r>
      <w:proofErr w:type="gramStart"/>
      <w:r w:rsidRPr="00062674">
        <w:rPr>
          <w:rFonts w:ascii="宋体" w:hAnsi="宋体"/>
        </w:rPr>
        <w:t>天范围</w:t>
      </w:r>
      <w:proofErr w:type="gramEnd"/>
      <w:r w:rsidRPr="00062674">
        <w:rPr>
          <w:rFonts w:ascii="宋体" w:hAnsi="宋体"/>
        </w:rPr>
        <w:t>内均匀取样一个扰动</w:t>
      </w:r>
      <w:r w:rsidR="00B1777D" w:rsidRPr="00632ABF">
        <w:rPr>
          <w:position w:val="-12"/>
        </w:rPr>
        <w:object w:dxaOrig="300" w:dyaOrig="380" w14:anchorId="00B7F94C">
          <v:shape id="_x0000_i1111" type="#_x0000_t75" style="width:15.25pt;height:19.1pt" o:ole="">
            <v:imagedata r:id="rId192" o:title=""/>
          </v:shape>
          <o:OLEObject Type="Embed" ProgID="Equation.DSMT4" ShapeID="_x0000_i1111" DrawAspect="Content" ObjectID="_1653205185" r:id="rId193"/>
        </w:object>
      </w:r>
      <w:r w:rsidRPr="00062674">
        <w:rPr>
          <w:rFonts w:ascii="宋体" w:hAnsi="宋体"/>
        </w:rPr>
        <w:t>。然后规定控制期的速率为</w:t>
      </w:r>
      <w:r w:rsidR="00B1777D" w:rsidRPr="00632ABF">
        <w:rPr>
          <w:position w:val="-12"/>
        </w:rPr>
        <w:object w:dxaOrig="920" w:dyaOrig="380" w14:anchorId="2347D857">
          <v:shape id="_x0000_i1112" type="#_x0000_t75" style="width:45.8pt;height:19.1pt" o:ole="">
            <v:imagedata r:id="rId194" o:title=""/>
          </v:shape>
          <o:OLEObject Type="Embed" ProgID="Equation.DSMT4" ShapeID="_x0000_i1112" DrawAspect="Content" ObjectID="_1653205186" r:id="rId195"/>
        </w:object>
      </w:r>
      <w:r w:rsidRPr="00062674">
        <w:rPr>
          <w:rFonts w:ascii="宋体" w:hAnsi="宋体"/>
        </w:rPr>
        <w:t>。每个控制步骤的生产者BHPs均在[3770,3988]psi范围内采样。对于生产井，没有基准压力</w:t>
      </w:r>
      <w:r w:rsidR="00B1777D">
        <w:rPr>
          <w:rFonts w:ascii="宋体" w:hAnsi="宋体" w:hint="eastAsia"/>
        </w:rPr>
        <w:t>B</w:t>
      </w:r>
      <w:r w:rsidR="00B1777D">
        <w:rPr>
          <w:rFonts w:ascii="宋体" w:hAnsi="宋体"/>
        </w:rPr>
        <w:t>HPs</w:t>
      </w:r>
      <w:r w:rsidRPr="00062674">
        <w:rPr>
          <w:rFonts w:ascii="宋体" w:hAnsi="宋体"/>
        </w:rPr>
        <w:t>，从控制步骤到控制步骤的设置是不相关的。这种指</w:t>
      </w:r>
      <w:r w:rsidRPr="00062674">
        <w:rPr>
          <w:rFonts w:ascii="宋体" w:hAnsi="宋体"/>
        </w:rPr>
        <w:lastRenderedPageBreak/>
        <w:t>定注入速率的方法导致了各种各样的溶解行为(例如，饱和度分布)，因为每口井的注入量在不同</w:t>
      </w:r>
      <w:proofErr w:type="gramStart"/>
      <w:r w:rsidRPr="00062674">
        <w:rPr>
          <w:rFonts w:ascii="宋体" w:hAnsi="宋体"/>
        </w:rPr>
        <w:t>的井间变化</w:t>
      </w:r>
      <w:proofErr w:type="gramEnd"/>
      <w:r w:rsidRPr="00062674">
        <w:rPr>
          <w:rFonts w:ascii="宋体" w:hAnsi="宋体"/>
        </w:rPr>
        <w:t>很大。如果注射速率没有</w:t>
      </w:r>
      <w:r w:rsidRPr="00062674">
        <w:rPr>
          <w:rFonts w:ascii="宋体" w:hAnsi="宋体" w:hint="eastAsia"/>
        </w:rPr>
        <w:t>参照基线值</w:t>
      </w:r>
      <w:r w:rsidR="00B1777D" w:rsidRPr="00632ABF">
        <w:rPr>
          <w:position w:val="-12"/>
        </w:rPr>
        <w:object w:dxaOrig="460" w:dyaOrig="380" w14:anchorId="4D7E5770">
          <v:shape id="_x0000_i1113" type="#_x0000_t75" style="width:22.9pt;height:19.1pt" o:ole="">
            <v:imagedata r:id="rId190" o:title=""/>
          </v:shape>
          <o:OLEObject Type="Embed" ProgID="Equation.DSMT4" ShapeID="_x0000_i1113" DrawAspect="Content" ObjectID="_1653205187" r:id="rId196"/>
        </w:object>
      </w:r>
      <w:r w:rsidRPr="00062674">
        <w:rPr>
          <w:rFonts w:ascii="宋体" w:hAnsi="宋体"/>
        </w:rPr>
        <w:t>，这种</w:t>
      </w:r>
      <w:r w:rsidR="00B1777D">
        <w:rPr>
          <w:rFonts w:ascii="宋体" w:hAnsi="宋体" w:hint="eastAsia"/>
        </w:rPr>
        <w:t>方式</w:t>
      </w:r>
      <w:r w:rsidRPr="00062674">
        <w:rPr>
          <w:rFonts w:ascii="宋体" w:hAnsi="宋体"/>
        </w:rPr>
        <w:t>也避免了可能发生的平均效应。使用此过程生成的测试用例的</w:t>
      </w:r>
      <w:proofErr w:type="gramStart"/>
      <w:r w:rsidRPr="00062674">
        <w:rPr>
          <w:rFonts w:ascii="宋体" w:hAnsi="宋体"/>
        </w:rPr>
        <w:t>井规范</w:t>
      </w:r>
      <w:proofErr w:type="gramEnd"/>
      <w:r w:rsidRPr="00062674">
        <w:rPr>
          <w:rFonts w:ascii="宋体" w:hAnsi="宋体"/>
        </w:rPr>
        <w:t>如图7所示。</w:t>
      </w:r>
    </w:p>
    <w:p w14:paraId="5C234894" w14:textId="201BDF42" w:rsidR="00FF5422" w:rsidRDefault="00FF5422" w:rsidP="00ED4D26">
      <w:pPr>
        <w:ind w:firstLine="480"/>
        <w:rPr>
          <w:rFonts w:ascii="宋体" w:hAnsi="宋体"/>
        </w:rPr>
      </w:pPr>
      <w:r>
        <w:rPr>
          <w:noProof/>
        </w:rPr>
        <w:drawing>
          <wp:inline distT="0" distB="0" distL="0" distR="0" wp14:anchorId="68509DD2" wp14:editId="77C37FFD">
            <wp:extent cx="4961050" cy="486198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961050" cy="4861981"/>
                    </a:xfrm>
                    <a:prstGeom prst="rect">
                      <a:avLst/>
                    </a:prstGeom>
                  </pic:spPr>
                </pic:pic>
              </a:graphicData>
            </a:graphic>
          </wp:inline>
        </w:drawing>
      </w:r>
    </w:p>
    <w:p w14:paraId="4DE89378" w14:textId="4B12AEBF" w:rsidR="00B1777D" w:rsidRPr="00FF5422" w:rsidRDefault="00062674" w:rsidP="00FF5422">
      <w:pPr>
        <w:ind w:firstLine="480"/>
        <w:rPr>
          <w:rFonts w:ascii="宋体" w:hAnsi="宋体"/>
        </w:rPr>
      </w:pPr>
      <w:r w:rsidRPr="00062674">
        <w:rPr>
          <w:rFonts w:ascii="宋体" w:hAnsi="宋体" w:hint="eastAsia"/>
        </w:rPr>
        <w:t>除非另有说明，否则我们将进行</w:t>
      </w:r>
      <w:r w:rsidRPr="00062674">
        <w:rPr>
          <w:rFonts w:ascii="宋体" w:hAnsi="宋体"/>
        </w:rPr>
        <w:t>300次训练模拟以构建E2C ROM。如先前的论文所讨论（例如，</w:t>
      </w:r>
      <w:r w:rsidR="00B1777D">
        <w:rPr>
          <w:rFonts w:ascii="宋体" w:hAnsi="宋体" w:hint="eastAsia"/>
        </w:rPr>
        <w:t>方程</w:t>
      </w:r>
      <w:r w:rsidRPr="00062674">
        <w:rPr>
          <w:rFonts w:ascii="宋体" w:hAnsi="宋体"/>
        </w:rPr>
        <w:t>[19]），图7中所示的油井调度表旨在表示在优化程序期间评估的油井控制曲线，其目标是最大程度地提高石油产量或获利能力，或最小化环境影响或某种程度的风险。最后，我们注意到E2C潜在空间的尺寸</w:t>
      </w:r>
      <w:r w:rsidR="00B1777D" w:rsidRPr="00632ABF">
        <w:rPr>
          <w:position w:val="-12"/>
        </w:rPr>
        <w:object w:dxaOrig="200" w:dyaOrig="360" w14:anchorId="49666491">
          <v:shape id="_x0000_i1114" type="#_x0000_t75" style="width:9.8pt;height:18pt" o:ole="">
            <v:imagedata r:id="rId198" o:title=""/>
          </v:shape>
          <o:OLEObject Type="Embed" ProgID="Equation.DSMT4" ShapeID="_x0000_i1114" DrawAspect="Content" ObjectID="_1653205188" r:id="rId199"/>
        </w:object>
      </w:r>
      <w:r w:rsidRPr="00062674">
        <w:rPr>
          <w:rFonts w:ascii="宋体" w:hAnsi="宋体"/>
        </w:rPr>
        <w:t>设置为50。</w:t>
      </w:r>
    </w:p>
    <w:p w14:paraId="0BB4BE5B" w14:textId="6E6E505C" w:rsidR="00CD6968" w:rsidRDefault="00CD6968" w:rsidP="00B1777D">
      <w:pPr>
        <w:pStyle w:val="2"/>
      </w:pPr>
      <w:r>
        <w:rPr>
          <w:rFonts w:hint="eastAsia"/>
        </w:rPr>
        <w:t>4</w:t>
      </w:r>
      <w:r>
        <w:t xml:space="preserve">.2 </w:t>
      </w:r>
      <w:r>
        <w:rPr>
          <w:rFonts w:hint="eastAsia"/>
        </w:rPr>
        <w:t>案例</w:t>
      </w:r>
      <w:r>
        <w:rPr>
          <w:rFonts w:hint="eastAsia"/>
        </w:rPr>
        <w:t>1</w:t>
      </w:r>
      <w:r>
        <w:rPr>
          <w:rFonts w:hint="eastAsia"/>
        </w:rPr>
        <w:t>的结果</w:t>
      </w:r>
    </w:p>
    <w:p w14:paraId="42B9C1D5" w14:textId="183F99D6" w:rsidR="007E42EB" w:rsidRDefault="007E42EB" w:rsidP="007E42EB">
      <w:pPr>
        <w:ind w:firstLine="480"/>
        <w:rPr>
          <w:rFonts w:ascii="宋体" w:hAnsi="宋体"/>
        </w:rPr>
      </w:pPr>
      <w:r w:rsidRPr="007E42EB">
        <w:rPr>
          <w:rFonts w:ascii="宋体" w:hAnsi="宋体" w:hint="eastAsia"/>
        </w:rPr>
        <w:t>本节中，我们将给出特定测试用例的详细结果</w:t>
      </w:r>
      <w:r>
        <w:rPr>
          <w:rFonts w:ascii="宋体" w:hAnsi="宋体" w:hint="eastAsia"/>
        </w:rPr>
        <w:t>，</w:t>
      </w:r>
      <w:proofErr w:type="gramStart"/>
      <w:r w:rsidRPr="007E42EB">
        <w:rPr>
          <w:rFonts w:ascii="宋体" w:hAnsi="宋体"/>
        </w:rPr>
        <w:t>包括井量</w:t>
      </w:r>
      <w:proofErr w:type="gramEnd"/>
      <w:r w:rsidRPr="007E42EB">
        <w:rPr>
          <w:rFonts w:ascii="宋体" w:hAnsi="宋体"/>
        </w:rPr>
        <w:t>(注入BHPs和生产速率)和</w:t>
      </w:r>
      <w:r>
        <w:rPr>
          <w:rFonts w:ascii="宋体" w:hAnsi="宋体" w:hint="eastAsia"/>
        </w:rPr>
        <w:t>全局变</w:t>
      </w:r>
      <w:r w:rsidRPr="007E42EB">
        <w:rPr>
          <w:rFonts w:ascii="宋体" w:hAnsi="宋体"/>
        </w:rPr>
        <w:t>量（压力和饱和场）。测试用例1的注入速率和BHP配置文件显示在图</w:t>
      </w:r>
      <w:r>
        <w:rPr>
          <w:rFonts w:ascii="宋体" w:hAnsi="宋体" w:hint="eastAsia"/>
        </w:rPr>
        <w:t>7</w:t>
      </w:r>
      <w:r w:rsidRPr="007E42EB">
        <w:rPr>
          <w:rFonts w:ascii="宋体" w:hAnsi="宋体"/>
        </w:rPr>
        <w:t>中。在这里，我们显示了四个注入井的水</w:t>
      </w:r>
      <w:r>
        <w:rPr>
          <w:rFonts w:ascii="宋体" w:hAnsi="宋体" w:hint="eastAsia"/>
        </w:rPr>
        <w:t>的速</w:t>
      </w:r>
      <w:r w:rsidRPr="007E42EB">
        <w:rPr>
          <w:rFonts w:ascii="宋体" w:hAnsi="宋体"/>
        </w:rPr>
        <w:t>率（图7(</w:t>
      </w:r>
      <w:r>
        <w:rPr>
          <w:rFonts w:ascii="宋体" w:hAnsi="宋体" w:hint="eastAsia"/>
        </w:rPr>
        <w:t>a</w:t>
      </w:r>
      <w:r w:rsidRPr="007E42EB">
        <w:rPr>
          <w:rFonts w:ascii="宋体" w:hAnsi="宋体"/>
        </w:rPr>
        <w:t>)-(</w:t>
      </w:r>
      <w:r>
        <w:rPr>
          <w:rFonts w:ascii="宋体" w:hAnsi="宋体"/>
        </w:rPr>
        <w:t>d</w:t>
      </w:r>
      <w:r w:rsidRPr="007E42EB">
        <w:rPr>
          <w:rFonts w:ascii="宋体" w:hAnsi="宋体"/>
        </w:rPr>
        <w:t>)</w:t>
      </w:r>
      <w:r>
        <w:rPr>
          <w:rFonts w:ascii="宋体" w:hAnsi="宋体" w:hint="eastAsia"/>
        </w:rPr>
        <w:t>）</w:t>
      </w:r>
      <w:r w:rsidRPr="007E42EB">
        <w:rPr>
          <w:rFonts w:ascii="宋体" w:hAnsi="宋体"/>
        </w:rPr>
        <w:t>，以及五口生产井的</w:t>
      </w:r>
      <w:r w:rsidR="003B1879">
        <w:rPr>
          <w:rFonts w:ascii="宋体" w:hAnsi="宋体" w:hint="eastAsia"/>
        </w:rPr>
        <w:t>井底压力</w:t>
      </w:r>
      <w:r w:rsidRPr="007E42EB">
        <w:rPr>
          <w:rFonts w:ascii="宋体" w:hAnsi="宋体"/>
        </w:rPr>
        <w:t>（图 7(e)-(</w:t>
      </w:r>
      <w:proofErr w:type="spellStart"/>
      <w:r w:rsidRPr="007E42EB">
        <w:rPr>
          <w:rFonts w:ascii="宋体" w:hAnsi="宋体"/>
        </w:rPr>
        <w:t>i</w:t>
      </w:r>
      <w:proofErr w:type="spellEnd"/>
      <w:r w:rsidRPr="007E42EB">
        <w:rPr>
          <w:rFonts w:ascii="宋体" w:hAnsi="宋体"/>
        </w:rPr>
        <w:t>)</w:t>
      </w:r>
      <w:r>
        <w:rPr>
          <w:rFonts w:ascii="宋体" w:hAnsi="宋体" w:hint="eastAsia"/>
        </w:rPr>
        <w:t>）</w:t>
      </w:r>
      <w:r w:rsidRPr="007E42EB">
        <w:rPr>
          <w:rFonts w:ascii="宋体" w:hAnsi="宋体"/>
        </w:rPr>
        <w:t>。</w:t>
      </w:r>
    </w:p>
    <w:p w14:paraId="2D2988A1" w14:textId="07EA6467" w:rsidR="007E42EB" w:rsidRPr="007E42EB" w:rsidRDefault="007E42EB" w:rsidP="007E42EB">
      <w:pPr>
        <w:ind w:firstLine="480"/>
        <w:rPr>
          <w:rFonts w:ascii="宋体" w:hAnsi="宋体"/>
        </w:rPr>
      </w:pPr>
      <w:r>
        <w:rPr>
          <w:noProof/>
        </w:rPr>
        <w:lastRenderedPageBreak/>
        <w:drawing>
          <wp:inline distT="0" distB="0" distL="0" distR="0" wp14:anchorId="461A6DE7" wp14:editId="7EF71061">
            <wp:extent cx="4740051" cy="473243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4740051" cy="4732430"/>
                    </a:xfrm>
                    <a:prstGeom prst="rect">
                      <a:avLst/>
                    </a:prstGeom>
                  </pic:spPr>
                </pic:pic>
              </a:graphicData>
            </a:graphic>
          </wp:inline>
        </w:drawing>
      </w:r>
    </w:p>
    <w:p w14:paraId="190DDD99" w14:textId="0BC3A63E" w:rsidR="00B1777D" w:rsidRDefault="007E42EB" w:rsidP="007E42EB">
      <w:pPr>
        <w:ind w:firstLine="480"/>
        <w:rPr>
          <w:rFonts w:ascii="宋体" w:hAnsi="宋体"/>
        </w:rPr>
      </w:pPr>
      <w:r w:rsidRPr="007E42EB">
        <w:rPr>
          <w:rFonts w:ascii="宋体" w:hAnsi="宋体" w:hint="eastAsia"/>
        </w:rPr>
        <w:t>我们现在评估基于深度学习的</w:t>
      </w:r>
      <w:r w:rsidRPr="007E42EB">
        <w:rPr>
          <w:rFonts w:ascii="宋体" w:hAnsi="宋体"/>
        </w:rPr>
        <w:t>ROM在这个测试用例中的性能。首先考虑全局</w:t>
      </w:r>
      <w:proofErr w:type="gramStart"/>
      <w:r w:rsidRPr="007E42EB">
        <w:rPr>
          <w:rFonts w:ascii="宋体" w:hAnsi="宋体"/>
        </w:rPr>
        <w:t>饱和场</w:t>
      </w:r>
      <w:proofErr w:type="gramEnd"/>
      <w:r w:rsidRPr="007E42EB">
        <w:rPr>
          <w:rFonts w:ascii="宋体" w:hAnsi="宋体"/>
        </w:rPr>
        <w:t>的时间演化。图</w:t>
      </w:r>
      <w:r w:rsidR="00F85829">
        <w:rPr>
          <w:rFonts w:ascii="宋体" w:hAnsi="宋体"/>
        </w:rPr>
        <w:t>8</w:t>
      </w:r>
      <w:r w:rsidRPr="007E42EB">
        <w:rPr>
          <w:rFonts w:ascii="宋体" w:hAnsi="宋体"/>
        </w:rPr>
        <w:t>显示</w:t>
      </w:r>
      <w:r w:rsidR="00F85829">
        <w:rPr>
          <w:rFonts w:ascii="宋体" w:hAnsi="宋体" w:hint="eastAsia"/>
        </w:rPr>
        <w:t>了</w:t>
      </w:r>
      <w:r w:rsidRPr="007E42EB">
        <w:rPr>
          <w:rFonts w:ascii="宋体" w:hAnsi="宋体"/>
        </w:rPr>
        <w:t>200天</w:t>
      </w:r>
      <w:r w:rsidR="00F85829">
        <w:rPr>
          <w:rFonts w:ascii="宋体" w:hAnsi="宋体" w:hint="eastAsia"/>
        </w:rPr>
        <w:t>时</w:t>
      </w:r>
      <w:r w:rsidRPr="007E42EB">
        <w:rPr>
          <w:rFonts w:ascii="宋体" w:hAnsi="宋体"/>
        </w:rPr>
        <w:t>的饱和场</w:t>
      </w:r>
      <w:r w:rsidR="00F85829">
        <w:rPr>
          <w:rFonts w:ascii="宋体" w:hAnsi="宋体" w:hint="eastAsia"/>
        </w:rPr>
        <w:t>，</w:t>
      </w:r>
      <w:r w:rsidRPr="007E42EB">
        <w:rPr>
          <w:rFonts w:ascii="宋体" w:hAnsi="宋体"/>
        </w:rPr>
        <w:t>图</w:t>
      </w:r>
      <w:r w:rsidR="00F85829" w:rsidRPr="007E42EB">
        <w:rPr>
          <w:rFonts w:ascii="宋体" w:hAnsi="宋体"/>
        </w:rPr>
        <w:t>8</w:t>
      </w:r>
      <w:r w:rsidR="00F85829">
        <w:rPr>
          <w:rFonts w:ascii="宋体" w:hAnsi="宋体"/>
        </w:rPr>
        <w:t>(a)</w:t>
      </w:r>
      <w:r w:rsidRPr="007E42EB">
        <w:rPr>
          <w:rFonts w:ascii="宋体" w:hAnsi="宋体"/>
        </w:rPr>
        <w:t>给出了</w:t>
      </w:r>
      <w:proofErr w:type="gramStart"/>
      <w:r w:rsidRPr="007E42EB">
        <w:rPr>
          <w:rFonts w:ascii="宋体" w:hAnsi="宋体"/>
        </w:rPr>
        <w:t>全阶饱和场</w:t>
      </w:r>
      <w:proofErr w:type="gramEnd"/>
      <w:r w:rsidRPr="007E42EB">
        <w:rPr>
          <w:rFonts w:ascii="宋体" w:hAnsi="宋体"/>
        </w:rPr>
        <w:t>(也称为高保真解HFS)，</w:t>
      </w:r>
      <w:r w:rsidR="00F85829">
        <w:rPr>
          <w:rFonts w:ascii="宋体" w:hAnsi="宋体" w:hint="eastAsia"/>
        </w:rPr>
        <w:t>图</w:t>
      </w:r>
      <w:r w:rsidR="00F85829" w:rsidRPr="007E42EB">
        <w:rPr>
          <w:rFonts w:ascii="宋体" w:hAnsi="宋体"/>
        </w:rPr>
        <w:t>8(b)</w:t>
      </w:r>
      <w:r w:rsidRPr="007E42EB">
        <w:rPr>
          <w:rFonts w:ascii="宋体" w:hAnsi="宋体"/>
        </w:rPr>
        <w:t>给出了相应的E2C</w:t>
      </w:r>
      <w:r w:rsidR="00F85829">
        <w:rPr>
          <w:rFonts w:ascii="宋体" w:hAnsi="宋体"/>
        </w:rPr>
        <w:t xml:space="preserve"> </w:t>
      </w:r>
      <w:r w:rsidRPr="007E42EB">
        <w:rPr>
          <w:rFonts w:ascii="宋体" w:hAnsi="宋体"/>
        </w:rPr>
        <w:t>ROM饱和结果。色标表示水饱和</w:t>
      </w:r>
      <w:r w:rsidR="00F85829">
        <w:rPr>
          <w:rFonts w:ascii="宋体" w:hAnsi="宋体" w:hint="eastAsia"/>
        </w:rPr>
        <w:t>度</w:t>
      </w:r>
      <w:r w:rsidRPr="007E42EB">
        <w:rPr>
          <w:rFonts w:ascii="宋体" w:hAnsi="宋体"/>
        </w:rPr>
        <w:t>（红色表示水）</w:t>
      </w:r>
      <w:r w:rsidR="00F85829">
        <w:rPr>
          <w:rFonts w:ascii="宋体" w:hAnsi="宋体" w:hint="eastAsia"/>
        </w:rPr>
        <w:t>。</w:t>
      </w:r>
      <w:r w:rsidR="00F85829" w:rsidRPr="00F85829">
        <w:rPr>
          <w:rFonts w:ascii="宋体" w:hAnsi="宋体" w:hint="eastAsia"/>
        </w:rPr>
        <w:t>从图</w:t>
      </w:r>
      <w:r w:rsidR="00F85829" w:rsidRPr="00F85829">
        <w:rPr>
          <w:rFonts w:ascii="宋体" w:hAnsi="宋体"/>
        </w:rPr>
        <w:t>8(a)和(b)中可以看出，基于深度学习的ROM能够提供精确的结果。</w:t>
      </w:r>
      <w:r w:rsidR="00152342" w:rsidRPr="00152342">
        <w:rPr>
          <w:rFonts w:ascii="宋体" w:hAnsi="宋体"/>
        </w:rPr>
        <w:t>两种解决方案之间的一致程度在图8（c）中进行了量化，其中显示了HFS和ROM解决方案之间的差异。</w:t>
      </w:r>
      <w:r w:rsidR="00F85829" w:rsidRPr="00F85829">
        <w:rPr>
          <w:rFonts w:ascii="宋体" w:hAnsi="宋体"/>
        </w:rPr>
        <w:t>请注意，这里的颜色</w:t>
      </w:r>
      <w:proofErr w:type="gramStart"/>
      <w:r w:rsidR="00F85829" w:rsidRPr="00F85829">
        <w:rPr>
          <w:rFonts w:ascii="宋体" w:hAnsi="宋体"/>
        </w:rPr>
        <w:t>条比例</w:t>
      </w:r>
      <w:proofErr w:type="gramEnd"/>
      <w:r w:rsidR="00F85829" w:rsidRPr="00F85829">
        <w:rPr>
          <w:rFonts w:ascii="宋体" w:hAnsi="宋体"/>
        </w:rPr>
        <w:t>与图8(a)和(b)非常不同</w:t>
      </w:r>
      <w:r w:rsidR="00632677">
        <w:rPr>
          <w:rFonts w:ascii="宋体" w:hAnsi="宋体" w:hint="eastAsia"/>
        </w:rPr>
        <w:t>，</w:t>
      </w:r>
      <w:r w:rsidR="00F85829" w:rsidRPr="00F85829">
        <w:rPr>
          <w:rFonts w:ascii="宋体" w:hAnsi="宋体"/>
        </w:rPr>
        <w:t>ROM和HFS结果之间的误差显然非常小。</w:t>
      </w:r>
    </w:p>
    <w:p w14:paraId="6BCD3CDC" w14:textId="3C9C5AC6" w:rsidR="00425986" w:rsidRDefault="00425986" w:rsidP="007E42EB">
      <w:pPr>
        <w:ind w:firstLine="480"/>
        <w:rPr>
          <w:rFonts w:ascii="宋体" w:hAnsi="宋体"/>
        </w:rPr>
      </w:pPr>
      <w:r w:rsidRPr="00425986">
        <w:rPr>
          <w:rFonts w:ascii="宋体" w:hAnsi="宋体" w:hint="eastAsia"/>
        </w:rPr>
        <w:t>为了更好地量化</w:t>
      </w:r>
      <w:r w:rsidRPr="00425986">
        <w:rPr>
          <w:rFonts w:ascii="宋体" w:hAnsi="宋体"/>
        </w:rPr>
        <w:t>E2C ROM的预测能力，我们引入了“最近的训练运行”的概念。我们用这个术语来表示所执行的300次训练中，最类似于（在特定意义上）测试用例的特定训练。测试运行和每个训练运行之间的“距离”是根据其标准化控制参数向量之间的欧几里</w:t>
      </w:r>
      <w:proofErr w:type="gramStart"/>
      <w:r w:rsidRPr="00425986">
        <w:rPr>
          <w:rFonts w:ascii="宋体" w:hAnsi="宋体"/>
        </w:rPr>
        <w:t>得距离</w:t>
      </w:r>
      <w:proofErr w:type="gramEnd"/>
      <w:r w:rsidRPr="00425986">
        <w:rPr>
          <w:rFonts w:ascii="宋体" w:hAnsi="宋体"/>
        </w:rPr>
        <w:t>来量化的，“最近的训练运行”（k*）是具有最小距离的训练运行。特别</w:t>
      </w:r>
      <w:r>
        <w:rPr>
          <w:rFonts w:ascii="宋体" w:hAnsi="宋体" w:hint="eastAsia"/>
        </w:rPr>
        <w:t>地</w:t>
      </w:r>
      <w:r w:rsidRPr="00425986">
        <w:rPr>
          <w:rFonts w:ascii="宋体" w:hAnsi="宋体"/>
        </w:rPr>
        <w:t>，</w:t>
      </w:r>
    </w:p>
    <w:p w14:paraId="555320EA" w14:textId="4274754E" w:rsidR="00425986" w:rsidRDefault="00425986" w:rsidP="007E42EB">
      <w:pPr>
        <w:ind w:firstLine="480"/>
        <w:rPr>
          <w:rFonts w:ascii="宋体" w:hAnsi="宋体"/>
        </w:rPr>
      </w:pPr>
      <w:r>
        <w:rPr>
          <w:noProof/>
        </w:rPr>
        <w:drawing>
          <wp:inline distT="0" distB="0" distL="0" distR="0" wp14:anchorId="1E38CABD" wp14:editId="2E7F507A">
            <wp:extent cx="4817110" cy="42452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016799" cy="442125"/>
                    </a:xfrm>
                    <a:prstGeom prst="rect">
                      <a:avLst/>
                    </a:prstGeom>
                  </pic:spPr>
                </pic:pic>
              </a:graphicData>
            </a:graphic>
          </wp:inline>
        </w:drawing>
      </w:r>
    </w:p>
    <w:p w14:paraId="08C500C3" w14:textId="3C3DBFD3" w:rsidR="00425986" w:rsidRDefault="00425986" w:rsidP="007E42EB">
      <w:pPr>
        <w:ind w:firstLine="480"/>
        <w:rPr>
          <w:rFonts w:ascii="宋体" w:hAnsi="宋体"/>
        </w:rPr>
      </w:pPr>
      <w:r>
        <w:rPr>
          <w:rFonts w:ascii="宋体" w:hAnsi="宋体" w:hint="eastAsia"/>
        </w:rPr>
        <w:t>方程3</w:t>
      </w:r>
      <w:r>
        <w:rPr>
          <w:rFonts w:ascii="宋体" w:hAnsi="宋体"/>
        </w:rPr>
        <w:t>3</w:t>
      </w:r>
      <w:r w:rsidRPr="00425986">
        <w:rPr>
          <w:rFonts w:ascii="宋体" w:hAnsi="宋体"/>
        </w:rPr>
        <w:t>提供了一个非常近似的“最近训练</w:t>
      </w:r>
      <w:r>
        <w:rPr>
          <w:rFonts w:ascii="宋体" w:hAnsi="宋体" w:hint="eastAsia"/>
        </w:rPr>
        <w:t>运行</w:t>
      </w:r>
      <w:r w:rsidRPr="00425986">
        <w:rPr>
          <w:rFonts w:ascii="宋体" w:hAnsi="宋体"/>
        </w:rPr>
        <w:t>”的</w:t>
      </w:r>
      <w:r>
        <w:rPr>
          <w:rFonts w:ascii="宋体" w:hAnsi="宋体" w:hint="eastAsia"/>
        </w:rPr>
        <w:t>概念</w:t>
      </w:r>
      <w:r w:rsidRPr="00425986">
        <w:rPr>
          <w:rFonts w:ascii="宋体" w:hAnsi="宋体"/>
        </w:rPr>
        <w:t>。这个定义的优点是简单，虽然更多的复杂评估(和计算要求)将有望提供更</w:t>
      </w:r>
      <w:r w:rsidR="005076D4">
        <w:rPr>
          <w:rFonts w:ascii="宋体" w:hAnsi="宋体" w:hint="eastAsia"/>
        </w:rPr>
        <w:t>精确</w:t>
      </w:r>
      <w:r w:rsidRPr="00425986">
        <w:rPr>
          <w:rFonts w:ascii="宋体" w:hAnsi="宋体"/>
        </w:rPr>
        <w:t>的</w:t>
      </w:r>
      <w:r w:rsidR="000A721D">
        <w:rPr>
          <w:rFonts w:ascii="宋体" w:hAnsi="宋体" w:hint="eastAsia"/>
        </w:rPr>
        <w:t>训练</w:t>
      </w:r>
      <w:r w:rsidRPr="00425986">
        <w:rPr>
          <w:rFonts w:ascii="宋体" w:hAnsi="宋体"/>
        </w:rPr>
        <w:t>解决方案。然而，这将需要采用一种类似于POD-TPWL[19]中使用的“点选择”过程的方法</w:t>
      </w:r>
      <w:r w:rsidR="007F6EDF">
        <w:rPr>
          <w:rFonts w:ascii="宋体" w:hAnsi="宋体" w:hint="eastAsia"/>
        </w:rPr>
        <w:t>，</w:t>
      </w:r>
      <w:r w:rsidRPr="00425986">
        <w:rPr>
          <w:rFonts w:ascii="宋体" w:hAnsi="宋体"/>
        </w:rPr>
        <w:t>这将需要为每次训练运行计算多个时间步长的距离度量。由于我们在这里有300次培训(而不是使用POD-TPWL的3次或5次)，这可能会非常耗时。因此，我们</w:t>
      </w:r>
      <w:r w:rsidRPr="00425986">
        <w:rPr>
          <w:rFonts w:ascii="宋体" w:hAnsi="宋体"/>
        </w:rPr>
        <w:lastRenderedPageBreak/>
        <w:t>应用</w:t>
      </w:r>
      <w:r w:rsidR="007F6EDF">
        <w:rPr>
          <w:rFonts w:ascii="宋体" w:hAnsi="宋体" w:hint="eastAsia"/>
        </w:rPr>
        <w:t>方程3</w:t>
      </w:r>
      <w:r w:rsidR="007F6EDF">
        <w:rPr>
          <w:rFonts w:ascii="宋体" w:hAnsi="宋体"/>
        </w:rPr>
        <w:t>3</w:t>
      </w:r>
      <w:r w:rsidRPr="00425986">
        <w:rPr>
          <w:rFonts w:ascii="宋体" w:hAnsi="宋体"/>
        </w:rPr>
        <w:t>中定义的简单方法，并认识到可以设计更复杂(可能更精确)的过程。</w:t>
      </w:r>
    </w:p>
    <w:p w14:paraId="6D7E0E43" w14:textId="6ED6864E" w:rsidR="00F85829" w:rsidRDefault="00F85829" w:rsidP="007E42EB">
      <w:pPr>
        <w:ind w:firstLine="480"/>
        <w:rPr>
          <w:rFonts w:ascii="宋体" w:hAnsi="宋体"/>
        </w:rPr>
      </w:pPr>
      <w:r>
        <w:rPr>
          <w:noProof/>
        </w:rPr>
        <w:drawing>
          <wp:inline distT="0" distB="0" distL="0" distR="0" wp14:anchorId="57A0D3A7" wp14:editId="4FE490DF">
            <wp:extent cx="4831499" cy="438188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831499" cy="4381880"/>
                    </a:xfrm>
                    <a:prstGeom prst="rect">
                      <a:avLst/>
                    </a:prstGeom>
                  </pic:spPr>
                </pic:pic>
              </a:graphicData>
            </a:graphic>
          </wp:inline>
        </w:drawing>
      </w:r>
    </w:p>
    <w:p w14:paraId="28821CBE" w14:textId="389B7845" w:rsidR="0098440D" w:rsidRDefault="00152A4D" w:rsidP="0098440D">
      <w:pPr>
        <w:ind w:firstLine="480"/>
        <w:rPr>
          <w:rFonts w:ascii="宋体" w:hAnsi="宋体"/>
        </w:rPr>
      </w:pPr>
      <w:r w:rsidRPr="00152A4D">
        <w:rPr>
          <w:rFonts w:ascii="宋体" w:hAnsi="宋体" w:hint="eastAsia"/>
        </w:rPr>
        <w:t>现在我们回到全局饱和结果。图</w:t>
      </w:r>
      <w:r w:rsidRPr="00152A4D">
        <w:rPr>
          <w:rFonts w:ascii="宋体" w:hAnsi="宋体"/>
        </w:rPr>
        <w:t>8(d)显示了“最近的训练运行”(我们刚刚</w:t>
      </w:r>
      <w:r w:rsidR="00E7051E">
        <w:rPr>
          <w:rFonts w:ascii="宋体" w:hAnsi="宋体" w:hint="eastAsia"/>
        </w:rPr>
        <w:t>定义</w:t>
      </w:r>
      <w:r w:rsidRPr="00152A4D">
        <w:rPr>
          <w:rFonts w:ascii="宋体" w:hAnsi="宋体"/>
        </w:rPr>
        <w:t>并在高保真度下模拟)和测试用例</w:t>
      </w:r>
      <w:proofErr w:type="gramStart"/>
      <w:r w:rsidRPr="00152A4D">
        <w:rPr>
          <w:rFonts w:ascii="宋体" w:hAnsi="宋体"/>
        </w:rPr>
        <w:t>饱和场</w:t>
      </w:r>
      <w:proofErr w:type="gramEnd"/>
      <w:r w:rsidRPr="00152A4D">
        <w:rPr>
          <w:rFonts w:ascii="宋体" w:hAnsi="宋体"/>
        </w:rPr>
        <w:t>之间的差异。颜色条比例尺</w:t>
      </w:r>
      <w:r>
        <w:rPr>
          <w:rFonts w:ascii="宋体" w:hAnsi="宋体" w:hint="eastAsia"/>
        </w:rPr>
        <w:t>与</w:t>
      </w:r>
      <w:r w:rsidRPr="00152A4D">
        <w:rPr>
          <w:rFonts w:ascii="宋体" w:hAnsi="宋体"/>
        </w:rPr>
        <w:t>图8(c)</w:t>
      </w:r>
      <w:r>
        <w:rPr>
          <w:rFonts w:ascii="宋体" w:hAnsi="宋体" w:hint="eastAsia"/>
        </w:rPr>
        <w:t>相同</w:t>
      </w:r>
      <w:r w:rsidRPr="00152A4D">
        <w:rPr>
          <w:rFonts w:ascii="宋体" w:hAnsi="宋体"/>
        </w:rPr>
        <w:t>。通过对比图8(c)和图8(d)，可以明显看出应用基于深度学习的ROM的优势。更具体地说，图8(c)的误差大约比图8(d)的</w:t>
      </w:r>
      <w:r>
        <w:rPr>
          <w:rFonts w:ascii="宋体" w:hAnsi="宋体" w:hint="eastAsia"/>
        </w:rPr>
        <w:t>误差</w:t>
      </w:r>
      <w:r w:rsidRPr="00152A4D">
        <w:rPr>
          <w:rFonts w:ascii="宋体" w:hAnsi="宋体"/>
        </w:rPr>
        <w:t>小一个数量级。图9和图10显示了1000和1800天饱和度的类似结果。</w:t>
      </w:r>
      <w:proofErr w:type="gramStart"/>
      <w:r w:rsidRPr="00152A4D">
        <w:rPr>
          <w:rFonts w:ascii="宋体" w:hAnsi="宋体"/>
        </w:rPr>
        <w:t>饱和场</w:t>
      </w:r>
      <w:proofErr w:type="gramEnd"/>
      <w:r w:rsidRPr="00152A4D">
        <w:rPr>
          <w:rFonts w:ascii="宋体" w:hAnsi="宋体"/>
        </w:rPr>
        <w:t>随时间的演化是明显的，基于深度学习的ROM解(图9(b)和图10(b))再次与HFS有密切的视觉一致性(图9(a)和图10(a))。图9(c)和图10(c)中</w:t>
      </w:r>
      <w:r w:rsidRPr="00152A4D">
        <w:rPr>
          <w:rFonts w:ascii="宋体" w:hAnsi="宋体" w:hint="eastAsia"/>
        </w:rPr>
        <w:t>的误差图进一步量化了基于深度学习的</w:t>
      </w:r>
      <w:r w:rsidRPr="00152A4D">
        <w:rPr>
          <w:rFonts w:ascii="宋体" w:hAnsi="宋体"/>
        </w:rPr>
        <w:t>ROM的精度。与图9(d)和图10(d)中显示的“最近训练运行”和HFS之间的差异图相比，这些误差非常小，这进一步说明了ROM的有效性</w:t>
      </w:r>
      <w:r w:rsidR="0098440D">
        <w:rPr>
          <w:rFonts w:ascii="宋体" w:hAnsi="宋体" w:hint="eastAsia"/>
        </w:rPr>
        <w:t>。</w:t>
      </w:r>
    </w:p>
    <w:p w14:paraId="7CF26C8A" w14:textId="5F9A54AF" w:rsidR="0098440D" w:rsidRDefault="0098440D" w:rsidP="0098440D">
      <w:pPr>
        <w:ind w:firstLine="480"/>
        <w:rPr>
          <w:rFonts w:ascii="宋体" w:hAnsi="宋体"/>
        </w:rPr>
      </w:pPr>
      <w:r>
        <w:rPr>
          <w:noProof/>
        </w:rPr>
        <w:drawing>
          <wp:inline distT="0" distB="0" distL="0" distR="0" wp14:anchorId="1AE41D88" wp14:editId="407F3DEA">
            <wp:extent cx="2140585" cy="1977752"/>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156524" cy="1992479"/>
                    </a:xfrm>
                    <a:prstGeom prst="rect">
                      <a:avLst/>
                    </a:prstGeom>
                  </pic:spPr>
                </pic:pic>
              </a:graphicData>
            </a:graphic>
          </wp:inline>
        </w:drawing>
      </w:r>
      <w:r>
        <w:rPr>
          <w:noProof/>
        </w:rPr>
        <w:drawing>
          <wp:inline distT="0" distB="0" distL="0" distR="0" wp14:anchorId="3EAF94CB" wp14:editId="699FB4B0">
            <wp:extent cx="2159000" cy="1984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214729" cy="2035253"/>
                    </a:xfrm>
                    <a:prstGeom prst="rect">
                      <a:avLst/>
                    </a:prstGeom>
                  </pic:spPr>
                </pic:pic>
              </a:graphicData>
            </a:graphic>
          </wp:inline>
        </w:drawing>
      </w:r>
    </w:p>
    <w:p w14:paraId="66372B58" w14:textId="6A3A6ADF" w:rsidR="00152A4D" w:rsidRDefault="00152A4D" w:rsidP="007E42EB">
      <w:pPr>
        <w:ind w:firstLine="480"/>
        <w:rPr>
          <w:rFonts w:ascii="宋体" w:hAnsi="宋体"/>
        </w:rPr>
      </w:pPr>
      <w:r w:rsidRPr="00152A4D">
        <w:rPr>
          <w:rFonts w:ascii="宋体" w:hAnsi="宋体"/>
        </w:rPr>
        <w:lastRenderedPageBreak/>
        <w:t>请注意，在ROM溶液中，我们确实观察到了饱和羽流中的一些局部(非物理)极值。这是一个小问题，因为差异</w:t>
      </w:r>
      <w:r w:rsidR="005C19F4">
        <w:rPr>
          <w:rFonts w:ascii="宋体" w:hAnsi="宋体" w:hint="eastAsia"/>
        </w:rPr>
        <w:t>图</w:t>
      </w:r>
      <w:r w:rsidRPr="00152A4D">
        <w:rPr>
          <w:rFonts w:ascii="宋体" w:hAnsi="宋体"/>
        </w:rPr>
        <w:t>显示ROM和高保真</w:t>
      </w:r>
      <w:proofErr w:type="gramStart"/>
      <w:r w:rsidRPr="00152A4D">
        <w:rPr>
          <w:rFonts w:ascii="宋体" w:hAnsi="宋体"/>
        </w:rPr>
        <w:t>度解决</w:t>
      </w:r>
      <w:proofErr w:type="gramEnd"/>
      <w:r w:rsidRPr="00152A4D">
        <w:rPr>
          <w:rFonts w:ascii="宋体" w:hAnsi="宋体"/>
        </w:rPr>
        <w:t>方案之间的小的总体差异。然而，在某些情况下，这可能会引起关注。一种可能的补救办法是在基于物理的损失函数中增加一项，使不符合控制流动方程的局部饱和极值受到惩罚。</w:t>
      </w:r>
    </w:p>
    <w:p w14:paraId="36EB4F07" w14:textId="133BB6C2" w:rsidR="00152A4D" w:rsidRDefault="005C19F4" w:rsidP="0098440D">
      <w:pPr>
        <w:ind w:firstLine="480"/>
        <w:rPr>
          <w:rFonts w:ascii="宋体" w:hAnsi="宋体"/>
        </w:rPr>
      </w:pPr>
      <w:r>
        <w:rPr>
          <w:rFonts w:ascii="宋体" w:hAnsi="宋体" w:hint="eastAsia"/>
        </w:rPr>
        <w:t>在特定时刻的全局</w:t>
      </w:r>
      <w:proofErr w:type="gramStart"/>
      <w:r>
        <w:rPr>
          <w:rFonts w:ascii="宋体" w:hAnsi="宋体" w:hint="eastAsia"/>
        </w:rPr>
        <w:t>压力场</w:t>
      </w:r>
      <w:proofErr w:type="gramEnd"/>
      <w:r>
        <w:rPr>
          <w:rFonts w:ascii="宋体" w:hAnsi="宋体" w:hint="eastAsia"/>
        </w:rPr>
        <w:t>也是令人感兴趣的。图1</w:t>
      </w:r>
      <w:r>
        <w:rPr>
          <w:rFonts w:ascii="宋体" w:hAnsi="宋体"/>
        </w:rPr>
        <w:t>1</w:t>
      </w:r>
      <w:r>
        <w:rPr>
          <w:rFonts w:ascii="宋体" w:hAnsi="宋体" w:hint="eastAsia"/>
        </w:rPr>
        <w:t>的(</w:t>
      </w:r>
      <w:r>
        <w:rPr>
          <w:rFonts w:ascii="宋体" w:hAnsi="宋体"/>
        </w:rPr>
        <w:t>a)</w:t>
      </w:r>
      <w:r>
        <w:rPr>
          <w:rFonts w:ascii="宋体" w:hAnsi="宋体" w:hint="eastAsia"/>
        </w:rPr>
        <w:t>和</w:t>
      </w:r>
      <w:r>
        <w:rPr>
          <w:rFonts w:ascii="宋体" w:hAnsi="宋体"/>
        </w:rPr>
        <w:t>(b)</w:t>
      </w:r>
      <w:r>
        <w:rPr>
          <w:rFonts w:hint="eastAsia"/>
        </w:rPr>
        <w:t>显示</w:t>
      </w:r>
      <w:r w:rsidRPr="005C19F4">
        <w:rPr>
          <w:rFonts w:ascii="宋体" w:hAnsi="宋体" w:hint="eastAsia"/>
        </w:rPr>
        <w:t>在</w:t>
      </w:r>
      <w:r w:rsidRPr="005C19F4">
        <w:rPr>
          <w:rFonts w:ascii="宋体" w:hAnsi="宋体"/>
        </w:rPr>
        <w:t>1000天</w:t>
      </w:r>
      <w:r>
        <w:rPr>
          <w:rFonts w:ascii="宋体" w:hAnsi="宋体" w:hint="eastAsia"/>
        </w:rPr>
        <w:t>是的</w:t>
      </w:r>
      <w:r w:rsidRPr="005C19F4">
        <w:rPr>
          <w:rFonts w:ascii="宋体" w:hAnsi="宋体"/>
        </w:rPr>
        <w:t>HFS和ROM压力解决方案。紧密的视觉一致性表明，基于深度学习的ROM能够提供准确(和平滑)的压力预测。图11(c)显示了ROM解决方案的</w:t>
      </w:r>
      <w:r w:rsidR="00E967C8">
        <w:rPr>
          <w:rFonts w:ascii="宋体" w:hAnsi="宋体"/>
        </w:rPr>
        <w:t>误差</w:t>
      </w:r>
      <w:r>
        <w:rPr>
          <w:rFonts w:ascii="宋体" w:hAnsi="宋体" w:hint="eastAsia"/>
        </w:rPr>
        <w:t>图</w:t>
      </w:r>
      <w:r w:rsidRPr="005C19F4">
        <w:rPr>
          <w:rFonts w:ascii="宋体" w:hAnsi="宋体"/>
        </w:rPr>
        <w:t>，我们可以看到</w:t>
      </w:r>
      <w:r w:rsidR="00E967C8">
        <w:rPr>
          <w:rFonts w:ascii="宋体" w:hAnsi="宋体"/>
        </w:rPr>
        <w:t>误差</w:t>
      </w:r>
      <w:r w:rsidRPr="005C19F4">
        <w:rPr>
          <w:rFonts w:ascii="宋体" w:hAnsi="宋体"/>
        </w:rPr>
        <w:t>确实非常小。这些误差比“</w:t>
      </w:r>
      <w:r w:rsidR="00CE5F38">
        <w:rPr>
          <w:rFonts w:ascii="宋体" w:hAnsi="宋体"/>
        </w:rPr>
        <w:t>最近训练运行</w:t>
      </w:r>
      <w:r w:rsidRPr="005C19F4">
        <w:rPr>
          <w:rFonts w:ascii="宋体" w:hAnsi="宋体"/>
        </w:rPr>
        <w:t>”的误差要小得多，如图11(d)所示。</w:t>
      </w:r>
    </w:p>
    <w:p w14:paraId="25511EDC" w14:textId="122B95C0" w:rsidR="00E7051E" w:rsidRDefault="00E7051E" w:rsidP="0098440D">
      <w:pPr>
        <w:ind w:firstLine="480"/>
        <w:rPr>
          <w:rFonts w:ascii="宋体" w:hAnsi="宋体"/>
        </w:rPr>
      </w:pPr>
      <w:r>
        <w:rPr>
          <w:noProof/>
        </w:rPr>
        <w:drawing>
          <wp:inline distT="0" distB="0" distL="0" distR="0" wp14:anchorId="2D1C96A1" wp14:editId="3CCB7AF3">
            <wp:extent cx="4785775" cy="43056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785775" cy="4305673"/>
                    </a:xfrm>
                    <a:prstGeom prst="rect">
                      <a:avLst/>
                    </a:prstGeom>
                  </pic:spPr>
                </pic:pic>
              </a:graphicData>
            </a:graphic>
          </wp:inline>
        </w:drawing>
      </w:r>
    </w:p>
    <w:p w14:paraId="3A7E322E" w14:textId="1169C95D" w:rsidR="00EA299D" w:rsidRDefault="00EA299D" w:rsidP="00EA299D">
      <w:pPr>
        <w:ind w:firstLine="480"/>
        <w:rPr>
          <w:rFonts w:ascii="宋体" w:hAnsi="宋体"/>
        </w:rPr>
      </w:pPr>
      <w:r w:rsidRPr="00A21ADD">
        <w:rPr>
          <w:rFonts w:ascii="宋体" w:hAnsi="宋体" w:hint="eastAsia"/>
        </w:rPr>
        <w:t>在许多地下</w:t>
      </w:r>
      <w:r>
        <w:rPr>
          <w:rFonts w:ascii="宋体" w:hAnsi="宋体" w:hint="eastAsia"/>
        </w:rPr>
        <w:t>径流</w:t>
      </w:r>
      <w:r w:rsidRPr="00A21ADD">
        <w:rPr>
          <w:rFonts w:ascii="宋体" w:hAnsi="宋体" w:hint="eastAsia"/>
        </w:rPr>
        <w:t>应用中，井的响应是最重要的。现在将</w:t>
      </w:r>
      <w:r>
        <w:rPr>
          <w:rFonts w:ascii="宋体" w:hAnsi="宋体" w:hint="eastAsia"/>
        </w:rPr>
        <w:t>对</w:t>
      </w:r>
      <w:r w:rsidRPr="00A21ADD">
        <w:rPr>
          <w:rFonts w:ascii="宋体" w:hAnsi="宋体"/>
        </w:rPr>
        <w:t>E2C ROM</w:t>
      </w:r>
      <w:r>
        <w:rPr>
          <w:rFonts w:ascii="宋体" w:hAnsi="宋体" w:hint="eastAsia"/>
        </w:rPr>
        <w:t>对井的响应</w:t>
      </w:r>
      <w:r w:rsidRPr="00A21ADD">
        <w:rPr>
          <w:rFonts w:ascii="宋体" w:hAnsi="宋体"/>
        </w:rPr>
        <w:t>预测进行评估。因为在这个问题中，我们指定了注入速度和生产井</w:t>
      </w:r>
      <w:r w:rsidR="000073C0">
        <w:rPr>
          <w:rFonts w:ascii="宋体" w:hAnsi="宋体" w:hint="eastAsia"/>
        </w:rPr>
        <w:t>的井底压力</w:t>
      </w:r>
      <w:r w:rsidRPr="00A21ADD">
        <w:rPr>
          <w:rFonts w:ascii="宋体" w:hAnsi="宋体"/>
        </w:rPr>
        <w:t>，</w:t>
      </w:r>
      <w:r w:rsidR="000073C0">
        <w:rPr>
          <w:rFonts w:ascii="宋体" w:hAnsi="宋体" w:hint="eastAsia"/>
        </w:rPr>
        <w:t>所以我们现在</w:t>
      </w:r>
      <w:r w:rsidRPr="00A21ADD">
        <w:rPr>
          <w:rFonts w:ascii="宋体" w:hAnsi="宋体"/>
        </w:rPr>
        <w:t>感兴趣的量是注入井</w:t>
      </w:r>
      <w:r w:rsidR="000073C0">
        <w:rPr>
          <w:rFonts w:ascii="宋体" w:hAnsi="宋体" w:hint="eastAsia"/>
        </w:rPr>
        <w:t>的井底压力</w:t>
      </w:r>
      <w:r w:rsidRPr="00A21ADD">
        <w:rPr>
          <w:rFonts w:ascii="宋体" w:hAnsi="宋体"/>
        </w:rPr>
        <w:t>和油水产量。图12和图13显示了P1和P2井</w:t>
      </w:r>
      <w:proofErr w:type="gramStart"/>
      <w:r w:rsidRPr="00A21ADD">
        <w:rPr>
          <w:rFonts w:ascii="宋体" w:hAnsi="宋体"/>
        </w:rPr>
        <w:t>的相流速率</w:t>
      </w:r>
      <w:proofErr w:type="gramEnd"/>
      <w:r w:rsidRPr="00A21ADD">
        <w:rPr>
          <w:rFonts w:ascii="宋体" w:hAnsi="宋体"/>
        </w:rPr>
        <w:t>，这两个井对油田总产量的贡献最大。图14显示了四个注入井的压力响应。在所有的图形中，黑色曲线代表全</w:t>
      </w:r>
      <w:r w:rsidRPr="00EA299D">
        <w:rPr>
          <w:rFonts w:ascii="宋体" w:hAnsi="宋体" w:hint="eastAsia"/>
        </w:rPr>
        <w:t>阶</w:t>
      </w:r>
      <w:r w:rsidRPr="00EA299D">
        <w:rPr>
          <w:rFonts w:ascii="宋体" w:hAnsi="宋体"/>
        </w:rPr>
        <w:t>(参考)HFS，红色的曲线是基于深度学习的ROM结果，蓝色的曲线是“最近训练运行”的结果。ROM和HFS结果之间的高度准确性得到了一致的观察。通过在损失函数</w:t>
      </w:r>
      <w:proofErr w:type="spellStart"/>
      <w:r>
        <w:rPr>
          <w:rFonts w:ascii="宋体" w:hAnsi="宋体"/>
        </w:rPr>
        <w:t>L</w:t>
      </w:r>
      <w:r w:rsidRPr="00EA299D">
        <w:rPr>
          <w:rFonts w:ascii="宋体" w:hAnsi="宋体"/>
        </w:rPr>
        <w:t>p</w:t>
      </w:r>
      <w:proofErr w:type="spellEnd"/>
      <w:r w:rsidRPr="00EA299D">
        <w:rPr>
          <w:rFonts w:ascii="宋体" w:hAnsi="宋体"/>
        </w:rPr>
        <w:t>中</w:t>
      </w:r>
      <w:proofErr w:type="gramStart"/>
      <w:r w:rsidRPr="00EA299D">
        <w:rPr>
          <w:rFonts w:ascii="宋体" w:hAnsi="宋体"/>
        </w:rPr>
        <w:t>增加井块数量</w:t>
      </w:r>
      <w:proofErr w:type="gramEnd"/>
      <w:r w:rsidRPr="00EA299D">
        <w:rPr>
          <w:rFonts w:ascii="宋体" w:hAnsi="宋体"/>
        </w:rPr>
        <w:t>的权重，可以增强这些基本量的一致性(参见公式28)。</w:t>
      </w:r>
    </w:p>
    <w:p w14:paraId="04A18FC4" w14:textId="77777777" w:rsidR="003E0A2D" w:rsidRDefault="003E0A2D" w:rsidP="00EA299D">
      <w:pPr>
        <w:ind w:firstLine="480"/>
        <w:rPr>
          <w:rFonts w:ascii="宋体" w:hAnsi="宋体"/>
        </w:rPr>
      </w:pPr>
      <w:r w:rsidRPr="003E0A2D">
        <w:rPr>
          <w:rFonts w:ascii="宋体" w:hAnsi="宋体" w:hint="eastAsia"/>
        </w:rPr>
        <w:t>我们在附录</w:t>
      </w:r>
      <w:r w:rsidRPr="003E0A2D">
        <w:rPr>
          <w:rFonts w:ascii="宋体" w:hAnsi="宋体"/>
        </w:rPr>
        <w:t>b中给出了另外两个例子(测试用例2和3)的结果。这些结果证实了我们在这里的观察</w:t>
      </w:r>
      <w:r>
        <w:rPr>
          <w:rFonts w:ascii="宋体" w:hAnsi="宋体" w:hint="eastAsia"/>
        </w:rPr>
        <w:t>。即</w:t>
      </w:r>
      <w:r w:rsidRPr="003E0A2D">
        <w:rPr>
          <w:rFonts w:ascii="宋体" w:hAnsi="宋体"/>
        </w:rPr>
        <w:t>基于深度学习的ROM能够准确地预测</w:t>
      </w:r>
      <w:r>
        <w:rPr>
          <w:rFonts w:ascii="宋体" w:hAnsi="宋体" w:hint="eastAsia"/>
        </w:rPr>
        <w:t>全局</w:t>
      </w:r>
      <w:r w:rsidRPr="003E0A2D">
        <w:rPr>
          <w:rFonts w:ascii="宋体" w:hAnsi="宋体"/>
        </w:rPr>
        <w:t>饱和度和压力分布以及感兴趣的量。</w:t>
      </w:r>
    </w:p>
    <w:p w14:paraId="27A97329" w14:textId="0F3516AA" w:rsidR="003E0A2D" w:rsidRDefault="003E0A2D" w:rsidP="00EA299D">
      <w:pPr>
        <w:ind w:firstLine="480"/>
        <w:rPr>
          <w:rFonts w:ascii="宋体" w:hAnsi="宋体"/>
        </w:rPr>
      </w:pPr>
      <w:r w:rsidRPr="003E0A2D">
        <w:rPr>
          <w:rFonts w:ascii="宋体" w:hAnsi="宋体"/>
        </w:rPr>
        <w:t xml:space="preserve">最后，我们讨论了高保真度和ROM运行的时间。高保真度测试用例使用AD-GPRS在具有双Intel Xeon </w:t>
      </w:r>
      <w:proofErr w:type="spellStart"/>
      <w:r w:rsidRPr="003E0A2D">
        <w:rPr>
          <w:rFonts w:ascii="宋体" w:hAnsi="宋体"/>
        </w:rPr>
        <w:t>cpu</w:t>
      </w:r>
      <w:proofErr w:type="spellEnd"/>
      <w:r w:rsidRPr="003E0A2D">
        <w:rPr>
          <w:rFonts w:ascii="宋体" w:hAnsi="宋体"/>
        </w:rPr>
        <w:t>(24核)的节点上进行模拟，每个用例耗时60秒。</w:t>
      </w:r>
      <w:r w:rsidRPr="003E0A2D">
        <w:rPr>
          <w:rFonts w:ascii="宋体" w:hAnsi="宋体"/>
        </w:rPr>
        <w:lastRenderedPageBreak/>
        <w:t>E2C ROM可以在大约2秒内评估全部100个测试用例</w:t>
      </w:r>
      <w:r>
        <w:rPr>
          <w:rFonts w:ascii="宋体" w:hAnsi="宋体" w:hint="eastAsia"/>
        </w:rPr>
        <w:t>，</w:t>
      </w:r>
      <w:r w:rsidRPr="003E0A2D">
        <w:rPr>
          <w:rFonts w:ascii="宋体" w:hAnsi="宋体"/>
        </w:rPr>
        <w:t>在一个分配了大约1GB内存的Tesla V100 GPU节点上使用。直接(虽然过于简单)的比较表明加速因子为3000。</w:t>
      </w:r>
    </w:p>
    <w:p w14:paraId="2A6B8710" w14:textId="1B97372C" w:rsidR="00EA299D" w:rsidRDefault="00EA299D" w:rsidP="00EA299D">
      <w:pPr>
        <w:ind w:firstLine="480"/>
        <w:rPr>
          <w:rFonts w:ascii="宋体" w:hAnsi="宋体"/>
        </w:rPr>
      </w:pPr>
      <w:r>
        <w:rPr>
          <w:noProof/>
        </w:rPr>
        <w:drawing>
          <wp:inline distT="0" distB="0" distL="0" distR="0" wp14:anchorId="0CA058FF" wp14:editId="3B481D19">
            <wp:extent cx="5274310" cy="27654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4310" cy="2765425"/>
                    </a:xfrm>
                    <a:prstGeom prst="rect">
                      <a:avLst/>
                    </a:prstGeom>
                  </pic:spPr>
                </pic:pic>
              </a:graphicData>
            </a:graphic>
          </wp:inline>
        </w:drawing>
      </w:r>
    </w:p>
    <w:p w14:paraId="132C5154" w14:textId="1B4D976E" w:rsidR="000B1B47" w:rsidRDefault="000B1B47" w:rsidP="00EA299D">
      <w:pPr>
        <w:ind w:firstLine="480"/>
        <w:rPr>
          <w:rFonts w:ascii="宋体" w:hAnsi="宋体"/>
        </w:rPr>
      </w:pPr>
      <w:r>
        <w:rPr>
          <w:noProof/>
        </w:rPr>
        <w:drawing>
          <wp:inline distT="0" distB="0" distL="0" distR="0" wp14:anchorId="5C441715" wp14:editId="3B365752">
            <wp:extent cx="4564776" cy="249957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564776" cy="2499577"/>
                    </a:xfrm>
                    <a:prstGeom prst="rect">
                      <a:avLst/>
                    </a:prstGeom>
                  </pic:spPr>
                </pic:pic>
              </a:graphicData>
            </a:graphic>
          </wp:inline>
        </w:drawing>
      </w:r>
    </w:p>
    <w:p w14:paraId="0AB71D2C" w14:textId="0E901E84" w:rsidR="000B1B47" w:rsidRPr="00EA299D" w:rsidRDefault="000B1B47" w:rsidP="00EA299D">
      <w:pPr>
        <w:ind w:firstLine="480"/>
        <w:rPr>
          <w:rFonts w:ascii="宋体" w:hAnsi="宋体"/>
        </w:rPr>
      </w:pPr>
      <w:r>
        <w:rPr>
          <w:noProof/>
        </w:rPr>
        <w:lastRenderedPageBreak/>
        <w:drawing>
          <wp:inline distT="0" distB="0" distL="0" distR="0" wp14:anchorId="49EF6639" wp14:editId="0031825C">
            <wp:extent cx="4877223" cy="47476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877223" cy="4747671"/>
                    </a:xfrm>
                    <a:prstGeom prst="rect">
                      <a:avLst/>
                    </a:prstGeom>
                  </pic:spPr>
                </pic:pic>
              </a:graphicData>
            </a:graphic>
          </wp:inline>
        </w:drawing>
      </w:r>
    </w:p>
    <w:p w14:paraId="1EE9F528" w14:textId="5CD478B5" w:rsidR="00152A4D" w:rsidRPr="007E42EB" w:rsidRDefault="00152A4D" w:rsidP="0098440D">
      <w:pPr>
        <w:ind w:firstLineChars="0" w:firstLine="0"/>
        <w:rPr>
          <w:rFonts w:ascii="宋体" w:hAnsi="宋体"/>
        </w:rPr>
      </w:pPr>
    </w:p>
    <w:p w14:paraId="2E2C86A8" w14:textId="153CDA3C" w:rsidR="00CD6968" w:rsidRDefault="00CD6968" w:rsidP="00CD6968">
      <w:pPr>
        <w:pStyle w:val="2"/>
      </w:pPr>
      <w:r>
        <w:rPr>
          <w:rFonts w:hint="eastAsia"/>
        </w:rPr>
        <w:t>4.3</w:t>
      </w:r>
      <w:r>
        <w:t xml:space="preserve"> </w:t>
      </w:r>
      <w:r>
        <w:rPr>
          <w:rFonts w:hint="eastAsia"/>
        </w:rPr>
        <w:t>所有测试案例的结果和误差估计</w:t>
      </w:r>
    </w:p>
    <w:p w14:paraId="5A8CF926" w14:textId="3FF1C7AB" w:rsidR="004A6660" w:rsidRDefault="004A6660" w:rsidP="004A6660">
      <w:pPr>
        <w:ind w:firstLine="480"/>
      </w:pPr>
      <w:r w:rsidRPr="004A6660">
        <w:rPr>
          <w:rFonts w:hint="eastAsia"/>
        </w:rPr>
        <w:t>在本节中，我们将评估</w:t>
      </w:r>
      <w:r w:rsidRPr="004A6660">
        <w:t>100</w:t>
      </w:r>
      <w:r w:rsidRPr="004A6660">
        <w:t>个测试用例的完整集成的</w:t>
      </w:r>
      <w:r w:rsidRPr="004A6660">
        <w:t>ROM</w:t>
      </w:r>
      <w:r w:rsidRPr="004A6660">
        <w:t>结果的准确性。我们首先考虑油田的累计产油量和产油量，这是由</w:t>
      </w:r>
    </w:p>
    <w:p w14:paraId="3985D3A6" w14:textId="3398949B" w:rsidR="004A6660" w:rsidRDefault="004A6660" w:rsidP="004A6660">
      <w:pPr>
        <w:ind w:firstLine="480"/>
        <w:jc w:val="center"/>
      </w:pPr>
      <w:r>
        <w:rPr>
          <w:noProof/>
        </w:rPr>
        <w:drawing>
          <wp:inline distT="0" distB="0" distL="0" distR="0" wp14:anchorId="32B1A484" wp14:editId="3EF463E5">
            <wp:extent cx="3677920" cy="504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872650" cy="530769"/>
                    </a:xfrm>
                    <a:prstGeom prst="rect">
                      <a:avLst/>
                    </a:prstGeom>
                  </pic:spPr>
                </pic:pic>
              </a:graphicData>
            </a:graphic>
          </wp:inline>
        </w:drawing>
      </w:r>
    </w:p>
    <w:p w14:paraId="7F89C231" w14:textId="5B86EE11" w:rsidR="0078117E" w:rsidRDefault="0078117E" w:rsidP="0078117E">
      <w:pPr>
        <w:ind w:firstLineChars="0" w:firstLine="0"/>
        <w:jc w:val="center"/>
      </w:pPr>
      <w:r>
        <w:rPr>
          <w:noProof/>
        </w:rPr>
        <w:drawing>
          <wp:inline distT="0" distB="0" distL="0" distR="0" wp14:anchorId="6267FAF5" wp14:editId="4A1381B7">
            <wp:extent cx="4724809" cy="227095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724809" cy="2270957"/>
                    </a:xfrm>
                    <a:prstGeom prst="rect">
                      <a:avLst/>
                    </a:prstGeom>
                  </pic:spPr>
                </pic:pic>
              </a:graphicData>
            </a:graphic>
          </wp:inline>
        </w:drawing>
      </w:r>
    </w:p>
    <w:p w14:paraId="5044819D" w14:textId="13E6C7E6" w:rsidR="00782F3C" w:rsidRDefault="00782F3C" w:rsidP="00782F3C">
      <w:pPr>
        <w:ind w:firstLine="480"/>
        <w:jc w:val="left"/>
        <w:rPr>
          <w:rFonts w:ascii="宋体" w:hAnsi="宋体"/>
        </w:rPr>
      </w:pPr>
      <w:r w:rsidRPr="00782F3C">
        <w:rPr>
          <w:rFonts w:ascii="宋体" w:hAnsi="宋体" w:hint="eastAsia"/>
        </w:rPr>
        <w:lastRenderedPageBreak/>
        <w:t>在图</w:t>
      </w:r>
      <w:r w:rsidRPr="00782F3C">
        <w:rPr>
          <w:rFonts w:ascii="宋体" w:hAnsi="宋体"/>
        </w:rPr>
        <w:t>15中，我们</w:t>
      </w:r>
      <w:r>
        <w:rPr>
          <w:rFonts w:ascii="宋体" w:hAnsi="宋体" w:hint="eastAsia"/>
        </w:rPr>
        <w:t>给出了</w:t>
      </w:r>
      <w:r w:rsidRPr="00782F3C">
        <w:rPr>
          <w:rFonts w:ascii="宋体" w:hAnsi="宋体"/>
        </w:rPr>
        <w:t>100个测试用例的HFS和ROM</w:t>
      </w:r>
      <w:r>
        <w:rPr>
          <w:rFonts w:ascii="宋体" w:hAnsi="宋体" w:hint="eastAsia"/>
        </w:rPr>
        <w:t>产生的</w:t>
      </w:r>
      <w:proofErr w:type="gramStart"/>
      <w:r w:rsidRPr="00782F3C">
        <w:rPr>
          <w:rFonts w:ascii="宋体" w:hAnsi="宋体"/>
        </w:rPr>
        <w:t>的</w:t>
      </w:r>
      <w:proofErr w:type="gramEnd"/>
      <w:r>
        <w:rPr>
          <w:rFonts w:ascii="宋体" w:hAnsi="宋体" w:hint="eastAsia"/>
        </w:rPr>
        <w:t>累计油产量</w:t>
      </w:r>
      <w:proofErr w:type="gramStart"/>
      <w:r>
        <w:rPr>
          <w:rFonts w:ascii="宋体" w:hAnsi="宋体" w:hint="eastAsia"/>
        </w:rPr>
        <w:t>累计水</w:t>
      </w:r>
      <w:proofErr w:type="gramEnd"/>
      <w:r>
        <w:rPr>
          <w:rFonts w:ascii="宋体" w:hAnsi="宋体" w:hint="eastAsia"/>
        </w:rPr>
        <w:t>产量的</w:t>
      </w:r>
      <w:r w:rsidRPr="00782F3C">
        <w:rPr>
          <w:rFonts w:ascii="宋体" w:hAnsi="宋体"/>
        </w:rPr>
        <w:t>交叉图。每个图上的三个x表示测试用例1、2和3的结果。很明显，这些用例的Qo和</w:t>
      </w:r>
      <w:proofErr w:type="spellStart"/>
      <w:r w:rsidRPr="00782F3C">
        <w:rPr>
          <w:rFonts w:ascii="宋体" w:hAnsi="宋体"/>
        </w:rPr>
        <w:t>Qw</w:t>
      </w:r>
      <w:proofErr w:type="spellEnd"/>
      <w:r w:rsidRPr="00782F3C">
        <w:rPr>
          <w:rFonts w:ascii="宋体" w:hAnsi="宋体"/>
        </w:rPr>
        <w:t>完全不同，在这种意义上，它涵盖了100个用例的范围。我们看到两个图中的点都位于45°线附近，</w:t>
      </w:r>
      <w:r w:rsidRPr="00782F3C">
        <w:rPr>
          <w:rFonts w:ascii="宋体" w:hAnsi="宋体" w:hint="eastAsia"/>
        </w:rPr>
        <w:t>这表明我们的</w:t>
      </w:r>
      <w:r w:rsidRPr="00782F3C">
        <w:rPr>
          <w:rFonts w:ascii="宋体" w:hAnsi="宋体"/>
        </w:rPr>
        <w:t>ROM解决方案与HFS非常一致。图15(b)中的</w:t>
      </w:r>
      <w:proofErr w:type="spellStart"/>
      <w:r w:rsidRPr="00782F3C">
        <w:rPr>
          <w:rFonts w:ascii="宋体" w:hAnsi="宋体"/>
        </w:rPr>
        <w:t>Qw</w:t>
      </w:r>
      <w:proofErr w:type="spellEnd"/>
      <w:r w:rsidRPr="00782F3C">
        <w:rPr>
          <w:rFonts w:ascii="宋体" w:hAnsi="宋体"/>
        </w:rPr>
        <w:t>结果表明，ROM始终低估了累积产水量。</w:t>
      </w:r>
      <w:r>
        <w:rPr>
          <w:rFonts w:ascii="宋体" w:hAnsi="宋体" w:hint="eastAsia"/>
        </w:rPr>
        <w:t>然而由于该图所涉及的范围较窄，</w:t>
      </w:r>
      <w:proofErr w:type="gramStart"/>
      <w:r>
        <w:rPr>
          <w:rFonts w:ascii="宋体" w:hAnsi="宋体" w:hint="eastAsia"/>
        </w:rPr>
        <w:t>欠预测</w:t>
      </w:r>
      <w:proofErr w:type="gramEnd"/>
      <w:r>
        <w:rPr>
          <w:rFonts w:ascii="宋体" w:hAnsi="宋体" w:hint="eastAsia"/>
        </w:rPr>
        <w:t>的范围相对较小。在图1</w:t>
      </w:r>
      <w:r>
        <w:rPr>
          <w:rFonts w:ascii="宋体" w:hAnsi="宋体"/>
        </w:rPr>
        <w:t>5(a)</w:t>
      </w:r>
      <w:r>
        <w:rPr>
          <w:rFonts w:ascii="宋体" w:hAnsi="宋体" w:hint="eastAsia"/>
        </w:rPr>
        <w:t>可以看到R</w:t>
      </w:r>
      <w:r>
        <w:rPr>
          <w:rFonts w:ascii="宋体" w:hAnsi="宋体"/>
        </w:rPr>
        <w:t>OM</w:t>
      </w:r>
      <w:r>
        <w:rPr>
          <w:rFonts w:ascii="宋体" w:hAnsi="宋体" w:hint="eastAsia"/>
        </w:rPr>
        <w:t>对累计油产量的轻微过度预测。</w:t>
      </w:r>
    </w:p>
    <w:p w14:paraId="178F7A27" w14:textId="063FF17A" w:rsidR="00701912" w:rsidRDefault="00701912" w:rsidP="00782F3C">
      <w:pPr>
        <w:ind w:firstLine="480"/>
        <w:jc w:val="left"/>
        <w:rPr>
          <w:rFonts w:ascii="宋体" w:hAnsi="宋体"/>
        </w:rPr>
      </w:pPr>
      <w:r w:rsidRPr="00701912">
        <w:rPr>
          <w:rFonts w:ascii="宋体" w:hAnsi="宋体" w:hint="eastAsia"/>
        </w:rPr>
        <w:t>我们现在介绍一些</w:t>
      </w:r>
      <w:r>
        <w:rPr>
          <w:rFonts w:ascii="宋体" w:hAnsi="宋体" w:hint="eastAsia"/>
        </w:rPr>
        <w:t>误差</w:t>
      </w:r>
      <w:r w:rsidRPr="00701912">
        <w:rPr>
          <w:rFonts w:ascii="宋体" w:hAnsi="宋体" w:hint="eastAsia"/>
        </w:rPr>
        <w:t>度量，这些度量将用于评估</w:t>
      </w:r>
      <w:r w:rsidRPr="00701912">
        <w:rPr>
          <w:rFonts w:ascii="宋体" w:hAnsi="宋体"/>
        </w:rPr>
        <w:t>E2C ROM的一般性能。这些</w:t>
      </w:r>
      <w:r>
        <w:rPr>
          <w:rFonts w:ascii="宋体" w:hAnsi="宋体" w:hint="eastAsia"/>
        </w:rPr>
        <w:t>误差</w:t>
      </w:r>
      <w:r w:rsidRPr="00701912">
        <w:rPr>
          <w:rFonts w:ascii="宋体" w:hAnsi="宋体"/>
        </w:rPr>
        <w:t>度量遵循</w:t>
      </w:r>
      <w:r w:rsidRPr="00701912">
        <w:rPr>
          <w:rFonts w:ascii="宋体" w:hAnsi="宋体"/>
          <w:vertAlign w:val="superscript"/>
        </w:rPr>
        <w:t>[20]</w:t>
      </w:r>
      <w:r w:rsidRPr="00701912">
        <w:rPr>
          <w:rFonts w:ascii="宋体" w:hAnsi="宋体"/>
        </w:rPr>
        <w:t>中使用的度量。单个生产井p的油水产量相对误差定义为:</w:t>
      </w:r>
    </w:p>
    <w:p w14:paraId="5E1D07F1" w14:textId="1C796BCD" w:rsidR="00701912" w:rsidRDefault="00701912" w:rsidP="00701912">
      <w:pPr>
        <w:ind w:firstLine="480"/>
        <w:jc w:val="left"/>
        <w:rPr>
          <w:rFonts w:ascii="宋体" w:hAnsi="宋体"/>
        </w:rPr>
      </w:pPr>
      <w:r>
        <w:rPr>
          <w:noProof/>
        </w:rPr>
        <w:drawing>
          <wp:inline distT="0" distB="0" distL="0" distR="0" wp14:anchorId="24C0A6EA" wp14:editId="0DD01FF9">
            <wp:extent cx="4930567"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30567" cy="647756"/>
                    </a:xfrm>
                    <a:prstGeom prst="rect">
                      <a:avLst/>
                    </a:prstGeom>
                  </pic:spPr>
                </pic:pic>
              </a:graphicData>
            </a:graphic>
          </wp:inline>
        </w:drawing>
      </w:r>
    </w:p>
    <w:p w14:paraId="465B61DB" w14:textId="1E9E7820" w:rsidR="00701912" w:rsidRDefault="00701912" w:rsidP="00782F3C">
      <w:pPr>
        <w:ind w:firstLine="480"/>
        <w:jc w:val="left"/>
        <w:rPr>
          <w:rFonts w:ascii="宋体" w:hAnsi="宋体"/>
        </w:rPr>
      </w:pPr>
      <w:r w:rsidRPr="00701912">
        <w:rPr>
          <w:rFonts w:ascii="宋体" w:hAnsi="宋体" w:hint="eastAsia"/>
        </w:rPr>
        <w:t>我们将所有生产井的总产率</w:t>
      </w:r>
      <w:r>
        <w:rPr>
          <w:rFonts w:ascii="宋体" w:hAnsi="宋体" w:hint="eastAsia"/>
        </w:rPr>
        <w:t>的误差</w:t>
      </w:r>
      <w:r w:rsidRPr="00217216">
        <w:rPr>
          <w:position w:val="-12"/>
        </w:rPr>
        <w:object w:dxaOrig="300" w:dyaOrig="360" w14:anchorId="04200006">
          <v:shape id="_x0000_i1115" type="#_x0000_t75" style="width:15.25pt;height:18pt" o:ole="">
            <v:imagedata r:id="rId212" o:title=""/>
          </v:shape>
          <o:OLEObject Type="Embed" ProgID="Equation.DSMT4" ShapeID="_x0000_i1115" DrawAspect="Content" ObjectID="_1653205189" r:id="rId213"/>
        </w:object>
      </w:r>
      <w:r w:rsidRPr="00701912">
        <w:rPr>
          <w:rFonts w:ascii="宋体" w:hAnsi="宋体"/>
        </w:rPr>
        <w:t>用</w:t>
      </w:r>
      <w:r w:rsidRPr="00217216">
        <w:rPr>
          <w:position w:val="-12"/>
        </w:rPr>
        <w:object w:dxaOrig="240" w:dyaOrig="360" w14:anchorId="677D50A4">
          <v:shape id="_x0000_i1116" type="#_x0000_t75" style="width:12pt;height:18pt" o:ole="">
            <v:imagedata r:id="rId214" o:title=""/>
          </v:shape>
          <o:OLEObject Type="Embed" ProgID="Equation.DSMT4" ShapeID="_x0000_i1116" DrawAspect="Content" ObjectID="_1653205190" r:id="rId215"/>
        </w:object>
      </w:r>
      <w:r w:rsidRPr="00701912">
        <w:rPr>
          <w:rFonts w:ascii="宋体" w:hAnsi="宋体"/>
        </w:rPr>
        <w:t>和</w:t>
      </w:r>
      <w:r w:rsidRPr="00217216">
        <w:rPr>
          <w:position w:val="-12"/>
        </w:rPr>
        <w:object w:dxaOrig="260" w:dyaOrig="360" w14:anchorId="28A009A3">
          <v:shape id="_x0000_i1117" type="#_x0000_t75" style="width:13.1pt;height:18pt" o:ole="">
            <v:imagedata r:id="rId216" o:title=""/>
          </v:shape>
          <o:OLEObject Type="Embed" ProgID="Equation.DSMT4" ShapeID="_x0000_i1117" DrawAspect="Content" ObjectID="_1653205191" r:id="rId217"/>
        </w:object>
      </w:r>
      <w:r w:rsidRPr="00701912">
        <w:rPr>
          <w:rFonts w:ascii="宋体" w:hAnsi="宋体"/>
        </w:rPr>
        <w:t>定义为:</w:t>
      </w:r>
    </w:p>
    <w:p w14:paraId="530D4B81" w14:textId="2A4060EE" w:rsidR="00701912" w:rsidRDefault="00701912" w:rsidP="00701912">
      <w:pPr>
        <w:ind w:firstLine="480"/>
        <w:jc w:val="center"/>
      </w:pPr>
      <w:r w:rsidRPr="00217216">
        <w:rPr>
          <w:position w:val="-32"/>
        </w:rPr>
        <w:object w:dxaOrig="3580" w:dyaOrig="760" w14:anchorId="0B0D0B8F">
          <v:shape id="_x0000_i1118" type="#_x0000_t75" style="width:178.9pt;height:38.2pt" o:ole="">
            <v:imagedata r:id="rId218" o:title=""/>
          </v:shape>
          <o:OLEObject Type="Embed" ProgID="Equation.DSMT4" ShapeID="_x0000_i1118" DrawAspect="Content" ObjectID="_1653205192" r:id="rId219"/>
        </w:object>
      </w:r>
    </w:p>
    <w:p w14:paraId="02D34C67" w14:textId="79296133" w:rsidR="00701912" w:rsidRDefault="00701912" w:rsidP="00701912">
      <w:pPr>
        <w:ind w:firstLine="480"/>
        <w:jc w:val="left"/>
        <w:rPr>
          <w:rFonts w:ascii="宋体" w:hAnsi="宋体"/>
        </w:rPr>
      </w:pPr>
      <w:r w:rsidRPr="00701912">
        <w:rPr>
          <w:rFonts w:ascii="宋体" w:hAnsi="宋体" w:hint="eastAsia"/>
        </w:rPr>
        <w:t>同理，单</w:t>
      </w:r>
      <w:r>
        <w:rPr>
          <w:rFonts w:ascii="宋体" w:hAnsi="宋体" w:hint="eastAsia"/>
        </w:rPr>
        <w:t>个</w:t>
      </w:r>
      <w:r w:rsidRPr="00701912">
        <w:rPr>
          <w:rFonts w:ascii="宋体" w:hAnsi="宋体"/>
        </w:rPr>
        <w:t>注入</w:t>
      </w:r>
      <w:r w:rsidRPr="00701912">
        <w:rPr>
          <w:rFonts w:ascii="宋体" w:hAnsi="宋体" w:hint="eastAsia"/>
        </w:rPr>
        <w:t>井</w:t>
      </w:r>
      <w:proofErr w:type="spellStart"/>
      <w:r w:rsidRPr="00701912">
        <w:rPr>
          <w:rFonts w:ascii="宋体" w:hAnsi="宋体"/>
        </w:rPr>
        <w:t>i</w:t>
      </w:r>
      <w:proofErr w:type="spellEnd"/>
      <w:r w:rsidRPr="00701912">
        <w:rPr>
          <w:rFonts w:ascii="宋体" w:hAnsi="宋体"/>
        </w:rPr>
        <w:t>的</w:t>
      </w:r>
      <w:r>
        <w:rPr>
          <w:rFonts w:ascii="宋体" w:hAnsi="宋体" w:hint="eastAsia"/>
        </w:rPr>
        <w:t>井底压力</w:t>
      </w:r>
      <w:r w:rsidRPr="00701912">
        <w:rPr>
          <w:rFonts w:ascii="宋体" w:hAnsi="宋体"/>
        </w:rPr>
        <w:t>相对误差定义为:</w:t>
      </w:r>
    </w:p>
    <w:p w14:paraId="4382D78A" w14:textId="549C6B1D" w:rsidR="00701912" w:rsidRDefault="00701912" w:rsidP="00701912">
      <w:pPr>
        <w:ind w:firstLine="480"/>
        <w:jc w:val="left"/>
        <w:rPr>
          <w:rFonts w:ascii="宋体" w:hAnsi="宋体"/>
        </w:rPr>
      </w:pPr>
      <w:r>
        <w:rPr>
          <w:noProof/>
        </w:rPr>
        <w:drawing>
          <wp:inline distT="0" distB="0" distL="0" distR="0" wp14:anchorId="745E7670" wp14:editId="66F28A91">
            <wp:extent cx="4696687" cy="52024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768772" cy="528234"/>
                    </a:xfrm>
                    <a:prstGeom prst="rect">
                      <a:avLst/>
                    </a:prstGeom>
                  </pic:spPr>
                </pic:pic>
              </a:graphicData>
            </a:graphic>
          </wp:inline>
        </w:drawing>
      </w:r>
    </w:p>
    <w:p w14:paraId="0FC61978" w14:textId="2B1B1C34" w:rsidR="00701912" w:rsidRDefault="00701912" w:rsidP="00701912">
      <w:pPr>
        <w:ind w:firstLine="480"/>
        <w:jc w:val="left"/>
        <w:rPr>
          <w:rFonts w:ascii="宋体" w:hAnsi="宋体"/>
        </w:rPr>
      </w:pPr>
      <w:r w:rsidRPr="00701912">
        <w:rPr>
          <w:rFonts w:ascii="宋体" w:hAnsi="宋体" w:hint="eastAsia"/>
        </w:rPr>
        <w:t>注入井总压力误差</w:t>
      </w:r>
      <w:r w:rsidRPr="00217216">
        <w:rPr>
          <w:position w:val="-12"/>
        </w:rPr>
        <w:object w:dxaOrig="499" w:dyaOrig="360" w14:anchorId="66587FF6">
          <v:shape id="_x0000_i1119" type="#_x0000_t75" style="width:25.1pt;height:18pt" o:ole="">
            <v:imagedata r:id="rId221" o:title=""/>
          </v:shape>
          <o:OLEObject Type="Embed" ProgID="Equation.DSMT4" ShapeID="_x0000_i1119" DrawAspect="Content" ObjectID="_1653205193" r:id="rId222"/>
        </w:object>
      </w:r>
      <w:r w:rsidRPr="00701912">
        <w:rPr>
          <w:rFonts w:ascii="宋体" w:hAnsi="宋体"/>
        </w:rPr>
        <w:t>为:</w:t>
      </w:r>
    </w:p>
    <w:p w14:paraId="4A15CCAF" w14:textId="66CD5CE4" w:rsidR="00701912" w:rsidRDefault="00701912" w:rsidP="00701912">
      <w:pPr>
        <w:ind w:firstLine="480"/>
        <w:jc w:val="center"/>
      </w:pPr>
      <w:r w:rsidRPr="00217216">
        <w:rPr>
          <w:position w:val="-30"/>
        </w:rPr>
        <w:object w:dxaOrig="3379" w:dyaOrig="720" w14:anchorId="46DE4B1F">
          <v:shape id="_x0000_i1120" type="#_x0000_t75" style="width:169.1pt;height:36pt" o:ole="">
            <v:imagedata r:id="rId223" o:title=""/>
          </v:shape>
          <o:OLEObject Type="Embed" ProgID="Equation.DSMT4" ShapeID="_x0000_i1120" DrawAspect="Content" ObjectID="_1653205194" r:id="rId224"/>
        </w:object>
      </w:r>
    </w:p>
    <w:p w14:paraId="5C964993" w14:textId="77777777" w:rsidR="00E34407" w:rsidRDefault="00E34407" w:rsidP="00701912">
      <w:pPr>
        <w:ind w:firstLine="480"/>
        <w:jc w:val="left"/>
        <w:rPr>
          <w:rFonts w:ascii="宋体" w:hAnsi="宋体"/>
        </w:rPr>
      </w:pPr>
      <w:r>
        <w:rPr>
          <w:rFonts w:ascii="宋体" w:hAnsi="宋体" w:hint="eastAsia"/>
        </w:rPr>
        <w:t>全局变量值的误差也是我们感兴趣的。我们定义全局压力和饱和度的误差为：</w:t>
      </w:r>
    </w:p>
    <w:p w14:paraId="3201E751" w14:textId="0E20E932" w:rsidR="00E34407" w:rsidRPr="00E34407" w:rsidRDefault="00E34407" w:rsidP="008817CB">
      <w:pPr>
        <w:ind w:firstLine="480"/>
        <w:jc w:val="center"/>
        <w:rPr>
          <w:rFonts w:ascii="宋体" w:hAnsi="宋体"/>
        </w:rPr>
      </w:pPr>
      <w:r>
        <w:rPr>
          <w:noProof/>
        </w:rPr>
        <w:drawing>
          <wp:inline distT="0" distB="0" distL="0" distR="0" wp14:anchorId="293B5FCE" wp14:editId="183BA109">
            <wp:extent cx="3988391" cy="5204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087843" cy="533466"/>
                    </a:xfrm>
                    <a:prstGeom prst="rect">
                      <a:avLst/>
                    </a:prstGeom>
                  </pic:spPr>
                </pic:pic>
              </a:graphicData>
            </a:graphic>
          </wp:inline>
        </w:drawing>
      </w:r>
    </w:p>
    <w:p w14:paraId="3FBACCAB" w14:textId="2679F234" w:rsidR="00832C82" w:rsidRDefault="008817CB" w:rsidP="00832C82">
      <w:pPr>
        <w:ind w:firstLine="480"/>
        <w:rPr>
          <w:rFonts w:ascii="宋体" w:hAnsi="宋体"/>
        </w:rPr>
      </w:pPr>
      <w:r w:rsidRPr="008817CB">
        <w:rPr>
          <w:rFonts w:ascii="宋体" w:hAnsi="宋体" w:hint="eastAsia"/>
        </w:rPr>
        <w:t>这四个误差量在图</w:t>
      </w:r>
      <w:r w:rsidRPr="008817CB">
        <w:rPr>
          <w:rFonts w:ascii="宋体" w:hAnsi="宋体"/>
        </w:rPr>
        <w:t>16中用红色点表示。我们也</w:t>
      </w:r>
      <w:r>
        <w:rPr>
          <w:rFonts w:ascii="宋体" w:hAnsi="宋体" w:hint="eastAsia"/>
        </w:rPr>
        <w:t>用</w:t>
      </w:r>
      <w:r w:rsidRPr="008817CB">
        <w:rPr>
          <w:rFonts w:ascii="宋体" w:hAnsi="宋体"/>
        </w:rPr>
        <w:t>“最近训练运行”为所有测试用例评估这些</w:t>
      </w:r>
      <w:r w:rsidR="00E967C8">
        <w:rPr>
          <w:rFonts w:ascii="宋体" w:hAnsi="宋体"/>
        </w:rPr>
        <w:t>误差</w:t>
      </w:r>
      <w:r w:rsidRPr="008817CB">
        <w:rPr>
          <w:rFonts w:ascii="宋体" w:hAnsi="宋体"/>
        </w:rPr>
        <w:t>。在图中，这些点是根据“最近训练运行”(蓝点)的递增误差排序的。测试用例1、2和3的结果显示在每个图中。我们看到ROM的</w:t>
      </w:r>
      <w:r w:rsidR="00E967C8">
        <w:rPr>
          <w:rFonts w:ascii="宋体" w:hAnsi="宋体"/>
        </w:rPr>
        <w:t>误差</w:t>
      </w:r>
      <w:r w:rsidRPr="008817CB">
        <w:rPr>
          <w:rFonts w:ascii="宋体" w:hAnsi="宋体"/>
        </w:rPr>
        <w:t>一直都是非常小的，而“最近训练运行”的</w:t>
      </w:r>
      <w:r w:rsidR="00E967C8">
        <w:rPr>
          <w:rFonts w:ascii="宋体" w:hAnsi="宋体"/>
        </w:rPr>
        <w:t>误差</w:t>
      </w:r>
      <w:r w:rsidRPr="008817CB">
        <w:rPr>
          <w:rFonts w:ascii="宋体" w:hAnsi="宋体"/>
        </w:rPr>
        <w:t>在许多情况下很大。有趣的是，ROM的</w:t>
      </w:r>
      <w:r w:rsidR="00E967C8">
        <w:rPr>
          <w:rFonts w:ascii="宋体" w:hAnsi="宋体"/>
        </w:rPr>
        <w:t>误差</w:t>
      </w:r>
      <w:r w:rsidRPr="008817CB">
        <w:rPr>
          <w:rFonts w:ascii="宋体" w:hAnsi="宋体"/>
        </w:rPr>
        <w:t>似乎并不取决于与“</w:t>
      </w:r>
      <w:r w:rsidR="00CE5F38">
        <w:rPr>
          <w:rFonts w:ascii="宋体" w:hAnsi="宋体"/>
        </w:rPr>
        <w:t>最近训练运行</w:t>
      </w:r>
      <w:r w:rsidRPr="008817CB">
        <w:rPr>
          <w:rFonts w:ascii="宋体" w:hAnsi="宋体"/>
        </w:rPr>
        <w:t>”相关的</w:t>
      </w:r>
      <w:r w:rsidR="00E967C8">
        <w:rPr>
          <w:rFonts w:ascii="宋体" w:hAnsi="宋体"/>
        </w:rPr>
        <w:t>误差</w:t>
      </w:r>
      <w:r w:rsidRPr="008817CB">
        <w:rPr>
          <w:rFonts w:ascii="宋体" w:hAnsi="宋体"/>
        </w:rPr>
        <w:t>。</w:t>
      </w:r>
      <w:r w:rsidR="00832C82" w:rsidRPr="00832C82">
        <w:rPr>
          <w:rFonts w:ascii="宋体" w:hAnsi="宋体" w:hint="eastAsia"/>
        </w:rPr>
        <w:t>这是一个理想的特性，因为它表明</w:t>
      </w:r>
      <w:r w:rsidR="00832C82" w:rsidRPr="00832C82">
        <w:rPr>
          <w:rFonts w:ascii="宋体" w:hAnsi="宋体"/>
        </w:rPr>
        <w:t>E2C ROM具有高度的健壮性</w:t>
      </w:r>
      <w:r w:rsidR="00832C82">
        <w:rPr>
          <w:rFonts w:ascii="宋体" w:hAnsi="宋体" w:hint="eastAsia"/>
        </w:rPr>
        <w:t>。</w:t>
      </w:r>
    </w:p>
    <w:p w14:paraId="4B60E452" w14:textId="75D851DD" w:rsidR="003F5F05" w:rsidRPr="00782F3C" w:rsidRDefault="003F5F05" w:rsidP="00832C82">
      <w:pPr>
        <w:ind w:firstLine="480"/>
        <w:rPr>
          <w:rFonts w:ascii="宋体" w:hAnsi="宋体"/>
        </w:rPr>
      </w:pPr>
      <w:r>
        <w:rPr>
          <w:noProof/>
        </w:rPr>
        <w:lastRenderedPageBreak/>
        <w:drawing>
          <wp:inline distT="0" distB="0" distL="0" distR="0" wp14:anchorId="06C97B02" wp14:editId="7A80A89B">
            <wp:extent cx="5067739" cy="451905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067739" cy="4519052"/>
                    </a:xfrm>
                    <a:prstGeom prst="rect">
                      <a:avLst/>
                    </a:prstGeom>
                  </pic:spPr>
                </pic:pic>
              </a:graphicData>
            </a:graphic>
          </wp:inline>
        </w:drawing>
      </w:r>
    </w:p>
    <w:p w14:paraId="1D0E20A8" w14:textId="3EEFC00E" w:rsidR="0098440D" w:rsidRDefault="00832C82" w:rsidP="0098440D">
      <w:pPr>
        <w:ind w:firstLine="480"/>
        <w:rPr>
          <w:rFonts w:ascii="宋体" w:hAnsi="宋体"/>
        </w:rPr>
      </w:pPr>
      <w:r w:rsidRPr="00832C82">
        <w:rPr>
          <w:rFonts w:ascii="宋体" w:hAnsi="宋体" w:hint="eastAsia"/>
        </w:rPr>
        <w:t>现在我们简要地考虑在构建</w:t>
      </w:r>
      <w:r w:rsidRPr="00832C82">
        <w:rPr>
          <w:rFonts w:ascii="宋体" w:hAnsi="宋体"/>
        </w:rPr>
        <w:t>E2C ROM时使用更少的训练运行次数。对于这些情况，我们只给出概要性的</w:t>
      </w:r>
      <w:r w:rsidR="00E967C8">
        <w:rPr>
          <w:rFonts w:ascii="宋体" w:hAnsi="宋体" w:hint="eastAsia"/>
        </w:rPr>
        <w:t>误差</w:t>
      </w:r>
      <w:r w:rsidRPr="00832C82">
        <w:rPr>
          <w:rFonts w:ascii="宋体" w:hAnsi="宋体"/>
        </w:rPr>
        <w:t>结果。图17显示了上面考虑的四个相对误差，在箱形图中，针对100、200和300次训练运行。在每个框中，中间的橙色线表示中间误差，框的底部和顶部边缘表示第25</w:t>
      </w:r>
      <w:proofErr w:type="gramStart"/>
      <w:r w:rsidRPr="00832C82">
        <w:rPr>
          <w:rFonts w:ascii="宋体" w:hAnsi="宋体"/>
        </w:rPr>
        <w:t>百</w:t>
      </w:r>
      <w:proofErr w:type="gramEnd"/>
      <w:r w:rsidRPr="00832C82">
        <w:rPr>
          <w:rFonts w:ascii="宋体" w:hAnsi="宋体"/>
        </w:rPr>
        <w:t>分位和第75</w:t>
      </w:r>
      <w:proofErr w:type="gramStart"/>
      <w:r w:rsidRPr="00832C82">
        <w:rPr>
          <w:rFonts w:ascii="宋体" w:hAnsi="宋体"/>
        </w:rPr>
        <w:t>百</w:t>
      </w:r>
      <w:proofErr w:type="gramEnd"/>
      <w:r w:rsidRPr="00832C82">
        <w:rPr>
          <w:rFonts w:ascii="宋体" w:hAnsi="宋体"/>
        </w:rPr>
        <w:t>分位误差。从盒子中伸出的“胡须”表示最小和最大误差。当我们从200</w:t>
      </w:r>
      <w:r>
        <w:rPr>
          <w:rFonts w:ascii="宋体" w:hAnsi="宋体" w:hint="eastAsia"/>
        </w:rPr>
        <w:t>增加</w:t>
      </w:r>
      <w:r w:rsidRPr="00832C82">
        <w:rPr>
          <w:rFonts w:ascii="宋体" w:hAnsi="宋体"/>
        </w:rPr>
        <w:t>到300次训练</w:t>
      </w:r>
      <w:r>
        <w:rPr>
          <w:rFonts w:ascii="宋体" w:hAnsi="宋体" w:hint="eastAsia"/>
        </w:rPr>
        <w:t>次数</w:t>
      </w:r>
      <w:r w:rsidRPr="00832C82">
        <w:rPr>
          <w:rFonts w:ascii="宋体" w:hAnsi="宋体"/>
        </w:rPr>
        <w:t>时，ROM的准确度有了显著的提高。在今后的工作中，</w:t>
      </w:r>
      <w:r w:rsidR="003F13AF">
        <w:rPr>
          <w:rFonts w:ascii="宋体" w:hAnsi="宋体" w:hint="eastAsia"/>
        </w:rPr>
        <w:t>提出</w:t>
      </w:r>
      <w:r w:rsidRPr="00832C82">
        <w:rPr>
          <w:rFonts w:ascii="宋体" w:hAnsi="宋体"/>
        </w:rPr>
        <w:t>确定所需训练次数的方法是有用的。</w:t>
      </w:r>
    </w:p>
    <w:p w14:paraId="18886F2D" w14:textId="35A6C37F" w:rsidR="00D91205" w:rsidRDefault="00D91205" w:rsidP="00D91205">
      <w:pPr>
        <w:ind w:firstLine="480"/>
        <w:jc w:val="center"/>
        <w:rPr>
          <w:rFonts w:ascii="宋体" w:hAnsi="宋体"/>
        </w:rPr>
      </w:pPr>
      <w:r>
        <w:rPr>
          <w:noProof/>
        </w:rPr>
        <w:lastRenderedPageBreak/>
        <w:drawing>
          <wp:inline distT="0" distB="0" distL="0" distR="0" wp14:anchorId="59A6AC63" wp14:editId="6A303637">
            <wp:extent cx="5044877" cy="4534293"/>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044877" cy="4534293"/>
                    </a:xfrm>
                    <a:prstGeom prst="rect">
                      <a:avLst/>
                    </a:prstGeom>
                  </pic:spPr>
                </pic:pic>
              </a:graphicData>
            </a:graphic>
          </wp:inline>
        </w:drawing>
      </w:r>
    </w:p>
    <w:p w14:paraId="0114C863" w14:textId="7C41E622" w:rsidR="000C6715" w:rsidRDefault="000C6715" w:rsidP="0098440D">
      <w:pPr>
        <w:ind w:firstLine="480"/>
        <w:rPr>
          <w:rFonts w:ascii="宋体" w:hAnsi="宋体"/>
        </w:rPr>
      </w:pPr>
      <w:r w:rsidRPr="000C6715">
        <w:rPr>
          <w:rFonts w:ascii="宋体" w:hAnsi="宋体" w:hint="eastAsia"/>
        </w:rPr>
        <w:t>因为很难在图</w:t>
      </w:r>
      <w:r w:rsidRPr="000C6715">
        <w:rPr>
          <w:rFonts w:ascii="宋体" w:hAnsi="宋体"/>
        </w:rPr>
        <w:t>17的方框图中显示测试用例1、2和3的</w:t>
      </w:r>
      <w:r w:rsidR="00E967C8">
        <w:rPr>
          <w:rFonts w:ascii="宋体" w:hAnsi="宋体"/>
        </w:rPr>
        <w:t>误差</w:t>
      </w:r>
      <w:r w:rsidRPr="000C6715">
        <w:rPr>
          <w:rFonts w:ascii="宋体" w:hAnsi="宋体"/>
        </w:rPr>
        <w:t>，我们在表1中显示它们。这是300次训练的结果。注意，所有100个测试用例中</w:t>
      </w:r>
      <w:proofErr w:type="spellStart"/>
      <w:r w:rsidRPr="000C6715">
        <w:rPr>
          <w:rFonts w:ascii="宋体" w:hAnsi="宋体"/>
        </w:rPr>
        <w:t>Er</w:t>
      </w:r>
      <w:proofErr w:type="spellEnd"/>
      <w:r w:rsidRPr="000C6715">
        <w:rPr>
          <w:rFonts w:ascii="宋体" w:hAnsi="宋体"/>
        </w:rPr>
        <w:t>、EBHP、ES和Ep的平均值分别约为0.14、0.02、0.04和0.002。表中显示的三个测试用例的</w:t>
      </w:r>
      <w:r w:rsidR="00E967C8">
        <w:rPr>
          <w:rFonts w:ascii="宋体" w:hAnsi="宋体"/>
        </w:rPr>
        <w:t>误差</w:t>
      </w:r>
      <w:r w:rsidRPr="000C6715">
        <w:rPr>
          <w:rFonts w:ascii="宋体" w:hAnsi="宋体"/>
        </w:rPr>
        <w:t>值可以被看到代表了整个测试用例</w:t>
      </w:r>
      <w:proofErr w:type="gramStart"/>
      <w:r w:rsidRPr="000C6715">
        <w:rPr>
          <w:rFonts w:ascii="宋体" w:hAnsi="宋体"/>
        </w:rPr>
        <w:t>集之间</w:t>
      </w:r>
      <w:proofErr w:type="gramEnd"/>
      <w:r w:rsidRPr="000C6715">
        <w:rPr>
          <w:rFonts w:ascii="宋体" w:hAnsi="宋体"/>
        </w:rPr>
        <w:t>的合理分布。观察这四个</w:t>
      </w:r>
      <w:r w:rsidR="00E967C8">
        <w:rPr>
          <w:rFonts w:ascii="宋体" w:hAnsi="宋体"/>
        </w:rPr>
        <w:t>误差</w:t>
      </w:r>
      <w:r w:rsidRPr="000C6715">
        <w:rPr>
          <w:rFonts w:ascii="宋体" w:hAnsi="宋体"/>
        </w:rPr>
        <w:t>在一个特定的测试用例中并没有紧密的关联是很有趣的。例如，在测试用例1中，Ep位于第98个百分位数，而EBHP位于第15个百分位数。</w:t>
      </w:r>
    </w:p>
    <w:p w14:paraId="52E81461" w14:textId="5DFD3B2B" w:rsidR="000C6715" w:rsidRPr="000C6715" w:rsidRDefault="000C6715" w:rsidP="000C6715">
      <w:pPr>
        <w:ind w:firstLineChars="0" w:firstLine="0"/>
        <w:jc w:val="center"/>
        <w:rPr>
          <w:rFonts w:ascii="宋体" w:hAnsi="宋体"/>
        </w:rPr>
      </w:pPr>
      <w:r>
        <w:rPr>
          <w:noProof/>
        </w:rPr>
        <w:drawing>
          <wp:inline distT="0" distB="0" distL="0" distR="0" wp14:anchorId="56D3C373" wp14:editId="4708304E">
            <wp:extent cx="5274310" cy="21818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5274310" cy="2181860"/>
                    </a:xfrm>
                    <a:prstGeom prst="rect">
                      <a:avLst/>
                    </a:prstGeom>
                  </pic:spPr>
                </pic:pic>
              </a:graphicData>
            </a:graphic>
          </wp:inline>
        </w:drawing>
      </w:r>
    </w:p>
    <w:p w14:paraId="25F19A69" w14:textId="2F18DF53" w:rsidR="00CD6968" w:rsidRDefault="00CD6968" w:rsidP="00CD6968">
      <w:pPr>
        <w:pStyle w:val="1"/>
        <w:spacing w:before="156" w:after="156"/>
      </w:pPr>
      <w:r>
        <w:rPr>
          <w:rFonts w:hint="eastAsia"/>
        </w:rPr>
        <w:lastRenderedPageBreak/>
        <w:t>5</w:t>
      </w:r>
      <w:r>
        <w:t xml:space="preserve"> </w:t>
      </w:r>
      <w:r>
        <w:rPr>
          <w:rFonts w:hint="eastAsia"/>
        </w:rPr>
        <w:t>结束语</w:t>
      </w:r>
    </w:p>
    <w:p w14:paraId="1BE4C3AB" w14:textId="6B3E1214" w:rsidR="00330569" w:rsidRDefault="00330569" w:rsidP="00330569">
      <w:pPr>
        <w:ind w:firstLine="480"/>
        <w:rPr>
          <w:rFonts w:ascii="宋体" w:hAnsi="宋体"/>
        </w:rPr>
      </w:pPr>
      <w:r w:rsidRPr="00330569">
        <w:rPr>
          <w:rFonts w:ascii="宋体" w:hAnsi="宋体" w:hint="eastAsia"/>
        </w:rPr>
        <w:t>在这项工作中，我们介绍了一个基于深度学习的</w:t>
      </w:r>
      <w:r>
        <w:rPr>
          <w:rFonts w:ascii="宋体" w:hAnsi="宋体" w:hint="eastAsia"/>
        </w:rPr>
        <w:t>地下径流</w:t>
      </w:r>
      <w:r w:rsidRPr="00330569">
        <w:rPr>
          <w:rFonts w:ascii="宋体" w:hAnsi="宋体" w:hint="eastAsia"/>
        </w:rPr>
        <w:t>模拟降阶建模程序。该程序是从现有的嵌入式控制</w:t>
      </w:r>
      <w:r w:rsidRPr="00330569">
        <w:rPr>
          <w:rFonts w:ascii="宋体" w:hAnsi="宋体"/>
        </w:rPr>
        <w:t>(E2C)程序改编而来，我们</w:t>
      </w:r>
      <w:r>
        <w:rPr>
          <w:rFonts w:ascii="宋体" w:hAnsi="宋体" w:hint="eastAsia"/>
        </w:rPr>
        <w:t>介绍</w:t>
      </w:r>
      <w:r w:rsidRPr="00330569">
        <w:rPr>
          <w:rFonts w:ascii="宋体" w:hAnsi="宋体"/>
        </w:rPr>
        <w:t>了一些与</w:t>
      </w:r>
      <w:r w:rsidR="00E967C8">
        <w:rPr>
          <w:rFonts w:ascii="宋体" w:hAnsi="宋体" w:hint="eastAsia"/>
        </w:rPr>
        <w:t>文献</w:t>
      </w:r>
      <w:r w:rsidRPr="00E967C8">
        <w:rPr>
          <w:rFonts w:ascii="宋体" w:hAnsi="宋体"/>
          <w:vertAlign w:val="superscript"/>
        </w:rPr>
        <w:t>[39]</w:t>
      </w:r>
      <w:r w:rsidR="00E967C8">
        <w:rPr>
          <w:rFonts w:ascii="宋体" w:hAnsi="宋体" w:hint="eastAsia"/>
        </w:rPr>
        <w:t>的</w:t>
      </w:r>
      <w:r w:rsidR="00E967C8">
        <w:rPr>
          <w:rFonts w:ascii="宋体" w:hAnsi="宋体"/>
        </w:rPr>
        <w:t>方法</w:t>
      </w:r>
      <w:r w:rsidRPr="00330569">
        <w:rPr>
          <w:rFonts w:ascii="宋体" w:hAnsi="宋体"/>
        </w:rPr>
        <w:t>相关的关键修改。从本质上讲，ROM由一个自动编码器(AE)和一个线性转换模型组成。在我们的E2C</w:t>
      </w:r>
      <w:r w:rsidR="00E967C8">
        <w:rPr>
          <w:rFonts w:ascii="宋体" w:hAnsi="宋体"/>
        </w:rPr>
        <w:t>方法</w:t>
      </w:r>
      <w:r w:rsidRPr="00330569">
        <w:rPr>
          <w:rFonts w:ascii="宋体" w:hAnsi="宋体"/>
        </w:rPr>
        <w:t>中，</w:t>
      </w:r>
      <w:r w:rsidR="00DE64A9">
        <w:rPr>
          <w:rFonts w:ascii="宋体" w:hAnsi="宋体" w:hint="eastAsia"/>
        </w:rPr>
        <w:t>给出</w:t>
      </w:r>
      <w:r w:rsidRPr="00330569">
        <w:rPr>
          <w:rFonts w:ascii="宋体" w:hAnsi="宋体"/>
        </w:rPr>
        <w:t>一个附加的基于物理的损失函数与数据失配损失函数相结合，以增强与控制流方程的一致性。虽然它是基于深入学习的概念和方法，各种E2C</w:t>
      </w:r>
      <w:r>
        <w:rPr>
          <w:rFonts w:ascii="宋体" w:hAnsi="宋体"/>
        </w:rPr>
        <w:t xml:space="preserve"> </w:t>
      </w:r>
      <w:r w:rsidRPr="00330569">
        <w:rPr>
          <w:rFonts w:ascii="宋体" w:hAnsi="宋体"/>
        </w:rPr>
        <w:t>ROM步骤被证明是非常类似于那些在已开发的基于物理/数字的POD-TPWL</w:t>
      </w:r>
      <w:r>
        <w:rPr>
          <w:rFonts w:ascii="宋体" w:hAnsi="宋体"/>
        </w:rPr>
        <w:t xml:space="preserve"> </w:t>
      </w:r>
      <w:r w:rsidRPr="00330569">
        <w:rPr>
          <w:rFonts w:ascii="宋体" w:hAnsi="宋体"/>
        </w:rPr>
        <w:t>ROM中使用的步骤。</w:t>
      </w:r>
    </w:p>
    <w:p w14:paraId="1C03C0C3" w14:textId="52F28891" w:rsidR="00330569" w:rsidRDefault="00330569" w:rsidP="00330569">
      <w:pPr>
        <w:ind w:firstLine="480"/>
        <w:rPr>
          <w:rFonts w:ascii="宋体" w:hAnsi="宋体"/>
        </w:rPr>
      </w:pPr>
      <w:r w:rsidRPr="00330569">
        <w:rPr>
          <w:rFonts w:ascii="宋体" w:hAnsi="宋体"/>
        </w:rPr>
        <w:t>在大多数评估中，我们在</w:t>
      </w:r>
      <w:r w:rsidR="00F21EB5">
        <w:rPr>
          <w:rFonts w:ascii="宋体" w:hAnsi="宋体" w:hint="eastAsia"/>
        </w:rPr>
        <w:t>训练时间阶段</w:t>
      </w:r>
      <w:r w:rsidRPr="00330569">
        <w:rPr>
          <w:rFonts w:ascii="宋体" w:hAnsi="宋体"/>
        </w:rPr>
        <w:t>执</w:t>
      </w:r>
      <w:r w:rsidRPr="00330569">
        <w:rPr>
          <w:rFonts w:ascii="宋体" w:hAnsi="宋体" w:hint="eastAsia"/>
        </w:rPr>
        <w:t>行了</w:t>
      </w:r>
      <w:r w:rsidRPr="00330569">
        <w:rPr>
          <w:rFonts w:ascii="宋体" w:hAnsi="宋体"/>
        </w:rPr>
        <w:t>300次训练运行。除去训练模拟的运行时间，使用特斯拉V100 GPU进行ROM训练需要10-12分钟的离线模型构建。在线(运行时)加速0(1000)，相对于AD-GPRS全阶仿真，观察了考虑的情况。考虑到离线成本和在线加速，当需要多次(相关的)模拟运行时，使用这个ROM是合适的。这是生产优化计算、数据同化和不确定性评估的情况(尽管在这项工作中只考虑了一个地质模型)。</w:t>
      </w:r>
    </w:p>
    <w:p w14:paraId="3874956C" w14:textId="7BE5D85F" w:rsidR="00330569" w:rsidRDefault="00330569" w:rsidP="00330569">
      <w:pPr>
        <w:ind w:firstLine="480"/>
        <w:rPr>
          <w:rFonts w:ascii="宋体" w:hAnsi="宋体"/>
        </w:rPr>
      </w:pPr>
      <w:r w:rsidRPr="00330569">
        <w:rPr>
          <w:rFonts w:ascii="宋体" w:hAnsi="宋体"/>
        </w:rPr>
        <w:t>基于深度学习的ROM在涉及非均质渗透率场的二维油水油藏模拟问题上进行了测试。在测试用例中规定了注入井和生产井控制设置的较大变化(相对于训练井)。总共考虑了100个测试用例。ROM</w:t>
      </w:r>
      <w:r w:rsidR="00F21EB5">
        <w:rPr>
          <w:rFonts w:ascii="宋体" w:hAnsi="宋体" w:hint="eastAsia"/>
        </w:rPr>
        <w:t>在</w:t>
      </w:r>
      <w:r w:rsidRPr="00330569">
        <w:rPr>
          <w:rFonts w:ascii="宋体" w:hAnsi="宋体"/>
        </w:rPr>
        <w:t>评估</w:t>
      </w:r>
      <w:r w:rsidR="00F21EB5">
        <w:rPr>
          <w:rFonts w:ascii="宋体" w:hAnsi="宋体" w:hint="eastAsia"/>
        </w:rPr>
        <w:t>我们</w:t>
      </w:r>
      <w:r w:rsidRPr="00330569">
        <w:rPr>
          <w:rFonts w:ascii="宋体" w:hAnsi="宋体"/>
        </w:rPr>
        <w:t>感兴趣的关键参数</w:t>
      </w:r>
      <w:r w:rsidR="00F21EB5">
        <w:rPr>
          <w:rFonts w:ascii="宋体" w:hAnsi="宋体" w:hint="eastAsia"/>
        </w:rPr>
        <w:t>时是准确的</w:t>
      </w:r>
      <w:r w:rsidRPr="00330569">
        <w:rPr>
          <w:rFonts w:ascii="宋体" w:hAnsi="宋体"/>
        </w:rPr>
        <w:t>，包括</w:t>
      </w:r>
      <w:r w:rsidR="00A444D9">
        <w:rPr>
          <w:rFonts w:ascii="宋体" w:hAnsi="宋体" w:hint="eastAsia"/>
        </w:rPr>
        <w:t>注入井的井底压力</w:t>
      </w:r>
      <w:r w:rsidRPr="00330569">
        <w:rPr>
          <w:rFonts w:ascii="宋体" w:hAnsi="宋体"/>
        </w:rPr>
        <w:t>、</w:t>
      </w:r>
      <w:r w:rsidR="00A444D9">
        <w:rPr>
          <w:rFonts w:ascii="宋体" w:hAnsi="宋体" w:hint="eastAsia"/>
        </w:rPr>
        <w:t>生产速率</w:t>
      </w:r>
      <w:r w:rsidRPr="00330569">
        <w:rPr>
          <w:rFonts w:ascii="宋体" w:hAnsi="宋体"/>
        </w:rPr>
        <w:t>、全</w:t>
      </w:r>
      <w:r w:rsidR="00A444D9">
        <w:rPr>
          <w:rFonts w:ascii="宋体" w:hAnsi="宋体" w:hint="eastAsia"/>
        </w:rPr>
        <w:t>局</w:t>
      </w:r>
      <w:r w:rsidRPr="00330569">
        <w:rPr>
          <w:rFonts w:ascii="宋体" w:hAnsi="宋体"/>
        </w:rPr>
        <w:t>压力和饱和度场。E2C ROM在整个测试运行过程中是准确的。ROM</w:t>
      </w:r>
      <w:r w:rsidR="00E967C8">
        <w:rPr>
          <w:rFonts w:ascii="宋体" w:hAnsi="宋体"/>
        </w:rPr>
        <w:t>误差</w:t>
      </w:r>
      <w:r w:rsidRPr="00330569">
        <w:rPr>
          <w:rFonts w:ascii="宋体" w:hAnsi="宋体"/>
        </w:rPr>
        <w:t>被认为比“最近的训练跑”要低得多。但是，如果使用100或200次训练而不是300次，则</w:t>
      </w:r>
      <w:r w:rsidR="00E967C8">
        <w:rPr>
          <w:rFonts w:ascii="宋体" w:hAnsi="宋体"/>
        </w:rPr>
        <w:t>误差</w:t>
      </w:r>
      <w:r w:rsidRPr="00330569">
        <w:rPr>
          <w:rFonts w:ascii="宋体" w:hAnsi="宋体"/>
        </w:rPr>
        <w:t>会增加。</w:t>
      </w:r>
    </w:p>
    <w:p w14:paraId="683C3FE0" w14:textId="045EE061" w:rsidR="00330569" w:rsidRPr="00330569" w:rsidRDefault="00330569" w:rsidP="00330569">
      <w:pPr>
        <w:ind w:firstLine="480"/>
        <w:rPr>
          <w:rFonts w:ascii="宋体" w:hAnsi="宋体"/>
        </w:rPr>
      </w:pPr>
      <w:r w:rsidRPr="00330569">
        <w:rPr>
          <w:rFonts w:ascii="宋体" w:hAnsi="宋体"/>
        </w:rPr>
        <w:t>在未来的工作中，E2C ROM应该扩展到更复杂的三维问题，并在现实案例中进行测试。可以通过用conv3D层替换conv2D层来扩展到三维空间。ROM可以很容易地与用于生产优化的各种优化算法一起使用，并且应该评估它在此设置中的性</w:t>
      </w:r>
      <w:r w:rsidRPr="00330569">
        <w:rPr>
          <w:rFonts w:ascii="宋体" w:hAnsi="宋体" w:hint="eastAsia"/>
        </w:rPr>
        <w:t>能。重要的是，</w:t>
      </w:r>
      <w:r w:rsidRPr="00330569">
        <w:rPr>
          <w:rFonts w:ascii="宋体" w:hAnsi="宋体"/>
        </w:rPr>
        <w:t>E2C ROM应该既适用于全局优化算法，也适用于局部优化算法。这与现有的基于</w:t>
      </w:r>
      <w:r w:rsidR="00116929">
        <w:rPr>
          <w:rFonts w:ascii="宋体" w:hAnsi="宋体" w:hint="eastAsia"/>
        </w:rPr>
        <w:t>特征正交分解的降阶模型</w:t>
      </w:r>
      <w:r w:rsidRPr="00330569">
        <w:rPr>
          <w:rFonts w:ascii="宋体" w:hAnsi="宋体"/>
        </w:rPr>
        <w:t>形成了对比，后者在有限的邻域中是准确的，因此</w:t>
      </w:r>
      <w:r w:rsidR="00486C22">
        <w:rPr>
          <w:rFonts w:ascii="宋体" w:hAnsi="宋体" w:hint="eastAsia"/>
        </w:rPr>
        <w:t>更</w:t>
      </w:r>
      <w:r w:rsidRPr="00330569">
        <w:rPr>
          <w:rFonts w:ascii="宋体" w:hAnsi="宋体"/>
        </w:rPr>
        <w:t>适合于</w:t>
      </w:r>
      <w:r w:rsidR="00116929">
        <w:rPr>
          <w:rFonts w:ascii="宋体" w:hAnsi="宋体" w:hint="eastAsia"/>
        </w:rPr>
        <w:t>局部</w:t>
      </w:r>
      <w:r w:rsidRPr="00330569">
        <w:rPr>
          <w:rFonts w:ascii="宋体" w:hAnsi="宋体"/>
        </w:rPr>
        <w:t>搜索方法。随着井位的变化，对预测流动响应的潜力的研究也很有意义。如果成功，ROM可以用于井位优化，或</w:t>
      </w:r>
      <w:r w:rsidR="00023A5F">
        <w:rPr>
          <w:rFonts w:ascii="宋体" w:hAnsi="宋体" w:hint="eastAsia"/>
        </w:rPr>
        <w:t>可用于</w:t>
      </w:r>
      <w:r w:rsidRPr="00330569">
        <w:rPr>
          <w:rFonts w:ascii="宋体" w:hAnsi="宋体"/>
        </w:rPr>
        <w:t>将井位和控制优化</w:t>
      </w:r>
      <w:r w:rsidR="00023A5F" w:rsidRPr="00330569">
        <w:rPr>
          <w:rFonts w:ascii="宋体" w:hAnsi="宋体"/>
        </w:rPr>
        <w:t>结合起来</w:t>
      </w:r>
      <w:r w:rsidRPr="00330569">
        <w:rPr>
          <w:rFonts w:ascii="宋体" w:hAnsi="宋体"/>
        </w:rPr>
        <w:t>问题</w:t>
      </w:r>
      <w:r w:rsidR="00023A5F">
        <w:rPr>
          <w:rFonts w:ascii="宋体" w:hAnsi="宋体" w:hint="eastAsia"/>
        </w:rPr>
        <w:t>上</w:t>
      </w:r>
      <w:r w:rsidRPr="00330569">
        <w:rPr>
          <w:rFonts w:ascii="宋体" w:hAnsi="宋体"/>
        </w:rPr>
        <w:t>。为了提高</w:t>
      </w:r>
      <w:r w:rsidR="00D43B78">
        <w:rPr>
          <w:rFonts w:ascii="宋体" w:hAnsi="宋体" w:hint="eastAsia"/>
        </w:rPr>
        <w:t>更多变应用</w:t>
      </w:r>
      <w:r w:rsidRPr="00330569">
        <w:rPr>
          <w:rFonts w:ascii="宋体" w:hAnsi="宋体"/>
        </w:rPr>
        <w:t>框架的准确性和鲁棒性，可以</w:t>
      </w:r>
      <w:r w:rsidR="00215FA1">
        <w:rPr>
          <w:rFonts w:ascii="宋体" w:hAnsi="宋体" w:hint="eastAsia"/>
        </w:rPr>
        <w:t>考虑</w:t>
      </w:r>
      <w:r w:rsidRPr="00330569">
        <w:rPr>
          <w:rFonts w:ascii="宋体" w:hAnsi="宋体"/>
        </w:rPr>
        <w:t>更复杂的编码器和解码器结构，如</w:t>
      </w:r>
      <w:proofErr w:type="spellStart"/>
      <w:r w:rsidRPr="00330569">
        <w:rPr>
          <w:rFonts w:ascii="宋体" w:hAnsi="宋体"/>
        </w:rPr>
        <w:t>denseNet</w:t>
      </w:r>
      <w:proofErr w:type="spellEnd"/>
      <w:r w:rsidRPr="00504FDF">
        <w:rPr>
          <w:rFonts w:ascii="宋体" w:hAnsi="宋体"/>
          <w:vertAlign w:val="superscript"/>
        </w:rPr>
        <w:t>[53]</w:t>
      </w:r>
      <w:r w:rsidRPr="00330569">
        <w:rPr>
          <w:rFonts w:ascii="宋体" w:hAnsi="宋体"/>
        </w:rPr>
        <w:t>。最后，</w:t>
      </w:r>
      <w:proofErr w:type="gramStart"/>
      <w:r w:rsidR="00504FDF">
        <w:rPr>
          <w:rFonts w:ascii="宋体" w:hAnsi="宋体" w:hint="eastAsia"/>
        </w:rPr>
        <w:t>当考虑</w:t>
      </w:r>
      <w:proofErr w:type="gramEnd"/>
      <w:r w:rsidR="00504FDF">
        <w:rPr>
          <w:rFonts w:ascii="宋体" w:hAnsi="宋体" w:hint="eastAsia"/>
        </w:rPr>
        <w:t>的是</w:t>
      </w:r>
      <w:r w:rsidR="00504FDF" w:rsidRPr="00330569">
        <w:rPr>
          <w:rFonts w:ascii="宋体" w:hAnsi="宋体"/>
        </w:rPr>
        <w:t>不确定性</w:t>
      </w:r>
      <w:r w:rsidR="00504FDF">
        <w:rPr>
          <w:rFonts w:ascii="宋体" w:hAnsi="宋体" w:hint="eastAsia"/>
        </w:rPr>
        <w:t>的</w:t>
      </w:r>
      <w:r w:rsidR="00504FDF" w:rsidRPr="00330569">
        <w:rPr>
          <w:rFonts w:ascii="宋体" w:hAnsi="宋体"/>
        </w:rPr>
        <w:t>系统和控制</w:t>
      </w:r>
      <w:r w:rsidR="00504FDF">
        <w:rPr>
          <w:rFonts w:ascii="宋体" w:hAnsi="宋体" w:hint="eastAsia"/>
        </w:rPr>
        <w:t>时，</w:t>
      </w:r>
      <w:r w:rsidRPr="00330569">
        <w:rPr>
          <w:rFonts w:ascii="宋体" w:hAnsi="宋体"/>
        </w:rPr>
        <w:t>这里使用的自动编码器可以</w:t>
      </w:r>
      <w:r w:rsidR="00504FDF">
        <w:rPr>
          <w:rFonts w:ascii="宋体" w:hAnsi="宋体" w:hint="eastAsia"/>
        </w:rPr>
        <w:t>替换为</w:t>
      </w:r>
      <w:r w:rsidRPr="00330569">
        <w:rPr>
          <w:rFonts w:ascii="宋体" w:hAnsi="宋体"/>
        </w:rPr>
        <w:t>VAE或不确定性自动编码器</w:t>
      </w:r>
      <w:r w:rsidRPr="00D1250A">
        <w:rPr>
          <w:rFonts w:ascii="宋体" w:hAnsi="宋体"/>
          <w:vertAlign w:val="superscript"/>
        </w:rPr>
        <w:t>[54]</w:t>
      </w:r>
      <w:r w:rsidR="00D1250A">
        <w:rPr>
          <w:rFonts w:ascii="宋体" w:hAnsi="宋体" w:hint="eastAsia"/>
        </w:rPr>
        <w:t>。</w:t>
      </w:r>
    </w:p>
    <w:p w14:paraId="0F5E6325" w14:textId="291B2201" w:rsidR="00CD6968" w:rsidRDefault="00CD6968" w:rsidP="00C21142">
      <w:pPr>
        <w:pStyle w:val="1"/>
        <w:spacing w:before="156" w:after="156"/>
      </w:pPr>
      <w:r>
        <w:rPr>
          <w:rFonts w:hint="eastAsia"/>
        </w:rPr>
        <w:t>附录</w:t>
      </w:r>
      <w:r>
        <w:rPr>
          <w:rFonts w:hint="eastAsia"/>
        </w:rPr>
        <w:t>A</w:t>
      </w:r>
      <w:r>
        <w:t xml:space="preserve"> </w:t>
      </w:r>
      <w:r>
        <w:rPr>
          <w:rFonts w:hint="eastAsia"/>
        </w:rPr>
        <w:t>嵌入到控制的网络架构</w:t>
      </w:r>
    </w:p>
    <w:p w14:paraId="10F44FB7" w14:textId="6D05B884" w:rsidR="00E26A53" w:rsidRDefault="00E26A53" w:rsidP="00E26A53">
      <w:pPr>
        <w:ind w:firstLine="480"/>
        <w:rPr>
          <w:rFonts w:ascii="宋体" w:hAnsi="宋体"/>
        </w:rPr>
      </w:pPr>
      <w:r w:rsidRPr="004A6660">
        <w:rPr>
          <w:rFonts w:ascii="宋体" w:hAnsi="宋体" w:hint="eastAsia"/>
        </w:rPr>
        <w:t>表</w:t>
      </w:r>
      <w:r w:rsidRPr="004A6660">
        <w:rPr>
          <w:rFonts w:ascii="宋体" w:hAnsi="宋体"/>
        </w:rPr>
        <w:t>A.2中</w:t>
      </w:r>
      <w:r w:rsidRPr="004A6660">
        <w:rPr>
          <w:rFonts w:ascii="宋体" w:hAnsi="宋体" w:hint="eastAsia"/>
        </w:rPr>
        <w:t>显示了编码器的结构</w:t>
      </w:r>
      <w:r w:rsidRPr="004A6660">
        <w:rPr>
          <w:rFonts w:ascii="宋体" w:hAnsi="宋体"/>
        </w:rPr>
        <w:t>。该编码器具有四个编码块的堆栈，分别具有16、32、64和128个过滤器。编码块的详细结构如图A</w:t>
      </w:r>
      <w:r w:rsidR="00C8359D">
        <w:rPr>
          <w:rFonts w:ascii="宋体" w:hAnsi="宋体" w:hint="eastAsia"/>
        </w:rPr>
        <w:t>.</w:t>
      </w:r>
      <w:r w:rsidRPr="004A6660">
        <w:rPr>
          <w:rFonts w:ascii="宋体" w:hAnsi="宋体"/>
        </w:rPr>
        <w:t>18(a)所示。滤波器的大小是指编码块内的</w:t>
      </w:r>
      <w:r w:rsidR="008B66D1">
        <w:rPr>
          <w:rFonts w:ascii="宋体" w:hAnsi="宋体" w:hint="eastAsia"/>
        </w:rPr>
        <w:t>二维卷积</w:t>
      </w:r>
      <w:r w:rsidRPr="004A6660">
        <w:rPr>
          <w:rFonts w:ascii="宋体" w:hAnsi="宋体"/>
        </w:rPr>
        <w:t>层的大小。</w:t>
      </w:r>
      <w:r w:rsidR="008B66D1">
        <w:rPr>
          <w:rFonts w:ascii="宋体" w:hAnsi="宋体" w:hint="eastAsia"/>
        </w:rPr>
        <w:t>批处理归一化</w:t>
      </w:r>
      <w:r w:rsidRPr="004A6660">
        <w:rPr>
          <w:rFonts w:ascii="宋体" w:hAnsi="宋体"/>
        </w:rPr>
        <w:t>层和</w:t>
      </w:r>
      <w:r w:rsidR="008B66D1">
        <w:rPr>
          <w:rFonts w:ascii="宋体" w:hAnsi="宋体" w:hint="eastAsia"/>
        </w:rPr>
        <w:t>修正线性单元层</w:t>
      </w:r>
      <w:r w:rsidRPr="004A6660">
        <w:rPr>
          <w:rFonts w:ascii="宋体" w:hAnsi="宋体"/>
        </w:rPr>
        <w:t>的尺寸与</w:t>
      </w:r>
      <w:r w:rsidR="008B66D1">
        <w:rPr>
          <w:rFonts w:ascii="宋体" w:hAnsi="宋体" w:hint="eastAsia"/>
        </w:rPr>
        <w:t>二维卷积</w:t>
      </w:r>
      <w:r w:rsidRPr="004A6660">
        <w:rPr>
          <w:rFonts w:ascii="宋体" w:hAnsi="宋体"/>
        </w:rPr>
        <w:t>层的输出尺寸一致。编码器还有一个由三个剩余卷积(</w:t>
      </w:r>
      <w:proofErr w:type="spellStart"/>
      <w:r w:rsidRPr="004A6660">
        <w:rPr>
          <w:rFonts w:ascii="宋体" w:hAnsi="宋体"/>
        </w:rPr>
        <w:t>resConv</w:t>
      </w:r>
      <w:proofErr w:type="spellEnd"/>
      <w:r w:rsidRPr="004A6660">
        <w:rPr>
          <w:rFonts w:ascii="宋体" w:hAnsi="宋体"/>
        </w:rPr>
        <w:t>)块组成的堆栈，每个模块有128个大小为</w:t>
      </w:r>
      <w:r w:rsidR="00C8359D" w:rsidRPr="00217216">
        <w:rPr>
          <w:position w:val="-6"/>
        </w:rPr>
        <w:object w:dxaOrig="980" w:dyaOrig="279" w14:anchorId="5EFA59DA">
          <v:shape id="_x0000_i1121" type="#_x0000_t75" style="width:49.1pt;height:14.2pt" o:ole="">
            <v:imagedata r:id="rId229" o:title=""/>
          </v:shape>
          <o:OLEObject Type="Embed" ProgID="Equation.DSMT4" ShapeID="_x0000_i1121" DrawAspect="Content" ObjectID="_1653205195" r:id="rId230"/>
        </w:object>
      </w:r>
      <w:r w:rsidRPr="004A6660">
        <w:rPr>
          <w:rFonts w:ascii="宋体" w:hAnsi="宋体"/>
        </w:rPr>
        <w:t>和</w:t>
      </w:r>
      <w:r w:rsidR="00A8138E">
        <w:rPr>
          <w:rFonts w:ascii="宋体" w:hAnsi="宋体" w:hint="eastAsia"/>
        </w:rPr>
        <w:t>步长为1</w:t>
      </w:r>
      <w:r w:rsidRPr="004A6660">
        <w:rPr>
          <w:rFonts w:ascii="宋体" w:hAnsi="宋体"/>
        </w:rPr>
        <w:t>的过滤器。过滤器大小再次引用</w:t>
      </w:r>
      <w:proofErr w:type="spellStart"/>
      <w:r w:rsidRPr="004A6660">
        <w:rPr>
          <w:rFonts w:ascii="宋体" w:hAnsi="宋体"/>
        </w:rPr>
        <w:t>resConv</w:t>
      </w:r>
      <w:proofErr w:type="spellEnd"/>
      <w:r w:rsidRPr="004A6660">
        <w:rPr>
          <w:rFonts w:ascii="宋体" w:hAnsi="宋体"/>
        </w:rPr>
        <w:t>块内的conv2D层的大小。</w:t>
      </w:r>
      <w:proofErr w:type="spellStart"/>
      <w:r w:rsidRPr="004A6660">
        <w:rPr>
          <w:rFonts w:ascii="宋体" w:hAnsi="宋体"/>
        </w:rPr>
        <w:t>resConv</w:t>
      </w:r>
      <w:proofErr w:type="spellEnd"/>
      <w:r w:rsidRPr="004A6660">
        <w:rPr>
          <w:rFonts w:ascii="宋体" w:hAnsi="宋体"/>
        </w:rPr>
        <w:t>块的详细结构如图A.18(d)所示。注意，在被送入</w:t>
      </w:r>
      <w:r w:rsidR="00C8359D">
        <w:rPr>
          <w:rFonts w:ascii="宋体" w:hAnsi="宋体" w:hint="eastAsia"/>
        </w:rPr>
        <w:t>密集层</w:t>
      </w:r>
      <w:r w:rsidRPr="004A6660">
        <w:rPr>
          <w:rFonts w:ascii="宋体" w:hAnsi="宋体" w:hint="eastAsia"/>
        </w:rPr>
        <w:t>之前，</w:t>
      </w:r>
      <w:proofErr w:type="spellStart"/>
      <w:r w:rsidRPr="004A6660">
        <w:rPr>
          <w:rFonts w:ascii="宋体" w:hAnsi="宋体"/>
        </w:rPr>
        <w:t>resConv</w:t>
      </w:r>
      <w:proofErr w:type="spellEnd"/>
      <w:r w:rsidRPr="004A6660">
        <w:rPr>
          <w:rFonts w:ascii="宋体" w:hAnsi="宋体"/>
        </w:rPr>
        <w:t>块的输出从一个维度</w:t>
      </w:r>
      <w:r w:rsidR="002629AB">
        <w:rPr>
          <w:rFonts w:ascii="宋体" w:hAnsi="宋体" w:hint="eastAsia"/>
        </w:rPr>
        <w:t>为</w:t>
      </w:r>
      <w:r w:rsidR="008B66D1" w:rsidRPr="00217216">
        <w:rPr>
          <w:position w:val="-24"/>
        </w:rPr>
        <w:object w:dxaOrig="1440" w:dyaOrig="660" w14:anchorId="349D4A42">
          <v:shape id="_x0000_i1122" type="#_x0000_t75" style="width:1in;height:33.25pt" o:ole="">
            <v:imagedata r:id="rId231" o:title=""/>
          </v:shape>
          <o:OLEObject Type="Embed" ProgID="Equation.DSMT4" ShapeID="_x0000_i1122" DrawAspect="Content" ObjectID="_1653205196" r:id="rId232"/>
        </w:object>
      </w:r>
      <w:r w:rsidR="002629AB">
        <w:rPr>
          <w:rFonts w:hint="eastAsia"/>
        </w:rPr>
        <w:t>的</w:t>
      </w:r>
      <w:r w:rsidR="002629AB" w:rsidRPr="004A6660">
        <w:rPr>
          <w:rFonts w:ascii="宋体" w:hAnsi="宋体"/>
        </w:rPr>
        <w:t>3D矩阵</w:t>
      </w:r>
      <w:r w:rsidR="007122A0" w:rsidRPr="004A6660">
        <w:rPr>
          <w:rFonts w:ascii="宋体" w:hAnsi="宋体"/>
        </w:rPr>
        <w:t>被</w:t>
      </w:r>
      <w:r w:rsidRPr="004A6660">
        <w:rPr>
          <w:rFonts w:ascii="宋体" w:hAnsi="宋体"/>
        </w:rPr>
        <w:t>重塑为一个长向量。编码器末端的</w:t>
      </w:r>
      <w:r w:rsidR="00C8359D">
        <w:rPr>
          <w:rFonts w:ascii="宋体" w:hAnsi="宋体"/>
        </w:rPr>
        <w:t>密集层</w:t>
      </w:r>
      <w:r w:rsidRPr="004A6660">
        <w:rPr>
          <w:rFonts w:ascii="宋体" w:hAnsi="宋体"/>
        </w:rPr>
        <w:t>可视为输入尺寸为</w:t>
      </w:r>
      <w:r w:rsidR="008B66D1" w:rsidRPr="00217216">
        <w:rPr>
          <w:position w:val="-24"/>
        </w:rPr>
        <w:object w:dxaOrig="1440" w:dyaOrig="660" w14:anchorId="09A0DAE8">
          <v:shape id="_x0000_i1123" type="#_x0000_t75" style="width:1in;height:33.25pt" o:ole="">
            <v:imagedata r:id="rId233" o:title=""/>
          </v:shape>
          <o:OLEObject Type="Embed" ProgID="Equation.DSMT4" ShapeID="_x0000_i1123" DrawAspect="Content" ObjectID="_1653205197" r:id="rId234"/>
        </w:object>
      </w:r>
      <w:r w:rsidRPr="004A6660">
        <w:rPr>
          <w:rFonts w:ascii="宋体" w:hAnsi="宋体"/>
        </w:rPr>
        <w:t>的线性变换，输出尺寸为</w:t>
      </w:r>
      <w:proofErr w:type="spellStart"/>
      <w:r w:rsidRPr="004A6660">
        <w:rPr>
          <w:rFonts w:ascii="宋体" w:hAnsi="宋体"/>
        </w:rPr>
        <w:t>lz</w:t>
      </w:r>
      <w:proofErr w:type="spellEnd"/>
      <w:r w:rsidRPr="004A6660">
        <w:rPr>
          <w:rFonts w:ascii="宋体" w:hAnsi="宋体"/>
        </w:rPr>
        <w:t>(这里考虑的情况下</w:t>
      </w:r>
      <w:proofErr w:type="spellStart"/>
      <w:r w:rsidRPr="004A6660">
        <w:rPr>
          <w:rFonts w:ascii="宋体" w:hAnsi="宋体"/>
        </w:rPr>
        <w:t>lz</w:t>
      </w:r>
      <w:proofErr w:type="spellEnd"/>
      <w:r w:rsidRPr="004A6660">
        <w:rPr>
          <w:rFonts w:ascii="宋体" w:hAnsi="宋体"/>
        </w:rPr>
        <w:t xml:space="preserve"> = 50)。这里</w:t>
      </w:r>
      <w:r w:rsidR="008B66D1" w:rsidRPr="00217216">
        <w:rPr>
          <w:position w:val="-12"/>
        </w:rPr>
        <w:object w:dxaOrig="340" w:dyaOrig="360" w14:anchorId="08FFA573">
          <v:shape id="_x0000_i1124" type="#_x0000_t75" style="width:16.9pt;height:18pt" o:ole="">
            <v:imagedata r:id="rId235" o:title=""/>
          </v:shape>
          <o:OLEObject Type="Embed" ProgID="Equation.DSMT4" ShapeID="_x0000_i1124" DrawAspect="Content" ObjectID="_1653205198" r:id="rId236"/>
        </w:object>
      </w:r>
      <w:r w:rsidRPr="004A6660">
        <w:rPr>
          <w:rFonts w:ascii="宋体" w:hAnsi="宋体"/>
        </w:rPr>
        <w:t>和</w:t>
      </w:r>
      <w:r w:rsidR="008B66D1" w:rsidRPr="00217216">
        <w:rPr>
          <w:position w:val="-14"/>
        </w:rPr>
        <w:object w:dxaOrig="340" w:dyaOrig="380" w14:anchorId="100ADAE6">
          <v:shape id="_x0000_i1125" type="#_x0000_t75" style="width:16.9pt;height:19.1pt" o:ole="">
            <v:imagedata r:id="rId237" o:title=""/>
          </v:shape>
          <o:OLEObject Type="Embed" ProgID="Equation.DSMT4" ShapeID="_x0000_i1125" DrawAspect="Content" ObjectID="_1653205199" r:id="rId238"/>
        </w:object>
      </w:r>
      <w:r w:rsidRPr="004A6660">
        <w:rPr>
          <w:rFonts w:ascii="宋体" w:hAnsi="宋体"/>
        </w:rPr>
        <w:t>是输入图像的高度和宽度，在我们的例子中都是60。</w:t>
      </w:r>
    </w:p>
    <w:p w14:paraId="0F848CE7" w14:textId="1DCBB980" w:rsidR="00DB6B6A" w:rsidRDefault="00DB6B6A" w:rsidP="00DB6B6A">
      <w:pPr>
        <w:ind w:firstLineChars="0" w:firstLine="0"/>
        <w:jc w:val="left"/>
        <w:rPr>
          <w:rFonts w:ascii="宋体" w:hAnsi="宋体"/>
        </w:rPr>
      </w:pPr>
      <w:r>
        <w:rPr>
          <w:noProof/>
        </w:rPr>
        <w:drawing>
          <wp:inline distT="0" distB="0" distL="0" distR="0" wp14:anchorId="2B9829DC" wp14:editId="50A78D95">
            <wp:extent cx="5274310" cy="21926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274310" cy="2192655"/>
                    </a:xfrm>
                    <a:prstGeom prst="rect">
                      <a:avLst/>
                    </a:prstGeom>
                  </pic:spPr>
                </pic:pic>
              </a:graphicData>
            </a:graphic>
          </wp:inline>
        </w:drawing>
      </w:r>
    </w:p>
    <w:p w14:paraId="68C6ED14" w14:textId="4E5464BB" w:rsidR="00DB6B6A" w:rsidRDefault="00DB6B6A" w:rsidP="00E26A53">
      <w:pPr>
        <w:ind w:firstLine="480"/>
        <w:rPr>
          <w:rFonts w:ascii="宋体" w:hAnsi="宋体"/>
        </w:rPr>
      </w:pPr>
      <w:r w:rsidRPr="00DB6B6A">
        <w:rPr>
          <w:rFonts w:ascii="宋体" w:hAnsi="宋体" w:hint="eastAsia"/>
        </w:rPr>
        <w:t>表</w:t>
      </w:r>
      <w:r w:rsidRPr="00DB6B6A">
        <w:rPr>
          <w:rFonts w:ascii="宋体" w:hAnsi="宋体"/>
        </w:rPr>
        <w:t>A.3总结了解码器的体系结构。解码器的结构类似于编码器的结构，但组件的顺序相反。解码器由密集层，三个</w:t>
      </w:r>
      <w:proofErr w:type="spellStart"/>
      <w:r w:rsidRPr="00DB6B6A">
        <w:rPr>
          <w:rFonts w:ascii="宋体" w:hAnsi="宋体"/>
        </w:rPr>
        <w:t>resConv</w:t>
      </w:r>
      <w:proofErr w:type="spellEnd"/>
      <w:r w:rsidRPr="00DB6B6A">
        <w:rPr>
          <w:rFonts w:ascii="宋体" w:hAnsi="宋体"/>
        </w:rPr>
        <w:t>块的堆栈，四个解码块的堆栈和conv2D层组成。请注意，密集层的输出是尺寸</w:t>
      </w:r>
      <w:r w:rsidR="009C6CAD">
        <w:rPr>
          <w:rFonts w:ascii="宋体" w:hAnsi="宋体" w:hint="eastAsia"/>
        </w:rPr>
        <w:t>是维度为</w:t>
      </w:r>
      <w:r w:rsidR="009C6CAD" w:rsidRPr="00217216">
        <w:rPr>
          <w:position w:val="-24"/>
        </w:rPr>
        <w:object w:dxaOrig="1719" w:dyaOrig="660" w14:anchorId="3777FDE4">
          <v:shape id="_x0000_i1126" type="#_x0000_t75" style="width:86.2pt;height:33.25pt" o:ole="">
            <v:imagedata r:id="rId240" o:title=""/>
          </v:shape>
          <o:OLEObject Type="Embed" ProgID="Equation.DSMT4" ShapeID="_x0000_i1126" DrawAspect="Content" ObjectID="_1653205200" r:id="rId241"/>
        </w:object>
      </w:r>
      <w:r w:rsidRPr="00DB6B6A">
        <w:rPr>
          <w:rFonts w:ascii="宋体" w:hAnsi="宋体"/>
        </w:rPr>
        <w:t>的长向量，在</w:t>
      </w:r>
      <w:proofErr w:type="gramStart"/>
      <w:r w:rsidRPr="00DB6B6A">
        <w:rPr>
          <w:rFonts w:ascii="宋体" w:hAnsi="宋体"/>
        </w:rPr>
        <w:t>馈</w:t>
      </w:r>
      <w:proofErr w:type="gramEnd"/>
      <w:r w:rsidRPr="00DB6B6A">
        <w:rPr>
          <w:rFonts w:ascii="宋体" w:hAnsi="宋体"/>
        </w:rPr>
        <w:t>入</w:t>
      </w:r>
      <w:proofErr w:type="spellStart"/>
      <w:r w:rsidRPr="00DB6B6A">
        <w:rPr>
          <w:rFonts w:ascii="宋体" w:hAnsi="宋体"/>
        </w:rPr>
        <w:t>resConv</w:t>
      </w:r>
      <w:proofErr w:type="spellEnd"/>
      <w:r w:rsidRPr="00DB6B6A">
        <w:rPr>
          <w:rFonts w:ascii="宋体" w:hAnsi="宋体"/>
        </w:rPr>
        <w:t>块之前，将其重新整形为大小为</w:t>
      </w:r>
      <w:r w:rsidR="009C6CAD" w:rsidRPr="00217216">
        <w:rPr>
          <w:position w:val="-24"/>
        </w:rPr>
        <w:object w:dxaOrig="1440" w:dyaOrig="660" w14:anchorId="5860E7CF">
          <v:shape id="_x0000_i1127" type="#_x0000_t75" style="width:1in;height:33.25pt" o:ole="">
            <v:imagedata r:id="rId233" o:title=""/>
          </v:shape>
          <o:OLEObject Type="Embed" ProgID="Equation.DSMT4" ShapeID="_x0000_i1127" DrawAspect="Content" ObjectID="_1653205201" r:id="rId242"/>
        </w:object>
      </w:r>
      <w:r w:rsidRPr="00DB6B6A">
        <w:rPr>
          <w:rFonts w:ascii="宋体" w:hAnsi="宋体"/>
        </w:rPr>
        <w:t>的</w:t>
      </w:r>
      <w:r w:rsidR="00854494">
        <w:rPr>
          <w:rFonts w:ascii="宋体" w:hAnsi="宋体" w:hint="eastAsia"/>
        </w:rPr>
        <w:t>三维</w:t>
      </w:r>
      <w:r w:rsidRPr="00DB6B6A">
        <w:rPr>
          <w:rFonts w:ascii="宋体" w:hAnsi="宋体"/>
        </w:rPr>
        <w:t>矩阵。 解码块的详细结构如图A.18（b）所示。</w:t>
      </w:r>
    </w:p>
    <w:p w14:paraId="49173209" w14:textId="060A82C5" w:rsidR="00A158C0" w:rsidRDefault="00A158C0" w:rsidP="00A158C0">
      <w:pPr>
        <w:ind w:firstLineChars="0" w:firstLine="0"/>
        <w:rPr>
          <w:rFonts w:ascii="宋体" w:hAnsi="宋体"/>
        </w:rPr>
      </w:pPr>
      <w:r>
        <w:rPr>
          <w:noProof/>
        </w:rPr>
        <w:drawing>
          <wp:inline distT="0" distB="0" distL="0" distR="0" wp14:anchorId="28CEFCEF" wp14:editId="0971EF23">
            <wp:extent cx="5274310" cy="216979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5274310" cy="2169795"/>
                    </a:xfrm>
                    <a:prstGeom prst="rect">
                      <a:avLst/>
                    </a:prstGeom>
                  </pic:spPr>
                </pic:pic>
              </a:graphicData>
            </a:graphic>
          </wp:inline>
        </w:drawing>
      </w:r>
    </w:p>
    <w:p w14:paraId="3AFF5F85" w14:textId="77777777" w:rsidR="00BA15AB" w:rsidRDefault="00BA15AB" w:rsidP="00A158C0">
      <w:pPr>
        <w:ind w:firstLineChars="0" w:firstLine="0"/>
        <w:rPr>
          <w:rFonts w:ascii="宋体" w:hAnsi="宋体"/>
        </w:rPr>
      </w:pPr>
    </w:p>
    <w:p w14:paraId="5C476375" w14:textId="40A53302" w:rsidR="00BA15AB" w:rsidRDefault="00BA15AB" w:rsidP="00BA15AB">
      <w:pPr>
        <w:ind w:firstLine="480"/>
        <w:rPr>
          <w:rFonts w:ascii="宋体" w:hAnsi="宋体"/>
        </w:rPr>
      </w:pPr>
      <w:r w:rsidRPr="00BA15AB">
        <w:rPr>
          <w:rFonts w:ascii="宋体" w:hAnsi="宋体" w:hint="eastAsia"/>
        </w:rPr>
        <w:t>图</w:t>
      </w:r>
      <w:r w:rsidRPr="00BA15AB">
        <w:rPr>
          <w:rFonts w:ascii="宋体" w:hAnsi="宋体"/>
        </w:rPr>
        <w:t>A.18显示了编码块，解码块，</w:t>
      </w:r>
      <w:r>
        <w:rPr>
          <w:rFonts w:ascii="宋体" w:hAnsi="宋体" w:hint="eastAsia"/>
        </w:rPr>
        <w:t>传输</w:t>
      </w:r>
      <w:r w:rsidRPr="00BA15AB">
        <w:rPr>
          <w:rFonts w:ascii="宋体" w:hAnsi="宋体"/>
        </w:rPr>
        <w:t>块和</w:t>
      </w:r>
      <w:r>
        <w:rPr>
          <w:rFonts w:ascii="宋体" w:hAnsi="宋体" w:hint="eastAsia"/>
        </w:rPr>
        <w:t>剩余卷积</w:t>
      </w:r>
      <w:r w:rsidRPr="00BA15AB">
        <w:rPr>
          <w:rFonts w:ascii="宋体" w:hAnsi="宋体"/>
        </w:rPr>
        <w:t>块的详细结构。 编码块是（conv2D），（</w:t>
      </w:r>
      <w:proofErr w:type="spellStart"/>
      <w:r w:rsidRPr="00BA15AB">
        <w:rPr>
          <w:rFonts w:ascii="宋体" w:hAnsi="宋体"/>
        </w:rPr>
        <w:t>bathNorm</w:t>
      </w:r>
      <w:proofErr w:type="spellEnd"/>
      <w:r w:rsidRPr="00BA15AB">
        <w:rPr>
          <w:rFonts w:ascii="宋体" w:hAnsi="宋体"/>
        </w:rPr>
        <w:t>）层和</w:t>
      </w:r>
      <w:r w:rsidR="0000617C">
        <w:rPr>
          <w:rFonts w:ascii="宋体" w:hAnsi="宋体" w:hint="eastAsia"/>
        </w:rPr>
        <w:t>修正</w:t>
      </w:r>
      <w:r w:rsidRPr="00BA15AB">
        <w:rPr>
          <w:rFonts w:ascii="宋体" w:hAnsi="宋体"/>
        </w:rPr>
        <w:t>线性单元（</w:t>
      </w:r>
      <w:proofErr w:type="spellStart"/>
      <w:r w:rsidRPr="00BA15AB">
        <w:rPr>
          <w:rFonts w:ascii="宋体" w:hAnsi="宋体"/>
        </w:rPr>
        <w:t>ReLU</w:t>
      </w:r>
      <w:proofErr w:type="spellEnd"/>
      <w:r w:rsidRPr="00BA15AB">
        <w:rPr>
          <w:rFonts w:ascii="宋体" w:hAnsi="宋体"/>
        </w:rPr>
        <w:t>）的顺序组合。通过调整</w:t>
      </w:r>
      <w:r w:rsidR="0000617C">
        <w:rPr>
          <w:rFonts w:ascii="宋体" w:hAnsi="宋体" w:hint="eastAsia"/>
        </w:rPr>
        <w:t>二维</w:t>
      </w:r>
      <w:r w:rsidR="0000617C" w:rsidRPr="00BA15AB">
        <w:rPr>
          <w:rFonts w:ascii="宋体" w:hAnsi="宋体"/>
        </w:rPr>
        <w:t>卷积层</w:t>
      </w:r>
      <w:r w:rsidRPr="00BA15AB">
        <w:rPr>
          <w:rFonts w:ascii="宋体" w:hAnsi="宋体"/>
        </w:rPr>
        <w:t>的步幅大小（例如，表A.2中的编码块的步幅大小为2），可以实现空间尺寸的减小（下采样）。解码块具有一个</w:t>
      </w:r>
      <w:r w:rsidR="0000617C">
        <w:rPr>
          <w:rFonts w:ascii="宋体" w:hAnsi="宋体" w:hint="eastAsia"/>
        </w:rPr>
        <w:t>二</w:t>
      </w:r>
      <w:proofErr w:type="gramStart"/>
      <w:r w:rsidR="0000617C">
        <w:rPr>
          <w:rFonts w:ascii="宋体" w:hAnsi="宋体" w:hint="eastAsia"/>
        </w:rPr>
        <w:t>维反池化</w:t>
      </w:r>
      <w:r w:rsidRPr="00BA15AB">
        <w:rPr>
          <w:rFonts w:ascii="宋体" w:hAnsi="宋体"/>
        </w:rPr>
        <w:t>层</w:t>
      </w:r>
      <w:proofErr w:type="gramEnd"/>
      <w:r w:rsidR="007A462A">
        <w:rPr>
          <w:rFonts w:ascii="宋体" w:hAnsi="宋体" w:hint="eastAsia"/>
        </w:rPr>
        <w:t>、</w:t>
      </w:r>
      <w:r w:rsidR="007A462A" w:rsidRPr="00BA15AB">
        <w:rPr>
          <w:rFonts w:ascii="宋体" w:hAnsi="宋体"/>
        </w:rPr>
        <w:t>一个</w:t>
      </w:r>
      <w:r w:rsidR="007A462A">
        <w:rPr>
          <w:rFonts w:ascii="宋体" w:hAnsi="宋体" w:hint="eastAsia"/>
        </w:rPr>
        <w:t>二维</w:t>
      </w:r>
      <w:r w:rsidR="007A462A" w:rsidRPr="00BA15AB">
        <w:rPr>
          <w:rFonts w:ascii="宋体" w:hAnsi="宋体"/>
        </w:rPr>
        <w:t>反射填充层</w:t>
      </w:r>
      <w:r w:rsidR="007A462A">
        <w:rPr>
          <w:rFonts w:ascii="宋体" w:hAnsi="宋体" w:hint="eastAsia"/>
        </w:rPr>
        <w:t>、二维</w:t>
      </w:r>
      <w:r w:rsidR="007A462A" w:rsidRPr="00BA15AB">
        <w:rPr>
          <w:rFonts w:ascii="宋体" w:hAnsi="宋体"/>
        </w:rPr>
        <w:t>卷积层</w:t>
      </w:r>
      <w:r w:rsidR="007A462A">
        <w:rPr>
          <w:rFonts w:ascii="宋体" w:hAnsi="宋体" w:hint="eastAsia"/>
        </w:rPr>
        <w:t>、</w:t>
      </w:r>
      <w:r w:rsidR="007A462A" w:rsidRPr="00BA15AB">
        <w:rPr>
          <w:rFonts w:ascii="宋体" w:hAnsi="宋体"/>
        </w:rPr>
        <w:t>批</w:t>
      </w:r>
      <w:r w:rsidR="007A462A">
        <w:rPr>
          <w:rFonts w:ascii="宋体" w:hAnsi="宋体" w:hint="eastAsia"/>
        </w:rPr>
        <w:t>处理</w:t>
      </w:r>
      <w:r w:rsidR="007A462A" w:rsidRPr="00BA15AB">
        <w:rPr>
          <w:rFonts w:ascii="宋体" w:hAnsi="宋体"/>
        </w:rPr>
        <w:t>归一化</w:t>
      </w:r>
      <w:r w:rsidR="007A462A">
        <w:rPr>
          <w:rFonts w:ascii="宋体" w:hAnsi="宋体" w:hint="eastAsia"/>
        </w:rPr>
        <w:t>层和修正</w:t>
      </w:r>
      <w:r w:rsidR="007A462A" w:rsidRPr="00BA15AB">
        <w:rPr>
          <w:rFonts w:ascii="宋体" w:hAnsi="宋体"/>
        </w:rPr>
        <w:t>线性单元</w:t>
      </w:r>
      <w:r w:rsidR="007A462A">
        <w:rPr>
          <w:rFonts w:ascii="宋体" w:hAnsi="宋体" w:hint="eastAsia"/>
        </w:rPr>
        <w:t>。二</w:t>
      </w:r>
      <w:proofErr w:type="gramStart"/>
      <w:r w:rsidR="007A462A">
        <w:rPr>
          <w:rFonts w:ascii="宋体" w:hAnsi="宋体" w:hint="eastAsia"/>
        </w:rPr>
        <w:t>维反池化</w:t>
      </w:r>
      <w:r w:rsidR="007A462A" w:rsidRPr="00BA15AB">
        <w:rPr>
          <w:rFonts w:ascii="宋体" w:hAnsi="宋体"/>
        </w:rPr>
        <w:t>层</w:t>
      </w:r>
      <w:proofErr w:type="gramEnd"/>
      <w:r w:rsidRPr="00BA15AB">
        <w:rPr>
          <w:rFonts w:ascii="宋体" w:hAnsi="宋体"/>
        </w:rPr>
        <w:t>通过重复数据的行和列来增加输入的大小</w:t>
      </w:r>
      <w:r w:rsidR="0000617C">
        <w:rPr>
          <w:rFonts w:ascii="宋体" w:hAnsi="宋体" w:hint="eastAsia"/>
        </w:rPr>
        <w:t>，</w:t>
      </w:r>
      <w:r w:rsidR="007A462A">
        <w:rPr>
          <w:rFonts w:ascii="宋体" w:hAnsi="宋体" w:hint="eastAsia"/>
        </w:rPr>
        <w:t>二维</w:t>
      </w:r>
      <w:r w:rsidR="007A462A" w:rsidRPr="00BA15AB">
        <w:rPr>
          <w:rFonts w:ascii="宋体" w:hAnsi="宋体"/>
        </w:rPr>
        <w:t>反射填充层</w:t>
      </w:r>
      <w:r w:rsidRPr="00BA15AB">
        <w:rPr>
          <w:rFonts w:ascii="宋体" w:hAnsi="宋体"/>
        </w:rPr>
        <w:t>通过在两个维度的边界上填充边界来增</w:t>
      </w:r>
      <w:r w:rsidRPr="00BA15AB">
        <w:rPr>
          <w:rFonts w:ascii="宋体" w:hAnsi="宋体"/>
        </w:rPr>
        <w:lastRenderedPageBreak/>
        <w:t>加输入的大小。空间尺寸的增加（上采样）</w:t>
      </w:r>
      <w:r w:rsidRPr="00BA15AB">
        <w:rPr>
          <w:rFonts w:ascii="宋体" w:hAnsi="宋体" w:hint="eastAsia"/>
        </w:rPr>
        <w:t>是通过</w:t>
      </w:r>
      <w:r w:rsidRPr="00BA15AB">
        <w:rPr>
          <w:rFonts w:ascii="宋体" w:hAnsi="宋体"/>
        </w:rPr>
        <w:t>2D解池和2D反射填充</w:t>
      </w:r>
      <w:proofErr w:type="gramStart"/>
      <w:r w:rsidRPr="00BA15AB">
        <w:rPr>
          <w:rFonts w:ascii="宋体" w:hAnsi="宋体"/>
        </w:rPr>
        <w:t>层实现</w:t>
      </w:r>
      <w:proofErr w:type="gramEnd"/>
      <w:r w:rsidRPr="00BA15AB">
        <w:rPr>
          <w:rFonts w:ascii="宋体" w:hAnsi="宋体"/>
        </w:rPr>
        <w:t>的。</w:t>
      </w:r>
    </w:p>
    <w:p w14:paraId="1CA2BD4E" w14:textId="67E1590E" w:rsidR="002920D5" w:rsidRDefault="002920D5" w:rsidP="00BA15AB">
      <w:pPr>
        <w:ind w:firstLine="480"/>
        <w:rPr>
          <w:rFonts w:ascii="宋体" w:hAnsi="宋体"/>
        </w:rPr>
      </w:pPr>
      <w:proofErr w:type="spellStart"/>
      <w:r w:rsidRPr="002920D5">
        <w:rPr>
          <w:rFonts w:ascii="宋体" w:hAnsi="宋体"/>
        </w:rPr>
        <w:t>resConv</w:t>
      </w:r>
      <w:proofErr w:type="spellEnd"/>
      <w:r w:rsidRPr="002920D5">
        <w:rPr>
          <w:rFonts w:ascii="宋体" w:hAnsi="宋体"/>
        </w:rPr>
        <w:t>块的结构与</w:t>
      </w:r>
      <w:proofErr w:type="spellStart"/>
      <w:r w:rsidRPr="002920D5">
        <w:rPr>
          <w:rFonts w:ascii="宋体" w:hAnsi="宋体"/>
        </w:rPr>
        <w:t>resNet</w:t>
      </w:r>
      <w:proofErr w:type="spellEnd"/>
      <w:r w:rsidRPr="002920D5">
        <w:rPr>
          <w:rFonts w:ascii="宋体" w:hAnsi="宋体"/>
        </w:rPr>
        <w:t>非常相似，其中创建了</w:t>
      </w:r>
      <w:r w:rsidR="003558C3">
        <w:rPr>
          <w:rFonts w:ascii="宋体" w:hAnsi="宋体" w:hint="eastAsia"/>
        </w:rPr>
        <w:t>恒等变换</w:t>
      </w:r>
      <w:r w:rsidRPr="002920D5">
        <w:rPr>
          <w:rFonts w:ascii="宋体" w:hAnsi="宋体"/>
        </w:rPr>
        <w:t>以绕过非线性层。对于</w:t>
      </w:r>
      <w:proofErr w:type="spellStart"/>
      <w:r w:rsidRPr="002920D5">
        <w:rPr>
          <w:rFonts w:ascii="宋体" w:hAnsi="宋体"/>
        </w:rPr>
        <w:t>resConv</w:t>
      </w:r>
      <w:proofErr w:type="spellEnd"/>
      <w:r w:rsidRPr="002920D5">
        <w:rPr>
          <w:rFonts w:ascii="宋体" w:hAnsi="宋体"/>
        </w:rPr>
        <w:t>层</w:t>
      </w:r>
      <w:r w:rsidR="003558C3">
        <w:rPr>
          <w:rFonts w:ascii="宋体" w:hAnsi="宋体" w:hint="eastAsia"/>
        </w:rPr>
        <w:t>，</w:t>
      </w:r>
      <w:r w:rsidRPr="002920D5">
        <w:rPr>
          <w:rFonts w:ascii="宋体" w:hAnsi="宋体"/>
        </w:rPr>
        <w:t>非线性层不需要学习输入x到目标函数F（x）的直接映射，而是只需学习H（x）</w:t>
      </w:r>
      <w:r w:rsidR="00FB3E32">
        <w:rPr>
          <w:rFonts w:ascii="宋体" w:hAnsi="宋体" w:hint="eastAsia"/>
        </w:rPr>
        <w:t>:</w:t>
      </w:r>
      <w:r w:rsidRPr="002920D5">
        <w:rPr>
          <w:rFonts w:ascii="宋体" w:hAnsi="宋体"/>
        </w:rPr>
        <w:t>= F（x）</w:t>
      </w:r>
      <w:r w:rsidR="00FB3E32">
        <w:rPr>
          <w:rFonts w:ascii="宋体" w:hAnsi="宋体"/>
        </w:rPr>
        <w:t>-</w:t>
      </w:r>
      <w:r w:rsidRPr="002920D5">
        <w:rPr>
          <w:rFonts w:ascii="宋体" w:hAnsi="宋体"/>
        </w:rPr>
        <w:t>x的残差映射。在极端（最坏）情况下（F（x）= x），该值将为零，并保证较深的神经网络相对于较浅的神经网络可以实现更高（或至少相等）的精度。非线性层遵循conv2D-batchNorm-ReLU的标准结构。</w:t>
      </w:r>
      <w:r w:rsidR="00FB3E32">
        <w:rPr>
          <w:rFonts w:ascii="宋体" w:hAnsi="宋体" w:hint="eastAsia"/>
        </w:rPr>
        <w:t>传输</w:t>
      </w:r>
      <w:r w:rsidRPr="002920D5">
        <w:rPr>
          <w:rFonts w:ascii="宋体" w:hAnsi="宋体"/>
        </w:rPr>
        <w:t>块具有</w:t>
      </w:r>
      <w:r w:rsidR="00FB3E32">
        <w:rPr>
          <w:rFonts w:ascii="宋体" w:hAnsi="宋体" w:hint="eastAsia"/>
        </w:rPr>
        <w:t>d</w:t>
      </w:r>
      <w:r w:rsidR="00FB3E32">
        <w:rPr>
          <w:rFonts w:ascii="宋体" w:hAnsi="宋体"/>
        </w:rPr>
        <w:t>ense-</w:t>
      </w:r>
      <w:proofErr w:type="spellStart"/>
      <w:r w:rsidR="00FB3E32">
        <w:rPr>
          <w:rFonts w:ascii="宋体" w:hAnsi="宋体"/>
        </w:rPr>
        <w:t>batch</w:t>
      </w:r>
      <w:r w:rsidRPr="002920D5">
        <w:rPr>
          <w:rFonts w:ascii="宋体" w:hAnsi="宋体"/>
        </w:rPr>
        <w:t>Norm</w:t>
      </w:r>
      <w:proofErr w:type="spellEnd"/>
      <w:r w:rsidRPr="002920D5">
        <w:rPr>
          <w:rFonts w:ascii="宋体" w:hAnsi="宋体"/>
        </w:rPr>
        <w:t>-</w:t>
      </w:r>
      <w:proofErr w:type="spellStart"/>
      <w:r w:rsidRPr="002920D5">
        <w:rPr>
          <w:rFonts w:ascii="宋体" w:hAnsi="宋体"/>
        </w:rPr>
        <w:t>ReLU</w:t>
      </w:r>
      <w:proofErr w:type="spellEnd"/>
      <w:r w:rsidRPr="002920D5">
        <w:rPr>
          <w:rFonts w:ascii="宋体" w:hAnsi="宋体"/>
        </w:rPr>
        <w:t>的体系结构，其中对于测试情况，</w:t>
      </w:r>
      <w:r w:rsidR="005413D3">
        <w:rPr>
          <w:rFonts w:ascii="宋体" w:hAnsi="宋体" w:hint="eastAsia"/>
        </w:rPr>
        <w:t>密集</w:t>
      </w:r>
      <w:r w:rsidRPr="002920D5">
        <w:rPr>
          <w:rFonts w:ascii="宋体" w:hAnsi="宋体"/>
        </w:rPr>
        <w:t>层的尺寸设置为200。</w:t>
      </w:r>
    </w:p>
    <w:p w14:paraId="1BE03AD4" w14:textId="42D68D76" w:rsidR="002920D5" w:rsidRPr="002920D5" w:rsidRDefault="002920D5" w:rsidP="002920D5">
      <w:pPr>
        <w:ind w:firstLineChars="0" w:firstLine="0"/>
        <w:rPr>
          <w:rFonts w:ascii="宋体" w:hAnsi="宋体"/>
        </w:rPr>
      </w:pPr>
      <w:r>
        <w:rPr>
          <w:noProof/>
        </w:rPr>
        <w:drawing>
          <wp:inline distT="0" distB="0" distL="0" distR="0" wp14:anchorId="3BFDBC03" wp14:editId="09E0D70F">
            <wp:extent cx="5274310" cy="22980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5274310" cy="2298065"/>
                    </a:xfrm>
                    <a:prstGeom prst="rect">
                      <a:avLst/>
                    </a:prstGeom>
                  </pic:spPr>
                </pic:pic>
              </a:graphicData>
            </a:graphic>
          </wp:inline>
        </w:drawing>
      </w:r>
    </w:p>
    <w:p w14:paraId="47CAAB7B" w14:textId="22563AD6" w:rsidR="00CD6968" w:rsidRDefault="00CD6968" w:rsidP="00C21142">
      <w:pPr>
        <w:pStyle w:val="1"/>
        <w:spacing w:before="156" w:after="156"/>
      </w:pPr>
      <w:r>
        <w:rPr>
          <w:rFonts w:hint="eastAsia"/>
        </w:rPr>
        <w:t>附录</w:t>
      </w:r>
      <w:r>
        <w:rPr>
          <w:rFonts w:hint="eastAsia"/>
        </w:rPr>
        <w:t>B</w:t>
      </w:r>
      <w:r>
        <w:t xml:space="preserve"> </w:t>
      </w:r>
      <w:r>
        <w:rPr>
          <w:rFonts w:hint="eastAsia"/>
        </w:rPr>
        <w:t>其他的测试案例的结果</w:t>
      </w:r>
    </w:p>
    <w:p w14:paraId="611BDD49" w14:textId="442D5316" w:rsidR="00C64DC5" w:rsidRPr="00C64DC5" w:rsidRDefault="00C64DC5" w:rsidP="00C64DC5">
      <w:pPr>
        <w:ind w:firstLine="480"/>
      </w:pPr>
      <w:r w:rsidRPr="00C64DC5">
        <w:rPr>
          <w:rFonts w:ascii="宋体" w:hAnsi="宋体" w:hint="eastAsia"/>
        </w:rPr>
        <w:t>我们现在给出测试用例</w:t>
      </w:r>
      <w:r w:rsidRPr="00C64DC5">
        <w:rPr>
          <w:rFonts w:ascii="宋体" w:hAnsi="宋体"/>
        </w:rPr>
        <w:t>2和3的E2C ROM结果。图15和16以及表1显示了这些情况下感兴趣数量的误差。我们在这里的描述非常简短，因为这些结果与第4节中讨论的结果非常相似</w:t>
      </w:r>
      <w:r w:rsidRPr="00C64DC5">
        <w:t>。</w:t>
      </w:r>
    </w:p>
    <w:p w14:paraId="1B97660D" w14:textId="31DFCFD2" w:rsidR="00CD6968" w:rsidRDefault="00CD6968" w:rsidP="00C21142">
      <w:pPr>
        <w:pStyle w:val="2"/>
      </w:pPr>
      <w:r>
        <w:rPr>
          <w:rFonts w:hint="eastAsia"/>
        </w:rPr>
        <w:t>案例</w:t>
      </w:r>
      <w:r>
        <w:rPr>
          <w:rFonts w:hint="eastAsia"/>
        </w:rPr>
        <w:t>2</w:t>
      </w:r>
      <w:r w:rsidR="009437B2">
        <w:rPr>
          <w:rFonts w:hint="eastAsia"/>
        </w:rPr>
        <w:t>的结果</w:t>
      </w:r>
    </w:p>
    <w:p w14:paraId="6B830C4F" w14:textId="41EB29A2" w:rsidR="00C64DC5" w:rsidRDefault="00C64DC5" w:rsidP="00C64DC5">
      <w:pPr>
        <w:ind w:firstLine="480"/>
        <w:rPr>
          <w:rFonts w:ascii="宋体" w:hAnsi="宋体"/>
        </w:rPr>
      </w:pPr>
      <w:r>
        <w:rPr>
          <w:rFonts w:ascii="宋体" w:hAnsi="宋体" w:hint="eastAsia"/>
        </w:rPr>
        <w:t>图</w:t>
      </w:r>
      <w:r w:rsidRPr="00C64DC5">
        <w:rPr>
          <w:rFonts w:ascii="宋体" w:hAnsi="宋体"/>
        </w:rPr>
        <w:t>B.19、B.20、B.21显示了200天、1000天、1800天的饱和场，图B.22显示了1000天的压力场。饱和度的变化表明，与测试用例1相比，这里的扫描略有不同。具体来说，对比图</w:t>
      </w:r>
      <w:r>
        <w:rPr>
          <w:rFonts w:ascii="宋体" w:hAnsi="宋体"/>
        </w:rPr>
        <w:t>B</w:t>
      </w:r>
      <w:r w:rsidRPr="00C64DC5">
        <w:rPr>
          <w:rFonts w:ascii="宋体" w:hAnsi="宋体"/>
        </w:rPr>
        <w:t>.21(b)和图10(b)，我们可以看到I2井(右上)附近的水羽更大，而I1井(左上)和I3井(左下)附近的水羽更小。具体井</w:t>
      </w:r>
      <w:r>
        <w:rPr>
          <w:rFonts w:ascii="宋体" w:hAnsi="宋体" w:hint="eastAsia"/>
        </w:rPr>
        <w:t>的位置</w:t>
      </w:r>
      <w:r w:rsidRPr="00C64DC5">
        <w:rPr>
          <w:rFonts w:ascii="宋体" w:hAnsi="宋体"/>
        </w:rPr>
        <w:t>见图6。</w:t>
      </w:r>
      <w:r w:rsidRPr="00C64DC5">
        <w:rPr>
          <w:rFonts w:ascii="宋体" w:hAnsi="宋体" w:hint="eastAsia"/>
        </w:rPr>
        <w:t>测试用例</w:t>
      </w:r>
      <w:r w:rsidRPr="00C64DC5">
        <w:rPr>
          <w:rFonts w:ascii="宋体" w:hAnsi="宋体"/>
        </w:rPr>
        <w:t>2与测试用例1在1000天时</w:t>
      </w:r>
      <w:r w:rsidR="00E046EC" w:rsidRPr="00C64DC5">
        <w:rPr>
          <w:rFonts w:ascii="宋体" w:hAnsi="宋体"/>
        </w:rPr>
        <w:t>的压力</w:t>
      </w:r>
      <w:proofErr w:type="gramStart"/>
      <w:r w:rsidR="00E046EC" w:rsidRPr="00C64DC5">
        <w:rPr>
          <w:rFonts w:ascii="宋体" w:hAnsi="宋体"/>
        </w:rPr>
        <w:t>图</w:t>
      </w:r>
      <w:r w:rsidRPr="00C64DC5">
        <w:rPr>
          <w:rFonts w:ascii="宋体" w:hAnsi="宋体"/>
        </w:rPr>
        <w:t>非常</w:t>
      </w:r>
      <w:proofErr w:type="gramEnd"/>
      <w:r w:rsidRPr="00C64DC5">
        <w:rPr>
          <w:rFonts w:ascii="宋体" w:hAnsi="宋体"/>
        </w:rPr>
        <w:t>不同</w:t>
      </w:r>
      <w:r w:rsidR="00E046EC">
        <w:rPr>
          <w:rFonts w:ascii="宋体" w:hAnsi="宋体" w:hint="eastAsia"/>
        </w:rPr>
        <w:t>。</w:t>
      </w:r>
      <w:r w:rsidRPr="00C64DC5">
        <w:rPr>
          <w:rFonts w:ascii="宋体" w:hAnsi="宋体"/>
        </w:rPr>
        <w:t>图中所示的差异图</w:t>
      </w:r>
      <w:r w:rsidR="00E046EC">
        <w:rPr>
          <w:rFonts w:ascii="宋体" w:hAnsi="宋体" w:hint="eastAsia"/>
        </w:rPr>
        <w:t>在</w:t>
      </w:r>
      <w:r w:rsidRPr="00C64DC5">
        <w:rPr>
          <w:rFonts w:ascii="宋体" w:hAnsi="宋体"/>
        </w:rPr>
        <w:t>B.19(c)、B.20(c)、B.21(c)和B.22(c)表明ROM的预测对于这些</w:t>
      </w:r>
      <w:r>
        <w:rPr>
          <w:rFonts w:ascii="宋体" w:hAnsi="宋体" w:hint="eastAsia"/>
        </w:rPr>
        <w:t>全局变量</w:t>
      </w:r>
      <w:r w:rsidRPr="00C64DC5">
        <w:rPr>
          <w:rFonts w:ascii="宋体" w:hAnsi="宋体"/>
        </w:rPr>
        <w:t>是准确的。</w:t>
      </w:r>
    </w:p>
    <w:p w14:paraId="66EA9103" w14:textId="22739B03" w:rsidR="00C64DC5" w:rsidRDefault="00B34789" w:rsidP="00C64DC5">
      <w:pPr>
        <w:ind w:firstLine="480"/>
        <w:rPr>
          <w:rFonts w:ascii="宋体" w:hAnsi="宋体"/>
        </w:rPr>
      </w:pPr>
      <w:r>
        <w:rPr>
          <w:rFonts w:ascii="宋体" w:hAnsi="宋体" w:hint="eastAsia"/>
        </w:rPr>
        <w:t>图</w:t>
      </w:r>
      <w:r w:rsidR="00C64DC5" w:rsidRPr="00C64DC5">
        <w:rPr>
          <w:rFonts w:ascii="宋体" w:hAnsi="宋体"/>
        </w:rPr>
        <w:t>B.23和B.24显示了P1井和P2井的产油量和产油量，在测试案例2中，这两口井的产油量和产油量对产油量的影响最大。图B.25为四口</w:t>
      </w:r>
      <w:proofErr w:type="gramStart"/>
      <w:r w:rsidR="00C64DC5" w:rsidRPr="00C64DC5">
        <w:rPr>
          <w:rFonts w:ascii="宋体" w:hAnsi="宋体"/>
        </w:rPr>
        <w:t>注水井的注水井</w:t>
      </w:r>
      <w:r w:rsidR="009E6B4B">
        <w:rPr>
          <w:rFonts w:ascii="宋体" w:hAnsi="宋体" w:hint="eastAsia"/>
        </w:rPr>
        <w:t>的</w:t>
      </w:r>
      <w:proofErr w:type="gramEnd"/>
      <w:r>
        <w:rPr>
          <w:rFonts w:ascii="宋体" w:hAnsi="宋体" w:hint="eastAsia"/>
        </w:rPr>
        <w:t>井底压力</w:t>
      </w:r>
      <w:r w:rsidR="00C64DC5" w:rsidRPr="00C64DC5">
        <w:rPr>
          <w:rFonts w:ascii="宋体" w:hAnsi="宋体"/>
        </w:rPr>
        <w:t>。ROM</w:t>
      </w:r>
      <w:r w:rsidR="0015525B">
        <w:rPr>
          <w:rFonts w:ascii="宋体" w:hAnsi="宋体" w:hint="eastAsia"/>
        </w:rPr>
        <w:t>的</w:t>
      </w:r>
      <w:proofErr w:type="gramStart"/>
      <w:r w:rsidR="0015525B">
        <w:rPr>
          <w:rFonts w:ascii="宋体" w:hAnsi="宋体" w:hint="eastAsia"/>
        </w:rPr>
        <w:t>解</w:t>
      </w:r>
      <w:r w:rsidR="00C64DC5" w:rsidRPr="00C64DC5">
        <w:rPr>
          <w:rFonts w:ascii="宋体" w:hAnsi="宋体"/>
        </w:rPr>
        <w:t>再次</w:t>
      </w:r>
      <w:proofErr w:type="gramEnd"/>
      <w:r w:rsidR="00C64DC5" w:rsidRPr="00C64DC5">
        <w:rPr>
          <w:rFonts w:ascii="宋体" w:hAnsi="宋体"/>
        </w:rPr>
        <w:t>与高保真</w:t>
      </w:r>
      <w:r w:rsidR="0015525B">
        <w:rPr>
          <w:rFonts w:ascii="宋体" w:hAnsi="宋体" w:hint="eastAsia"/>
        </w:rPr>
        <w:t>模型的解</w:t>
      </w:r>
      <w:r w:rsidR="00C64DC5" w:rsidRPr="00C64DC5">
        <w:rPr>
          <w:rFonts w:ascii="宋体" w:hAnsi="宋体"/>
        </w:rPr>
        <w:t>紧密一致，并且观察到这些解决方案与“最接近的训练运行”之间的显著差异。</w:t>
      </w:r>
    </w:p>
    <w:p w14:paraId="0EA1A862" w14:textId="72347DA2" w:rsidR="004A6EBB" w:rsidRDefault="004A6EBB" w:rsidP="004A6EBB">
      <w:pPr>
        <w:pStyle w:val="2"/>
      </w:pPr>
      <w:r>
        <w:rPr>
          <w:rFonts w:hint="eastAsia"/>
        </w:rPr>
        <w:t>案例</w:t>
      </w:r>
      <w:r>
        <w:rPr>
          <w:rFonts w:hint="eastAsia"/>
        </w:rPr>
        <w:t>3</w:t>
      </w:r>
      <w:r w:rsidR="009437B2">
        <w:rPr>
          <w:rFonts w:hint="eastAsia"/>
        </w:rPr>
        <w:t>的结果</w:t>
      </w:r>
    </w:p>
    <w:p w14:paraId="5B3AB33F" w14:textId="3D120B76" w:rsidR="004A6EBB" w:rsidRDefault="00E33900" w:rsidP="004A6EBB">
      <w:pPr>
        <w:ind w:firstLine="480"/>
        <w:rPr>
          <w:rFonts w:ascii="宋体" w:hAnsi="宋体"/>
        </w:rPr>
      </w:pPr>
      <w:r w:rsidRPr="004A6EBB">
        <w:rPr>
          <w:rFonts w:ascii="宋体" w:hAnsi="宋体"/>
        </w:rPr>
        <w:t>图B.26、B.27、B.28</w:t>
      </w:r>
      <w:r>
        <w:rPr>
          <w:rFonts w:ascii="宋体" w:hAnsi="宋体" w:hint="eastAsia"/>
        </w:rPr>
        <w:t>为</w:t>
      </w:r>
      <w:r w:rsidRPr="00E33900">
        <w:rPr>
          <w:rFonts w:ascii="宋体" w:hAnsi="宋体"/>
        </w:rPr>
        <w:t>测试例3的饱和度演变的类似结果</w:t>
      </w:r>
      <w:r>
        <w:rPr>
          <w:rFonts w:ascii="宋体" w:hAnsi="宋体" w:hint="eastAsia"/>
        </w:rPr>
        <w:t>，图</w:t>
      </w:r>
      <w:r w:rsidR="004A6EBB" w:rsidRPr="004A6EBB">
        <w:rPr>
          <w:rFonts w:ascii="宋体" w:hAnsi="宋体"/>
        </w:rPr>
        <w:t>B.29为1000天压力场。与其他两</w:t>
      </w:r>
      <w:r w:rsidR="00E42C6F">
        <w:rPr>
          <w:rFonts w:ascii="宋体" w:hAnsi="宋体" w:hint="eastAsia"/>
        </w:rPr>
        <w:t>个测试案例</w:t>
      </w:r>
      <w:r w:rsidR="004A6EBB" w:rsidRPr="004A6EBB">
        <w:rPr>
          <w:rFonts w:ascii="宋体" w:hAnsi="宋体"/>
        </w:rPr>
        <w:t>相比，这里的</w:t>
      </w:r>
      <w:r w:rsidR="00E42C6F">
        <w:rPr>
          <w:rFonts w:ascii="宋体" w:hAnsi="宋体" w:hint="eastAsia"/>
        </w:rPr>
        <w:t>油藏分布</w:t>
      </w:r>
      <w:r w:rsidR="004A6EBB" w:rsidRPr="004A6EBB">
        <w:rPr>
          <w:rFonts w:ascii="宋体" w:hAnsi="宋体"/>
        </w:rPr>
        <w:t>略有不同，在I4井(右下)</w:t>
      </w:r>
      <w:r w:rsidR="004A6EBB" w:rsidRPr="004A6EBB">
        <w:rPr>
          <w:rFonts w:ascii="宋体" w:hAnsi="宋体"/>
        </w:rPr>
        <w:lastRenderedPageBreak/>
        <w:t>附近的水柱明显较小。差异</w:t>
      </w:r>
      <w:proofErr w:type="gramStart"/>
      <w:r w:rsidR="004A6EBB" w:rsidRPr="004A6EBB">
        <w:rPr>
          <w:rFonts w:ascii="宋体" w:hAnsi="宋体"/>
        </w:rPr>
        <w:t>图再次</w:t>
      </w:r>
      <w:proofErr w:type="gramEnd"/>
      <w:r w:rsidR="004A6EBB" w:rsidRPr="004A6EBB">
        <w:rPr>
          <w:rFonts w:ascii="宋体" w:hAnsi="宋体"/>
        </w:rPr>
        <w:t>表明E2C ROM具有很高的准确性</w:t>
      </w:r>
      <w:r w:rsidR="004A6EBB">
        <w:rPr>
          <w:rFonts w:ascii="宋体" w:hAnsi="宋体" w:hint="eastAsia"/>
        </w:rPr>
        <w:t>。</w:t>
      </w:r>
    </w:p>
    <w:p w14:paraId="1097157F" w14:textId="1FA235C6" w:rsidR="00860564" w:rsidRPr="009A0893" w:rsidRDefault="00452500" w:rsidP="009A0893">
      <w:pPr>
        <w:ind w:firstLine="480"/>
        <w:jc w:val="center"/>
        <w:rPr>
          <w:rFonts w:ascii="宋体" w:hAnsi="宋体"/>
        </w:rPr>
      </w:pPr>
      <w:r>
        <w:rPr>
          <w:noProof/>
        </w:rPr>
        <w:drawing>
          <wp:inline distT="0" distB="0" distL="0" distR="0" wp14:anchorId="125D38FE" wp14:editId="4D553347">
            <wp:extent cx="3424123" cy="3005051"/>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438159" cy="3017369"/>
                    </a:xfrm>
                    <a:prstGeom prst="rect">
                      <a:avLst/>
                    </a:prstGeom>
                  </pic:spPr>
                </pic:pic>
              </a:graphicData>
            </a:graphic>
          </wp:inline>
        </w:drawing>
      </w:r>
    </w:p>
    <w:sectPr w:rsidR="00860564" w:rsidRPr="009A0893">
      <w:headerReference w:type="even" r:id="rId246"/>
      <w:headerReference w:type="default" r:id="rId247"/>
      <w:footerReference w:type="even" r:id="rId248"/>
      <w:footerReference w:type="default" r:id="rId249"/>
      <w:headerReference w:type="first" r:id="rId250"/>
      <w:footerReference w:type="first" r:id="rId2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DA6DF5" w14:textId="77777777" w:rsidR="00A72F5A" w:rsidRDefault="00A72F5A" w:rsidP="00906C73">
      <w:pPr>
        <w:ind w:firstLine="480"/>
      </w:pPr>
      <w:r>
        <w:separator/>
      </w:r>
    </w:p>
  </w:endnote>
  <w:endnote w:type="continuationSeparator" w:id="0">
    <w:p w14:paraId="7D10E36B" w14:textId="77777777" w:rsidR="00A72F5A" w:rsidRDefault="00A72F5A" w:rsidP="00906C7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BA3EB" w14:textId="77777777" w:rsidR="00E967C8" w:rsidRDefault="00E967C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4232C" w14:textId="77777777" w:rsidR="00E967C8" w:rsidRDefault="00E967C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42951" w14:textId="77777777" w:rsidR="00E967C8" w:rsidRDefault="00E967C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F8F3B1" w14:textId="77777777" w:rsidR="00A72F5A" w:rsidRDefault="00A72F5A" w:rsidP="00906C73">
      <w:pPr>
        <w:ind w:firstLine="480"/>
      </w:pPr>
      <w:r>
        <w:separator/>
      </w:r>
    </w:p>
  </w:footnote>
  <w:footnote w:type="continuationSeparator" w:id="0">
    <w:p w14:paraId="34F619CA" w14:textId="77777777" w:rsidR="00A72F5A" w:rsidRDefault="00A72F5A" w:rsidP="00906C7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51692" w14:textId="77777777" w:rsidR="00E967C8" w:rsidRDefault="00E967C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4657" w14:textId="77777777" w:rsidR="00E967C8" w:rsidRDefault="00E967C8">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5BB5B" w14:textId="77777777" w:rsidR="00E967C8" w:rsidRDefault="00E967C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3E9B"/>
    <w:multiLevelType w:val="multilevel"/>
    <w:tmpl w:val="C9069538"/>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E4F3BE3"/>
    <w:multiLevelType w:val="hybridMultilevel"/>
    <w:tmpl w:val="5C302C84"/>
    <w:lvl w:ilvl="0" w:tplc="F7F4F6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9614D4"/>
    <w:multiLevelType w:val="hybridMultilevel"/>
    <w:tmpl w:val="5F4C5FC2"/>
    <w:lvl w:ilvl="0" w:tplc="72EE77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F73594"/>
    <w:multiLevelType w:val="multilevel"/>
    <w:tmpl w:val="5DBEDDA8"/>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8D840F2"/>
    <w:multiLevelType w:val="multilevel"/>
    <w:tmpl w:val="8384C41A"/>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EBD"/>
    <w:rsid w:val="000009D3"/>
    <w:rsid w:val="00000E69"/>
    <w:rsid w:val="00003BCB"/>
    <w:rsid w:val="00004D57"/>
    <w:rsid w:val="0000539B"/>
    <w:rsid w:val="0000617C"/>
    <w:rsid w:val="000073C0"/>
    <w:rsid w:val="00010CA7"/>
    <w:rsid w:val="00012E31"/>
    <w:rsid w:val="000163CB"/>
    <w:rsid w:val="000222CE"/>
    <w:rsid w:val="00023A5F"/>
    <w:rsid w:val="00023C44"/>
    <w:rsid w:val="00035E74"/>
    <w:rsid w:val="000374D5"/>
    <w:rsid w:val="00044D07"/>
    <w:rsid w:val="00062674"/>
    <w:rsid w:val="00062E6B"/>
    <w:rsid w:val="0006567A"/>
    <w:rsid w:val="00080EE4"/>
    <w:rsid w:val="000A19D7"/>
    <w:rsid w:val="000A721D"/>
    <w:rsid w:val="000B1B47"/>
    <w:rsid w:val="000B41D7"/>
    <w:rsid w:val="000C4C91"/>
    <w:rsid w:val="000C6715"/>
    <w:rsid w:val="000D78F8"/>
    <w:rsid w:val="000E2A03"/>
    <w:rsid w:val="000F6ABD"/>
    <w:rsid w:val="00102AA7"/>
    <w:rsid w:val="00102E1D"/>
    <w:rsid w:val="00103FD4"/>
    <w:rsid w:val="0010412E"/>
    <w:rsid w:val="001044DA"/>
    <w:rsid w:val="001056E9"/>
    <w:rsid w:val="00116929"/>
    <w:rsid w:val="00123E3C"/>
    <w:rsid w:val="001271C1"/>
    <w:rsid w:val="00134812"/>
    <w:rsid w:val="0014243A"/>
    <w:rsid w:val="0014459C"/>
    <w:rsid w:val="00152342"/>
    <w:rsid w:val="00152A4D"/>
    <w:rsid w:val="0015525B"/>
    <w:rsid w:val="0016154F"/>
    <w:rsid w:val="0016444F"/>
    <w:rsid w:val="001660C9"/>
    <w:rsid w:val="00180B2A"/>
    <w:rsid w:val="0018623C"/>
    <w:rsid w:val="00192280"/>
    <w:rsid w:val="00193AC7"/>
    <w:rsid w:val="001A1DB1"/>
    <w:rsid w:val="001A7A93"/>
    <w:rsid w:val="001B2AF4"/>
    <w:rsid w:val="001B559F"/>
    <w:rsid w:val="001C7AA6"/>
    <w:rsid w:val="001D2468"/>
    <w:rsid w:val="001D2F5F"/>
    <w:rsid w:val="001E1E52"/>
    <w:rsid w:val="001F2506"/>
    <w:rsid w:val="001F257B"/>
    <w:rsid w:val="001F421E"/>
    <w:rsid w:val="002058AD"/>
    <w:rsid w:val="00206A9F"/>
    <w:rsid w:val="00210710"/>
    <w:rsid w:val="00215FA1"/>
    <w:rsid w:val="0022689D"/>
    <w:rsid w:val="00246F0E"/>
    <w:rsid w:val="002629AB"/>
    <w:rsid w:val="00280ED2"/>
    <w:rsid w:val="00281C31"/>
    <w:rsid w:val="00287EA3"/>
    <w:rsid w:val="002920D5"/>
    <w:rsid w:val="00292D73"/>
    <w:rsid w:val="002A1E10"/>
    <w:rsid w:val="002B34EF"/>
    <w:rsid w:val="002C6D43"/>
    <w:rsid w:val="002E603A"/>
    <w:rsid w:val="00303ECA"/>
    <w:rsid w:val="00310AE2"/>
    <w:rsid w:val="00323A06"/>
    <w:rsid w:val="003276B9"/>
    <w:rsid w:val="00330569"/>
    <w:rsid w:val="00332253"/>
    <w:rsid w:val="003472D1"/>
    <w:rsid w:val="003522D0"/>
    <w:rsid w:val="003558C3"/>
    <w:rsid w:val="00361E30"/>
    <w:rsid w:val="003642CF"/>
    <w:rsid w:val="00370269"/>
    <w:rsid w:val="00371294"/>
    <w:rsid w:val="00374BC7"/>
    <w:rsid w:val="0037594A"/>
    <w:rsid w:val="00387E84"/>
    <w:rsid w:val="003A25F9"/>
    <w:rsid w:val="003A5CC5"/>
    <w:rsid w:val="003B1879"/>
    <w:rsid w:val="003D51A0"/>
    <w:rsid w:val="003D7362"/>
    <w:rsid w:val="003D769C"/>
    <w:rsid w:val="003E0A2D"/>
    <w:rsid w:val="003F13AF"/>
    <w:rsid w:val="003F5F05"/>
    <w:rsid w:val="004141D3"/>
    <w:rsid w:val="004171B6"/>
    <w:rsid w:val="00425986"/>
    <w:rsid w:val="00430335"/>
    <w:rsid w:val="00440F17"/>
    <w:rsid w:val="00446402"/>
    <w:rsid w:val="0045009E"/>
    <w:rsid w:val="00452225"/>
    <w:rsid w:val="00452500"/>
    <w:rsid w:val="00465BFD"/>
    <w:rsid w:val="0047195A"/>
    <w:rsid w:val="00486C22"/>
    <w:rsid w:val="00490FE8"/>
    <w:rsid w:val="0049372C"/>
    <w:rsid w:val="00497A53"/>
    <w:rsid w:val="004A6660"/>
    <w:rsid w:val="004A6EBB"/>
    <w:rsid w:val="004A7F30"/>
    <w:rsid w:val="004B51A1"/>
    <w:rsid w:val="004B7D86"/>
    <w:rsid w:val="004C3C0F"/>
    <w:rsid w:val="004C6F51"/>
    <w:rsid w:val="004D6787"/>
    <w:rsid w:val="004E6EDA"/>
    <w:rsid w:val="0050482E"/>
    <w:rsid w:val="00504FDF"/>
    <w:rsid w:val="005076D4"/>
    <w:rsid w:val="00525FF1"/>
    <w:rsid w:val="005342DB"/>
    <w:rsid w:val="005413D3"/>
    <w:rsid w:val="00546EBD"/>
    <w:rsid w:val="00546FB3"/>
    <w:rsid w:val="00570AAE"/>
    <w:rsid w:val="0058151F"/>
    <w:rsid w:val="005935CB"/>
    <w:rsid w:val="00593C8F"/>
    <w:rsid w:val="00594850"/>
    <w:rsid w:val="005A7041"/>
    <w:rsid w:val="005B101F"/>
    <w:rsid w:val="005C0EBE"/>
    <w:rsid w:val="005C19F4"/>
    <w:rsid w:val="005D4DFD"/>
    <w:rsid w:val="005E77C1"/>
    <w:rsid w:val="005F5115"/>
    <w:rsid w:val="005F582D"/>
    <w:rsid w:val="00630FF0"/>
    <w:rsid w:val="00632677"/>
    <w:rsid w:val="00663490"/>
    <w:rsid w:val="006805C6"/>
    <w:rsid w:val="00685047"/>
    <w:rsid w:val="00686C44"/>
    <w:rsid w:val="0068709D"/>
    <w:rsid w:val="006B06DF"/>
    <w:rsid w:val="006D08FE"/>
    <w:rsid w:val="00701912"/>
    <w:rsid w:val="00703C4E"/>
    <w:rsid w:val="007122A0"/>
    <w:rsid w:val="00713E09"/>
    <w:rsid w:val="00734EA3"/>
    <w:rsid w:val="00751A52"/>
    <w:rsid w:val="00754D32"/>
    <w:rsid w:val="00756039"/>
    <w:rsid w:val="0078117E"/>
    <w:rsid w:val="00782F3C"/>
    <w:rsid w:val="007865F9"/>
    <w:rsid w:val="007915A8"/>
    <w:rsid w:val="007942E0"/>
    <w:rsid w:val="00794BB2"/>
    <w:rsid w:val="00796F8D"/>
    <w:rsid w:val="007A462A"/>
    <w:rsid w:val="007B574A"/>
    <w:rsid w:val="007C2C53"/>
    <w:rsid w:val="007D5050"/>
    <w:rsid w:val="007E42EB"/>
    <w:rsid w:val="007F531B"/>
    <w:rsid w:val="007F6EDF"/>
    <w:rsid w:val="00832C82"/>
    <w:rsid w:val="00833453"/>
    <w:rsid w:val="00834491"/>
    <w:rsid w:val="00834620"/>
    <w:rsid w:val="008407DB"/>
    <w:rsid w:val="00854494"/>
    <w:rsid w:val="00860564"/>
    <w:rsid w:val="00866F7C"/>
    <w:rsid w:val="0087112E"/>
    <w:rsid w:val="008817CB"/>
    <w:rsid w:val="00887B3A"/>
    <w:rsid w:val="00893EC6"/>
    <w:rsid w:val="008A0106"/>
    <w:rsid w:val="008B66D1"/>
    <w:rsid w:val="008C1A9B"/>
    <w:rsid w:val="008D0EE9"/>
    <w:rsid w:val="008D1216"/>
    <w:rsid w:val="008D5EC4"/>
    <w:rsid w:val="008D630D"/>
    <w:rsid w:val="008F1325"/>
    <w:rsid w:val="00906C73"/>
    <w:rsid w:val="00915283"/>
    <w:rsid w:val="00915D9B"/>
    <w:rsid w:val="009437B2"/>
    <w:rsid w:val="00950E8C"/>
    <w:rsid w:val="0095686D"/>
    <w:rsid w:val="009701C5"/>
    <w:rsid w:val="00974DD7"/>
    <w:rsid w:val="0098440D"/>
    <w:rsid w:val="009A0893"/>
    <w:rsid w:val="009A150B"/>
    <w:rsid w:val="009B396B"/>
    <w:rsid w:val="009C6CAD"/>
    <w:rsid w:val="009C7C6F"/>
    <w:rsid w:val="009D4668"/>
    <w:rsid w:val="009D4CEB"/>
    <w:rsid w:val="009D63D1"/>
    <w:rsid w:val="009E6B4B"/>
    <w:rsid w:val="009E7E1D"/>
    <w:rsid w:val="009F1DEF"/>
    <w:rsid w:val="009F1FA5"/>
    <w:rsid w:val="00A10320"/>
    <w:rsid w:val="00A158C0"/>
    <w:rsid w:val="00A15A82"/>
    <w:rsid w:val="00A21ADD"/>
    <w:rsid w:val="00A23317"/>
    <w:rsid w:val="00A34019"/>
    <w:rsid w:val="00A4091E"/>
    <w:rsid w:val="00A444D9"/>
    <w:rsid w:val="00A702D6"/>
    <w:rsid w:val="00A72F5A"/>
    <w:rsid w:val="00A8138E"/>
    <w:rsid w:val="00A832D3"/>
    <w:rsid w:val="00AA6509"/>
    <w:rsid w:val="00AC1D56"/>
    <w:rsid w:val="00AC4056"/>
    <w:rsid w:val="00AC6C20"/>
    <w:rsid w:val="00AD5086"/>
    <w:rsid w:val="00AE2187"/>
    <w:rsid w:val="00AE2A3B"/>
    <w:rsid w:val="00B07A78"/>
    <w:rsid w:val="00B1007D"/>
    <w:rsid w:val="00B1777D"/>
    <w:rsid w:val="00B2033C"/>
    <w:rsid w:val="00B213A5"/>
    <w:rsid w:val="00B273BA"/>
    <w:rsid w:val="00B34789"/>
    <w:rsid w:val="00B431FE"/>
    <w:rsid w:val="00B43EFC"/>
    <w:rsid w:val="00B6411D"/>
    <w:rsid w:val="00B741AB"/>
    <w:rsid w:val="00B81225"/>
    <w:rsid w:val="00B83C85"/>
    <w:rsid w:val="00B8569C"/>
    <w:rsid w:val="00B94559"/>
    <w:rsid w:val="00BA15AB"/>
    <w:rsid w:val="00BB7CFF"/>
    <w:rsid w:val="00BC0BFE"/>
    <w:rsid w:val="00BD6891"/>
    <w:rsid w:val="00BD7021"/>
    <w:rsid w:val="00BE4C6A"/>
    <w:rsid w:val="00C006AC"/>
    <w:rsid w:val="00C21142"/>
    <w:rsid w:val="00C44EF6"/>
    <w:rsid w:val="00C64DC5"/>
    <w:rsid w:val="00C741FC"/>
    <w:rsid w:val="00C75F47"/>
    <w:rsid w:val="00C76E6C"/>
    <w:rsid w:val="00C83009"/>
    <w:rsid w:val="00C8359D"/>
    <w:rsid w:val="00C83A72"/>
    <w:rsid w:val="00C906C0"/>
    <w:rsid w:val="00CA3171"/>
    <w:rsid w:val="00CB2092"/>
    <w:rsid w:val="00CC124E"/>
    <w:rsid w:val="00CC3028"/>
    <w:rsid w:val="00CD04E9"/>
    <w:rsid w:val="00CD4F45"/>
    <w:rsid w:val="00CD6968"/>
    <w:rsid w:val="00CE5F38"/>
    <w:rsid w:val="00CE649C"/>
    <w:rsid w:val="00CF00CF"/>
    <w:rsid w:val="00CF259E"/>
    <w:rsid w:val="00D004B7"/>
    <w:rsid w:val="00D00D45"/>
    <w:rsid w:val="00D03FA3"/>
    <w:rsid w:val="00D1175F"/>
    <w:rsid w:val="00D1250A"/>
    <w:rsid w:val="00D141B8"/>
    <w:rsid w:val="00D14C51"/>
    <w:rsid w:val="00D15517"/>
    <w:rsid w:val="00D22FAD"/>
    <w:rsid w:val="00D36AAA"/>
    <w:rsid w:val="00D4216A"/>
    <w:rsid w:val="00D43B78"/>
    <w:rsid w:val="00D4579C"/>
    <w:rsid w:val="00D65CFF"/>
    <w:rsid w:val="00D66FF3"/>
    <w:rsid w:val="00D745C8"/>
    <w:rsid w:val="00D75D19"/>
    <w:rsid w:val="00D8410B"/>
    <w:rsid w:val="00D848E9"/>
    <w:rsid w:val="00D91205"/>
    <w:rsid w:val="00DA0BC3"/>
    <w:rsid w:val="00DA67ED"/>
    <w:rsid w:val="00DB6B6A"/>
    <w:rsid w:val="00DB7FD1"/>
    <w:rsid w:val="00DD786C"/>
    <w:rsid w:val="00DE64A9"/>
    <w:rsid w:val="00DF1A96"/>
    <w:rsid w:val="00E046EC"/>
    <w:rsid w:val="00E26A53"/>
    <w:rsid w:val="00E33704"/>
    <w:rsid w:val="00E33900"/>
    <w:rsid w:val="00E34407"/>
    <w:rsid w:val="00E35193"/>
    <w:rsid w:val="00E35975"/>
    <w:rsid w:val="00E42C6F"/>
    <w:rsid w:val="00E56A6C"/>
    <w:rsid w:val="00E621DE"/>
    <w:rsid w:val="00E7051E"/>
    <w:rsid w:val="00E7286C"/>
    <w:rsid w:val="00E82EF5"/>
    <w:rsid w:val="00E9400F"/>
    <w:rsid w:val="00E94724"/>
    <w:rsid w:val="00E967C8"/>
    <w:rsid w:val="00E969B8"/>
    <w:rsid w:val="00EA299D"/>
    <w:rsid w:val="00ED0CFA"/>
    <w:rsid w:val="00ED4D26"/>
    <w:rsid w:val="00EF2A81"/>
    <w:rsid w:val="00EF4CA0"/>
    <w:rsid w:val="00EF71C7"/>
    <w:rsid w:val="00F009ED"/>
    <w:rsid w:val="00F02C61"/>
    <w:rsid w:val="00F133BD"/>
    <w:rsid w:val="00F21EB5"/>
    <w:rsid w:val="00F23F95"/>
    <w:rsid w:val="00F2707C"/>
    <w:rsid w:val="00F33877"/>
    <w:rsid w:val="00F4189E"/>
    <w:rsid w:val="00F75C08"/>
    <w:rsid w:val="00F81952"/>
    <w:rsid w:val="00F85829"/>
    <w:rsid w:val="00F93FF2"/>
    <w:rsid w:val="00FB3E32"/>
    <w:rsid w:val="00FC6AE1"/>
    <w:rsid w:val="00FD61AE"/>
    <w:rsid w:val="00FE4382"/>
    <w:rsid w:val="00FF5422"/>
    <w:rsid w:val="00FF5D68"/>
    <w:rsid w:val="00FF6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01443"/>
  <w15:chartTrackingRefBased/>
  <w15:docId w15:val="{D6C0F4D6-26A5-40B4-B969-6837141C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0B2A"/>
    <w:pPr>
      <w:widowControl w:val="0"/>
      <w:ind w:firstLineChars="200" w:firstLine="200"/>
      <w:jc w:val="both"/>
    </w:pPr>
    <w:rPr>
      <w:rFonts w:eastAsia="宋体"/>
      <w:color w:val="000000" w:themeColor="text1"/>
      <w:sz w:val="24"/>
    </w:rPr>
  </w:style>
  <w:style w:type="paragraph" w:styleId="1">
    <w:name w:val="heading 1"/>
    <w:basedOn w:val="a"/>
    <w:next w:val="a"/>
    <w:link w:val="10"/>
    <w:uiPriority w:val="9"/>
    <w:qFormat/>
    <w:rsid w:val="007865F9"/>
    <w:pPr>
      <w:keepNext/>
      <w:keepLines/>
      <w:spacing w:beforeLines="50" w:before="50" w:afterLines="50" w:after="50"/>
      <w:ind w:firstLineChars="0" w:firstLine="0"/>
      <w:outlineLvl w:val="0"/>
    </w:pPr>
    <w:rPr>
      <w:b/>
      <w:bCs/>
      <w:kern w:val="44"/>
      <w:sz w:val="30"/>
      <w:szCs w:val="44"/>
    </w:rPr>
  </w:style>
  <w:style w:type="paragraph" w:styleId="2">
    <w:name w:val="heading 2"/>
    <w:basedOn w:val="a"/>
    <w:next w:val="a"/>
    <w:link w:val="20"/>
    <w:uiPriority w:val="9"/>
    <w:unhideWhenUsed/>
    <w:qFormat/>
    <w:rsid w:val="00B2033C"/>
    <w:pPr>
      <w:keepNext/>
      <w:keepLines/>
      <w:spacing w:line="276" w:lineRule="auto"/>
      <w:ind w:firstLineChars="0" w:firstLine="0"/>
      <w:outlineLvl w:val="1"/>
    </w:pPr>
    <w:rPr>
      <w:rFonts w:asciiTheme="majorHAnsi" w:hAnsiTheme="majorHAnsi" w:cstheme="majorBidi"/>
      <w:b/>
      <w:bCs/>
      <w:sz w:val="28"/>
      <w:szCs w:val="32"/>
    </w:rPr>
  </w:style>
  <w:style w:type="paragraph" w:styleId="4">
    <w:name w:val="heading 4"/>
    <w:basedOn w:val="a"/>
    <w:link w:val="40"/>
    <w:uiPriority w:val="9"/>
    <w:unhideWhenUsed/>
    <w:qFormat/>
    <w:rsid w:val="007865F9"/>
    <w:pPr>
      <w:autoSpaceDE w:val="0"/>
      <w:autoSpaceDN w:val="0"/>
      <w:ind w:left="225"/>
      <w:jc w:val="left"/>
      <w:outlineLvl w:val="3"/>
    </w:pPr>
    <w:rPr>
      <w:rFonts w:ascii="微软雅黑" w:eastAsia="微软雅黑" w:hAnsi="微软雅黑" w:cs="微软雅黑"/>
      <w:b/>
      <w:bCs/>
      <w:kern w:val="0"/>
      <w:sz w:val="22"/>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7865F9"/>
    <w:rPr>
      <w:rFonts w:ascii="微软雅黑" w:eastAsia="微软雅黑" w:hAnsi="微软雅黑" w:cs="微软雅黑"/>
      <w:b/>
      <w:bCs/>
      <w:kern w:val="0"/>
      <w:sz w:val="22"/>
      <w:lang w:val="zh-CN" w:bidi="zh-CN"/>
    </w:rPr>
  </w:style>
  <w:style w:type="paragraph" w:styleId="a3">
    <w:name w:val="Title"/>
    <w:basedOn w:val="a"/>
    <w:next w:val="a"/>
    <w:link w:val="a4"/>
    <w:uiPriority w:val="10"/>
    <w:qFormat/>
    <w:rsid w:val="007865F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865F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865F9"/>
    <w:rPr>
      <w:rFonts w:eastAsia="宋体"/>
      <w:b/>
      <w:bCs/>
      <w:color w:val="000000" w:themeColor="text1"/>
      <w:kern w:val="44"/>
      <w:sz w:val="30"/>
      <w:szCs w:val="44"/>
    </w:rPr>
  </w:style>
  <w:style w:type="paragraph" w:styleId="a5">
    <w:name w:val="Body Text"/>
    <w:basedOn w:val="a"/>
    <w:link w:val="a6"/>
    <w:uiPriority w:val="1"/>
    <w:qFormat/>
    <w:rsid w:val="00D00D45"/>
    <w:pPr>
      <w:autoSpaceDE w:val="0"/>
      <w:autoSpaceDN w:val="0"/>
      <w:ind w:firstLineChars="0" w:firstLine="0"/>
      <w:jc w:val="left"/>
    </w:pPr>
    <w:rPr>
      <w:rFonts w:ascii="宋体" w:hAnsi="宋体" w:cs="宋体"/>
      <w:color w:val="auto"/>
      <w:kern w:val="0"/>
      <w:sz w:val="22"/>
      <w:lang w:val="zh-CN" w:bidi="zh-CN"/>
    </w:rPr>
  </w:style>
  <w:style w:type="character" w:customStyle="1" w:styleId="a6">
    <w:name w:val="正文文本 字符"/>
    <w:basedOn w:val="a0"/>
    <w:link w:val="a5"/>
    <w:uiPriority w:val="1"/>
    <w:rsid w:val="00D00D45"/>
    <w:rPr>
      <w:rFonts w:ascii="宋体" w:eastAsia="宋体" w:hAnsi="宋体" w:cs="宋体"/>
      <w:kern w:val="0"/>
      <w:sz w:val="22"/>
      <w:lang w:val="zh-CN" w:bidi="zh-CN"/>
    </w:rPr>
  </w:style>
  <w:style w:type="character" w:customStyle="1" w:styleId="20">
    <w:name w:val="标题 2 字符"/>
    <w:basedOn w:val="a0"/>
    <w:link w:val="2"/>
    <w:uiPriority w:val="9"/>
    <w:rsid w:val="00B2033C"/>
    <w:rPr>
      <w:rFonts w:asciiTheme="majorHAnsi" w:eastAsia="宋体" w:hAnsiTheme="majorHAnsi" w:cstheme="majorBidi"/>
      <w:b/>
      <w:bCs/>
      <w:color w:val="000000" w:themeColor="text1"/>
      <w:sz w:val="28"/>
      <w:szCs w:val="32"/>
    </w:rPr>
  </w:style>
  <w:style w:type="paragraph" w:styleId="a7">
    <w:name w:val="List Paragraph"/>
    <w:basedOn w:val="a"/>
    <w:uiPriority w:val="34"/>
    <w:qFormat/>
    <w:rsid w:val="00280ED2"/>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oleObject" Target="embeddings/oleObject39.bin"/><Relationship Id="rId138" Type="http://schemas.openxmlformats.org/officeDocument/2006/relationships/image" Target="media/image66.wmf"/><Relationship Id="rId159" Type="http://schemas.openxmlformats.org/officeDocument/2006/relationships/image" Target="media/image77.wmf"/><Relationship Id="rId170" Type="http://schemas.openxmlformats.org/officeDocument/2006/relationships/image" Target="media/image84.wmf"/><Relationship Id="rId191" Type="http://schemas.openxmlformats.org/officeDocument/2006/relationships/oleObject" Target="embeddings/oleObject86.bin"/><Relationship Id="rId205" Type="http://schemas.openxmlformats.org/officeDocument/2006/relationships/image" Target="media/image108.png"/><Relationship Id="rId226" Type="http://schemas.openxmlformats.org/officeDocument/2006/relationships/image" Target="media/image123.png"/><Relationship Id="rId247" Type="http://schemas.openxmlformats.org/officeDocument/2006/relationships/header" Target="header2.xml"/><Relationship Id="rId107" Type="http://schemas.openxmlformats.org/officeDocument/2006/relationships/oleObject" Target="embeddings/oleObject50.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image" Target="media/image61.wmf"/><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6.bin"/><Relationship Id="rId181" Type="http://schemas.openxmlformats.org/officeDocument/2006/relationships/image" Target="media/image92.wmf"/><Relationship Id="rId216" Type="http://schemas.openxmlformats.org/officeDocument/2006/relationships/image" Target="media/image117.wmf"/><Relationship Id="rId237" Type="http://schemas.openxmlformats.org/officeDocument/2006/relationships/image" Target="media/image130.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6.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0.bin"/><Relationship Id="rId192" Type="http://schemas.openxmlformats.org/officeDocument/2006/relationships/image" Target="media/image99.wmf"/><Relationship Id="rId206" Type="http://schemas.openxmlformats.org/officeDocument/2006/relationships/image" Target="media/image109.png"/><Relationship Id="rId227" Type="http://schemas.openxmlformats.org/officeDocument/2006/relationships/image" Target="media/image124.png"/><Relationship Id="rId248" Type="http://schemas.openxmlformats.org/officeDocument/2006/relationships/footer" Target="footer1.xm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45.bin"/><Relationship Id="rId140" Type="http://schemas.openxmlformats.org/officeDocument/2006/relationships/image" Target="media/image67.wmf"/><Relationship Id="rId145" Type="http://schemas.openxmlformats.org/officeDocument/2006/relationships/image" Target="media/image70.wmf"/><Relationship Id="rId161" Type="http://schemas.openxmlformats.org/officeDocument/2006/relationships/oleObject" Target="embeddings/oleObject77.bin"/><Relationship Id="rId166" Type="http://schemas.openxmlformats.org/officeDocument/2006/relationships/image" Target="media/image81.png"/><Relationship Id="rId182" Type="http://schemas.openxmlformats.org/officeDocument/2006/relationships/oleObject" Target="embeddings/oleObject83.bin"/><Relationship Id="rId187" Type="http://schemas.openxmlformats.org/officeDocument/2006/relationships/image" Target="media/image95.png"/><Relationship Id="rId217" Type="http://schemas.openxmlformats.org/officeDocument/2006/relationships/oleObject" Target="embeddings/oleObject9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5.wmf"/><Relationship Id="rId233" Type="http://schemas.openxmlformats.org/officeDocument/2006/relationships/image" Target="media/image128.wmf"/><Relationship Id="rId238" Type="http://schemas.openxmlformats.org/officeDocument/2006/relationships/oleObject" Target="embeddings/oleObject101.bin"/><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119" Type="http://schemas.openxmlformats.org/officeDocument/2006/relationships/oleObject" Target="embeddings/oleObject56.bin"/><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image" Target="media/image37.wmf"/><Relationship Id="rId86" Type="http://schemas.openxmlformats.org/officeDocument/2006/relationships/oleObject" Target="embeddings/oleObject40.bin"/><Relationship Id="rId130" Type="http://schemas.openxmlformats.org/officeDocument/2006/relationships/image" Target="media/image62.wmf"/><Relationship Id="rId135" Type="http://schemas.openxmlformats.org/officeDocument/2006/relationships/oleObject" Target="embeddings/oleObject64.bin"/><Relationship Id="rId151" Type="http://schemas.openxmlformats.org/officeDocument/2006/relationships/image" Target="media/image73.wmf"/><Relationship Id="rId156" Type="http://schemas.openxmlformats.org/officeDocument/2006/relationships/oleObject" Target="embeddings/oleObject74.bin"/><Relationship Id="rId177" Type="http://schemas.openxmlformats.org/officeDocument/2006/relationships/image" Target="media/image89.png"/><Relationship Id="rId198" Type="http://schemas.openxmlformats.org/officeDocument/2006/relationships/image" Target="media/image102.wmf"/><Relationship Id="rId172" Type="http://schemas.openxmlformats.org/officeDocument/2006/relationships/image" Target="media/image85.wmf"/><Relationship Id="rId193" Type="http://schemas.openxmlformats.org/officeDocument/2006/relationships/oleObject" Target="embeddings/oleObject87.bin"/><Relationship Id="rId202" Type="http://schemas.openxmlformats.org/officeDocument/2006/relationships/image" Target="media/image105.png"/><Relationship Id="rId207" Type="http://schemas.openxmlformats.org/officeDocument/2006/relationships/image" Target="media/image110.png"/><Relationship Id="rId223" Type="http://schemas.openxmlformats.org/officeDocument/2006/relationships/image" Target="media/image121.wmf"/><Relationship Id="rId228" Type="http://schemas.openxmlformats.org/officeDocument/2006/relationships/image" Target="media/image125.png"/><Relationship Id="rId244" Type="http://schemas.openxmlformats.org/officeDocument/2006/relationships/image" Target="media/image134.png"/><Relationship Id="rId249" Type="http://schemas.openxmlformats.org/officeDocument/2006/relationships/footer" Target="footer2.xml"/><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1.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oleObject" Target="embeddings/oleObject46.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oleObject" Target="embeddings/oleObject69.bin"/><Relationship Id="rId167" Type="http://schemas.openxmlformats.org/officeDocument/2006/relationships/image" Target="media/image82.png"/><Relationship Id="rId188"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oleObject" Target="embeddings/oleObject43.bin"/><Relationship Id="rId162" Type="http://schemas.openxmlformats.org/officeDocument/2006/relationships/oleObject" Target="embeddings/oleObject78.bin"/><Relationship Id="rId183" Type="http://schemas.openxmlformats.org/officeDocument/2006/relationships/image" Target="media/image93.wmf"/><Relationship Id="rId213" Type="http://schemas.openxmlformats.org/officeDocument/2006/relationships/oleObject" Target="embeddings/oleObject91.bin"/><Relationship Id="rId218" Type="http://schemas.openxmlformats.org/officeDocument/2006/relationships/image" Target="media/image118.wmf"/><Relationship Id="rId234" Type="http://schemas.openxmlformats.org/officeDocument/2006/relationships/oleObject" Target="embeddings/oleObject99.bin"/><Relationship Id="rId239"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oleObject" Target="embeddings/oleObject11.bin"/><Relationship Id="rId250" Type="http://schemas.openxmlformats.org/officeDocument/2006/relationships/header" Target="header3.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0.wmf"/><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5.wmf"/><Relationship Id="rId157" Type="http://schemas.openxmlformats.org/officeDocument/2006/relationships/image" Target="media/image76.wmf"/><Relationship Id="rId178" Type="http://schemas.openxmlformats.org/officeDocument/2006/relationships/image" Target="media/image90.png"/><Relationship Id="rId61" Type="http://schemas.openxmlformats.org/officeDocument/2006/relationships/oleObject" Target="embeddings/oleObject27.bin"/><Relationship Id="rId82" Type="http://schemas.openxmlformats.org/officeDocument/2006/relationships/oleObject" Target="embeddings/oleObject38.bin"/><Relationship Id="rId152" Type="http://schemas.openxmlformats.org/officeDocument/2006/relationships/oleObject" Target="embeddings/oleObject72.bin"/><Relationship Id="rId173" Type="http://schemas.openxmlformats.org/officeDocument/2006/relationships/oleObject" Target="embeddings/oleObject81.bin"/><Relationship Id="rId194" Type="http://schemas.openxmlformats.org/officeDocument/2006/relationships/image" Target="media/image100.wmf"/><Relationship Id="rId199" Type="http://schemas.openxmlformats.org/officeDocument/2006/relationships/oleObject" Target="embeddings/oleObject90.bin"/><Relationship Id="rId203" Type="http://schemas.openxmlformats.org/officeDocument/2006/relationships/image" Target="media/image106.png"/><Relationship Id="rId208" Type="http://schemas.openxmlformats.org/officeDocument/2006/relationships/image" Target="media/image111.png"/><Relationship Id="rId229" Type="http://schemas.openxmlformats.org/officeDocument/2006/relationships/image" Target="media/image126.wmf"/><Relationship Id="rId19" Type="http://schemas.openxmlformats.org/officeDocument/2006/relationships/oleObject" Target="embeddings/oleObject6.bin"/><Relationship Id="rId224" Type="http://schemas.openxmlformats.org/officeDocument/2006/relationships/oleObject" Target="embeddings/oleObject96.bin"/><Relationship Id="rId240" Type="http://schemas.openxmlformats.org/officeDocument/2006/relationships/image" Target="media/image132.wmf"/><Relationship Id="rId245" Type="http://schemas.openxmlformats.org/officeDocument/2006/relationships/image" Target="media/image135.png"/><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image" Target="media/image47.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image" Target="media/image71.wmf"/><Relationship Id="rId168" Type="http://schemas.openxmlformats.org/officeDocument/2006/relationships/image" Target="media/image83.wmf"/><Relationship Id="rId8" Type="http://schemas.openxmlformats.org/officeDocument/2006/relationships/image" Target="media/image1.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image" Target="media/image45.png"/><Relationship Id="rId121" Type="http://schemas.openxmlformats.org/officeDocument/2006/relationships/oleObject" Target="embeddings/oleObject57.bin"/><Relationship Id="rId142" Type="http://schemas.openxmlformats.org/officeDocument/2006/relationships/image" Target="media/image68.png"/><Relationship Id="rId163" Type="http://schemas.openxmlformats.org/officeDocument/2006/relationships/image" Target="media/image78.png"/><Relationship Id="rId184" Type="http://schemas.openxmlformats.org/officeDocument/2006/relationships/oleObject" Target="embeddings/oleObject84.bin"/><Relationship Id="rId189" Type="http://schemas.openxmlformats.org/officeDocument/2006/relationships/image" Target="media/image97.png"/><Relationship Id="rId219" Type="http://schemas.openxmlformats.org/officeDocument/2006/relationships/oleObject" Target="embeddings/oleObject94.bin"/><Relationship Id="rId3" Type="http://schemas.openxmlformats.org/officeDocument/2006/relationships/styles" Target="styles.xml"/><Relationship Id="rId214" Type="http://schemas.openxmlformats.org/officeDocument/2006/relationships/image" Target="media/image116.wmf"/><Relationship Id="rId230" Type="http://schemas.openxmlformats.org/officeDocument/2006/relationships/oleObject" Target="embeddings/oleObject97.bin"/><Relationship Id="rId235" Type="http://schemas.openxmlformats.org/officeDocument/2006/relationships/image" Target="media/image129.wmf"/><Relationship Id="rId251" Type="http://schemas.openxmlformats.org/officeDocument/2006/relationships/footer" Target="footer3.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38.wmf"/><Relationship Id="rId88" Type="http://schemas.openxmlformats.org/officeDocument/2006/relationships/oleObject" Target="embeddings/oleObject41.bin"/><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image" Target="media/image74.wmf"/><Relationship Id="rId174" Type="http://schemas.openxmlformats.org/officeDocument/2006/relationships/image" Target="media/image86.png"/><Relationship Id="rId179" Type="http://schemas.openxmlformats.org/officeDocument/2006/relationships/image" Target="media/image91.wmf"/><Relationship Id="rId195" Type="http://schemas.openxmlformats.org/officeDocument/2006/relationships/oleObject" Target="embeddings/oleObject88.bin"/><Relationship Id="rId209" Type="http://schemas.openxmlformats.org/officeDocument/2006/relationships/image" Target="media/image112.png"/><Relationship Id="rId190" Type="http://schemas.openxmlformats.org/officeDocument/2006/relationships/image" Target="media/image98.wmf"/><Relationship Id="rId204" Type="http://schemas.openxmlformats.org/officeDocument/2006/relationships/image" Target="media/image107.png"/><Relationship Id="rId220" Type="http://schemas.openxmlformats.org/officeDocument/2006/relationships/image" Target="media/image119.png"/><Relationship Id="rId225" Type="http://schemas.openxmlformats.org/officeDocument/2006/relationships/image" Target="media/image122.png"/><Relationship Id="rId241" Type="http://schemas.openxmlformats.org/officeDocument/2006/relationships/oleObject" Target="embeddings/oleObject102.bin"/><Relationship Id="rId246" Type="http://schemas.openxmlformats.org/officeDocument/2006/relationships/header" Target="header1.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106" Type="http://schemas.openxmlformats.org/officeDocument/2006/relationships/image" Target="media/image50.wmf"/><Relationship Id="rId127" Type="http://schemas.openxmlformats.org/officeDocument/2006/relationships/oleObject" Target="embeddings/oleObject60.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oleObject" Target="embeddings/oleObject36.bin"/><Relationship Id="rId94" Type="http://schemas.openxmlformats.org/officeDocument/2006/relationships/oleObject" Target="embeddings/oleObject44.bin"/><Relationship Id="rId99" Type="http://schemas.openxmlformats.org/officeDocument/2006/relationships/image" Target="media/image46.png"/><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image" Target="media/image69.wmf"/><Relationship Id="rId148" Type="http://schemas.openxmlformats.org/officeDocument/2006/relationships/oleObject" Target="embeddings/oleObject70.bin"/><Relationship Id="rId164" Type="http://schemas.openxmlformats.org/officeDocument/2006/relationships/image" Target="media/image79.png"/><Relationship Id="rId169" Type="http://schemas.openxmlformats.org/officeDocument/2006/relationships/oleObject" Target="embeddings/oleObject79.bin"/><Relationship Id="rId185" Type="http://schemas.openxmlformats.org/officeDocument/2006/relationships/image" Target="media/image94.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2.bin"/><Relationship Id="rId210" Type="http://schemas.openxmlformats.org/officeDocument/2006/relationships/image" Target="media/image113.png"/><Relationship Id="rId215" Type="http://schemas.openxmlformats.org/officeDocument/2006/relationships/oleObject" Target="embeddings/oleObject92.bin"/><Relationship Id="rId236" Type="http://schemas.openxmlformats.org/officeDocument/2006/relationships/oleObject" Target="embeddings/oleObject100.bin"/><Relationship Id="rId26" Type="http://schemas.openxmlformats.org/officeDocument/2006/relationships/image" Target="media/image10.wmf"/><Relationship Id="rId231" Type="http://schemas.openxmlformats.org/officeDocument/2006/relationships/image" Target="media/image127.wmf"/><Relationship Id="rId252" Type="http://schemas.openxmlformats.org/officeDocument/2006/relationships/fontTable" Target="fontTable.xml"/><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oleObject" Target="embeddings/oleObject73.bin"/><Relationship Id="rId175" Type="http://schemas.openxmlformats.org/officeDocument/2006/relationships/image" Target="media/image87.png"/><Relationship Id="rId196" Type="http://schemas.openxmlformats.org/officeDocument/2006/relationships/oleObject" Target="embeddings/oleObject89.bin"/><Relationship Id="rId200" Type="http://schemas.openxmlformats.org/officeDocument/2006/relationships/image" Target="media/image103.png"/><Relationship Id="rId16" Type="http://schemas.openxmlformats.org/officeDocument/2006/relationships/image" Target="media/image5.wmf"/><Relationship Id="rId221" Type="http://schemas.openxmlformats.org/officeDocument/2006/relationships/image" Target="media/image120.wmf"/><Relationship Id="rId242" Type="http://schemas.openxmlformats.org/officeDocument/2006/relationships/oleObject" Target="embeddings/oleObject103.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oleObject" Target="embeddings/oleObject68.bin"/><Relationship Id="rId90" Type="http://schemas.openxmlformats.org/officeDocument/2006/relationships/oleObject" Target="embeddings/oleObject42.bin"/><Relationship Id="rId165" Type="http://schemas.openxmlformats.org/officeDocument/2006/relationships/image" Target="media/image80.png"/><Relationship Id="rId186" Type="http://schemas.openxmlformats.org/officeDocument/2006/relationships/oleObject" Target="embeddings/oleObject85.bin"/><Relationship Id="rId211" Type="http://schemas.openxmlformats.org/officeDocument/2006/relationships/image" Target="media/image114.png"/><Relationship Id="rId232" Type="http://schemas.openxmlformats.org/officeDocument/2006/relationships/oleObject" Target="embeddings/oleObject98.bin"/><Relationship Id="rId253" Type="http://schemas.openxmlformats.org/officeDocument/2006/relationships/theme" Target="theme/theme1.xml"/><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80" Type="http://schemas.openxmlformats.org/officeDocument/2006/relationships/oleObject" Target="embeddings/oleObject37.bin"/><Relationship Id="rId155" Type="http://schemas.openxmlformats.org/officeDocument/2006/relationships/image" Target="media/image75.wmf"/><Relationship Id="rId176" Type="http://schemas.openxmlformats.org/officeDocument/2006/relationships/image" Target="media/image88.png"/><Relationship Id="rId197" Type="http://schemas.openxmlformats.org/officeDocument/2006/relationships/image" Target="media/image101.png"/><Relationship Id="rId201" Type="http://schemas.openxmlformats.org/officeDocument/2006/relationships/image" Target="media/image104.png"/><Relationship Id="rId222" Type="http://schemas.openxmlformats.org/officeDocument/2006/relationships/oleObject" Target="embeddings/oleObject95.bin"/><Relationship Id="rId243" Type="http://schemas.openxmlformats.org/officeDocument/2006/relationships/image" Target="media/image133.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FA1D3-B962-4493-A604-DD0BCAB41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28</Pages>
  <Words>3183</Words>
  <Characters>18147</Characters>
  <Application>Microsoft Office Word</Application>
  <DocSecurity>0</DocSecurity>
  <Lines>151</Lines>
  <Paragraphs>42</Paragraphs>
  <ScaleCrop>false</ScaleCrop>
  <Company/>
  <LinksUpToDate>false</LinksUpToDate>
  <CharactersWithSpaces>21288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dc:creator>
  <cp:keywords/>
  <dc:description/>
  <cp:lastModifiedBy>math</cp:lastModifiedBy>
  <cp:revision>271</cp:revision>
  <dcterms:created xsi:type="dcterms:W3CDTF">2020-05-17T03:03:00Z</dcterms:created>
  <dcterms:modified xsi:type="dcterms:W3CDTF">2020-06-09T02:50:00Z</dcterms:modified>
</cp:coreProperties>
</file>