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Tcp/ip </w:t>
      </w:r>
      <w:r>
        <w:rPr>
          <w:rFonts w:hint="eastAsia"/>
          <w:lang w:val="en-US" w:eastAsia="zh-CN"/>
        </w:rPr>
        <w:t>连接-&gt;监听-&gt;回调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异步接收主要处理socket的粘包和分包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2019-09-18T04:44:00Z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