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630855BF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D11C4F" w:rsidRPr="00D11C4F">
        <w:rPr>
          <w:rFonts w:ascii="Arial" w:eastAsia="宋体" w:hAnsi="Arial" w:cs="Arial"/>
          <w:bCs/>
          <w:sz w:val="21"/>
          <w:szCs w:val="21"/>
          <w:lang w:eastAsia="zh-CN"/>
        </w:rPr>
        <w:t>IET S</w:t>
      </w:r>
      <w:r w:rsidR="00D11C4F" w:rsidRPr="00D11C4F">
        <w:rPr>
          <w:rFonts w:ascii="Arial" w:eastAsia="宋体" w:hAnsi="Arial" w:cs="Arial" w:hint="eastAsia"/>
          <w:bCs/>
          <w:sz w:val="21"/>
          <w:szCs w:val="21"/>
          <w:lang w:eastAsia="zh-CN"/>
        </w:rPr>
        <w:t>of</w:t>
      </w:r>
      <w:r w:rsidR="00D11C4F" w:rsidRPr="00D11C4F">
        <w:rPr>
          <w:rFonts w:ascii="Arial" w:eastAsia="宋体" w:hAnsi="Arial" w:cs="Arial"/>
          <w:bCs/>
          <w:sz w:val="21"/>
          <w:szCs w:val="21"/>
          <w:lang w:eastAsia="zh-CN"/>
        </w:rPr>
        <w:t>tware 2021,</w:t>
      </w:r>
      <w:r w:rsidR="00D11C4F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>IEEE Transactions on Reliability (TR</w:t>
      </w:r>
      <w:r w:rsidR="00B87C91">
        <w:rPr>
          <w:rFonts w:ascii="Arial" w:eastAsia="宋体" w:hAnsi="Arial" w:cs="Arial"/>
          <w:bCs/>
          <w:sz w:val="21"/>
          <w:szCs w:val="21"/>
          <w:lang w:eastAsia="zh-CN"/>
        </w:rPr>
        <w:t>el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2B41816F" w:rsidR="00BB23AA" w:rsidRPr="00D7775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B0F3BDF" w14:textId="04953173" w:rsidR="00D77752" w:rsidRPr="00C902F2" w:rsidRDefault="00D7775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L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cal Organizing Co-Chair</w:t>
      </w:r>
      <w:r w:rsidRPr="00D7775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QRS 2020</w:t>
      </w:r>
    </w:p>
    <w:p w14:paraId="0664DFEC" w14:textId="16562D0E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030B1D06" w14:textId="52EEF565" w:rsidR="00195E6D" w:rsidRPr="00FF7B3C" w:rsidRDefault="00195E6D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TW"/>
        </w:rPr>
        <w:t>T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rac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k Chair</w:t>
      </w:r>
      <w:r w:rsidRPr="00195E6D">
        <w:rPr>
          <w:rFonts w:ascii="Arial" w:eastAsia="宋体" w:hAnsi="Arial" w:cs="Arial"/>
          <w:bCs/>
          <w:sz w:val="21"/>
          <w:szCs w:val="21"/>
          <w:lang w:eastAsia="zh-TW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 xml:space="preserve"> Intelligent Software Engineering Track at ICAIT 2020</w:t>
      </w:r>
    </w:p>
    <w:p w14:paraId="66EF0A9E" w14:textId="39B913B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</w:t>
      </w:r>
      <w:r w:rsidR="00017CEC">
        <w:rPr>
          <w:rFonts w:ascii="Arial" w:eastAsia="宋体" w:hAnsi="Arial" w:cs="Arial"/>
          <w:bCs/>
          <w:sz w:val="21"/>
          <w:szCs w:val="21"/>
          <w:lang w:eastAsia="zh-CN"/>
        </w:rPr>
        <w:t>1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0E8E0AF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410A17">
        <w:rPr>
          <w:rFonts w:ascii="Arial" w:hAnsi="Arial" w:cs="Arial"/>
          <w:bCs/>
          <w:sz w:val="21"/>
          <w:szCs w:val="21"/>
          <w:lang w:eastAsia="zh-CN"/>
        </w:rPr>
        <w:t xml:space="preserve">Internetware 2020 (Intelligent Software Engineering Track), </w:t>
      </w:r>
      <w:r w:rsidR="007400F8">
        <w:rPr>
          <w:rFonts w:ascii="Arial" w:hAnsi="Arial" w:cs="Arial"/>
          <w:bCs/>
          <w:sz w:val="21"/>
          <w:szCs w:val="21"/>
          <w:lang w:eastAsia="zh-CN"/>
        </w:rPr>
        <w:t xml:space="preserve">ICSME 2020,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NSS 2020,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>ISSSR 2020</w:t>
      </w:r>
      <w:r w:rsidR="00B82A27">
        <w:rPr>
          <w:rFonts w:ascii="Arial" w:hAnsi="Arial" w:cs="Arial" w:hint="eastAsia"/>
          <w:bCs/>
          <w:sz w:val="21"/>
          <w:szCs w:val="21"/>
          <w:lang w:eastAsia="zh-CN"/>
        </w:rPr>
        <w:t>,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,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NASAC 2016-2017,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4D305BBD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 xml:space="preserve">IEEE Transactions on Software Engineering (TSE), </w:t>
      </w:r>
      <w:r w:rsidR="009358CD">
        <w:rPr>
          <w:rFonts w:ascii="Arial" w:eastAsia="宋体" w:hAnsi="Arial" w:cs="Arial"/>
          <w:sz w:val="21"/>
          <w:szCs w:val="21"/>
          <w:lang w:eastAsia="zh-CN"/>
        </w:rPr>
        <w:t>I</w:t>
      </w:r>
      <w:r w:rsidR="009358CD">
        <w:rPr>
          <w:rFonts w:ascii="Arial" w:eastAsia="宋体" w:hAnsi="Arial" w:cs="Arial" w:hint="eastAsia"/>
          <w:sz w:val="21"/>
          <w:szCs w:val="21"/>
          <w:lang w:eastAsia="zh-CN"/>
        </w:rPr>
        <w:t>n</w:t>
      </w:r>
      <w:r w:rsidR="009358CD">
        <w:rPr>
          <w:rFonts w:ascii="Arial" w:eastAsia="宋体" w:hAnsi="Arial" w:cs="Arial"/>
          <w:sz w:val="21"/>
          <w:szCs w:val="21"/>
          <w:lang w:eastAsia="zh-CN"/>
        </w:rPr>
        <w:t xml:space="preserve">novations in Systems and Software Engineering: A NASA Journal (ISSE),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>Sustainable Computing: Informatics and Systems (SUSCOM)</w:t>
      </w:r>
      <w:r w:rsidR="00D06058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D06058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</w:t>
      </w:r>
      <w:r w:rsidR="00B87C91">
        <w:rPr>
          <w:rFonts w:ascii="Arial" w:eastAsia="宋体" w:hAnsi="Arial" w:cs="Arial"/>
          <w:sz w:val="21"/>
          <w:szCs w:val="21"/>
          <w:lang w:eastAsia="zh-CN"/>
        </w:rPr>
        <w:t>el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3DFF3D8" w14:textId="2A40619A" w:rsidR="008B60AC" w:rsidRDefault="008B60AC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telligent Software Engineering</w:t>
      </w:r>
    </w:p>
    <w:p w14:paraId="02ED1176" w14:textId="5798871D" w:rsidR="008B60AC" w:rsidRPr="008B60AC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bookmarkEnd w:id="2"/>
      <w:bookmarkEnd w:id="3"/>
      <w:r w:rsidR="00EC70D2">
        <w:rPr>
          <w:rFonts w:ascii="Arial" w:eastAsia="宋体" w:hAnsi="Arial" w:cs="Arial"/>
          <w:b/>
          <w:sz w:val="21"/>
          <w:szCs w:val="21"/>
          <w:lang w:eastAsia="zh-CN"/>
        </w:rPr>
        <w:t>ies</w:t>
      </w:r>
    </w:p>
    <w:p w14:paraId="5293E10C" w14:textId="719A9F58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1F5C6069" w:rsidR="002A77DD" w:rsidRPr="00D11C4F" w:rsidRDefault="002A77DD" w:rsidP="00D11C4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 w:hint="eastAsia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  <w:r w:rsidR="00D11C4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D11C4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2020 ACM Joint Meeting on European Software Engineering Conference and Symposium on The Foundations of Software Engineering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 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ESEC/FSE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D11C4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="00D11C4F"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Jingxuan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lastRenderedPageBreak/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Yutian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0F94389" w14:textId="6FD87241" w:rsidR="00CE05AB" w:rsidRPr="00CE05AB" w:rsidRDefault="00CE05AB" w:rsidP="00CE05A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proofErr w:type="spellStart"/>
      <w:r>
        <w:rPr>
          <w:rFonts w:ascii="Arial" w:hAnsi="Arial" w:cs="Arial" w:hint="eastAsia"/>
          <w:kern w:val="0"/>
          <w:sz w:val="21"/>
          <w:szCs w:val="21"/>
          <w:lang w:eastAsia="zh-CN"/>
        </w:rPr>
        <w:t>Xiao</w:t>
      </w:r>
      <w:r>
        <w:rPr>
          <w:rFonts w:ascii="Arial" w:hAnsi="Arial" w:cs="Arial"/>
          <w:kern w:val="0"/>
          <w:sz w:val="21"/>
          <w:szCs w:val="21"/>
          <w:lang w:eastAsia="zh-CN"/>
        </w:rPr>
        <w:t>qi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Li, Ting Chen, </w:t>
      </w:r>
      <w:proofErr w:type="spellStart"/>
      <w:r>
        <w:rPr>
          <w:rFonts w:ascii="Arial" w:hAnsi="Arial" w:cs="Arial"/>
          <w:kern w:val="0"/>
          <w:sz w:val="21"/>
          <w:szCs w:val="21"/>
          <w:lang w:eastAsia="zh-CN"/>
        </w:rPr>
        <w:t>Xiapu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Luo, </w:t>
      </w:r>
      <w:r w:rsidRPr="00CE05AB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Le Yu, </w:t>
      </w:r>
      <w:r w:rsidR="00725DDE">
        <w:rPr>
          <w:rFonts w:ascii="Arial" w:hAnsi="Arial" w:cs="Arial"/>
          <w:kern w:val="0"/>
          <w:sz w:val="21"/>
          <w:szCs w:val="21"/>
          <w:lang w:eastAsia="zh-CN"/>
        </w:rPr>
        <w:t xml:space="preserve">and 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Zhou Xu, “STAN: Towards Describing Bytecodes of Smart Contract”, in </w:t>
      </w:r>
      <w:r w:rsidRPr="00CE05AB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Proc. of the 20th 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Conference on Software Quality, Reliability</w:t>
      </w:r>
      <w:r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(QRS’20)</w:t>
      </w:r>
      <w:r w:rsidRPr="009358CD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2020. </w:t>
      </w:r>
    </w:p>
    <w:p w14:paraId="0A3CD4A1" w14:textId="2BA875D2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proofErr w:type="spellStart"/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XGBoost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</w:t>
      </w:r>
      <w:r w:rsidR="00094413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s,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 Software</w:t>
      </w:r>
      <w:r w:rsidR="00094413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,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>, 2020</w:t>
      </w:r>
      <w:r w:rsidR="00E04A97">
        <w:rPr>
          <w:rFonts w:ascii="Arial" w:hAnsi="Arial" w:cs="Arial"/>
          <w:kern w:val="0"/>
          <w:sz w:val="21"/>
          <w:szCs w:val="21"/>
          <w:lang w:eastAsia="zh-CN"/>
        </w:rPr>
        <w:t>, pp. 902-911.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3344971D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</w:t>
      </w:r>
      <w:r w:rsid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31435B3C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s,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Software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D2BD7F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60F30B36" w:rsidR="00A11E7A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Zi</w:t>
      </w:r>
      <w:r w:rsidR="00410A17">
        <w:rPr>
          <w:rFonts w:ascii="Arial" w:eastAsia="PMingLiU" w:hAnsi="Arial" w:cs="Arial"/>
          <w:kern w:val="0"/>
          <w:sz w:val="21"/>
          <w:szCs w:val="21"/>
          <w:lang w:eastAsia="zh-TW"/>
        </w:rPr>
        <w:t>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ang Zhang, “A Sema</w:t>
      </w:r>
      <w:r w:rsidR="00271834" w:rsidRPr="00271834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n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tic Concept-Based Software Bug Search and Analysis System and Method”,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ZL-2018-1-1285850.5, 2020.</w:t>
      </w:r>
    </w:p>
    <w:p w14:paraId="6701F7F2" w14:textId="3E2415AC" w:rsid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671D1">
        <w:rPr>
          <w:rFonts w:ascii="Arial" w:eastAsia="PMingLiU" w:hAnsi="Arial" w:cs="Arial"/>
          <w:kern w:val="0"/>
          <w:sz w:val="21"/>
          <w:szCs w:val="21"/>
          <w:lang w:eastAsia="zh-TW"/>
        </w:rPr>
        <w:t>,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“A Commit Message-Based Fault Localization Method for Mobile Apps”,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0392611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3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2020.</w:t>
      </w:r>
    </w:p>
    <w:p w14:paraId="09603C3B" w14:textId="5036B88B" w:rsidR="00E671D1" w:rsidRP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TW"/>
        </w:rPr>
        <w:t>Sijie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Xu, and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TW"/>
        </w:rPr>
        <w:t>Youshuai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Tan, “A Bug Rule and Classification Feedback-Based Bug Detection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1209067.0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1A8BA10" w14:textId="354748E2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4FD0B4A2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English)</w:t>
      </w:r>
    </w:p>
    <w:p w14:paraId="1FA0543B" w14:textId="4AE8970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English)</w:t>
      </w:r>
    </w:p>
    <w:p w14:paraId="64CC20AA" w14:textId="31944649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</w:t>
      </w:r>
      <w:r w:rsidR="00A56047">
        <w:rPr>
          <w:rFonts w:ascii="Arial" w:eastAsia="宋体" w:hAnsi="Arial" w:cs="Arial"/>
          <w:bCs/>
          <w:sz w:val="21"/>
          <w:szCs w:val="21"/>
          <w:lang w:eastAsia="zh-CN"/>
        </w:rPr>
        <w:t>h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)</w:t>
      </w:r>
    </w:p>
    <w:p w14:paraId="060E13AC" w14:textId="0948BC21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D42B3" w14:textId="77777777" w:rsidR="003D78D1" w:rsidRDefault="003D78D1" w:rsidP="0083458D">
      <w:pPr>
        <w:spacing w:line="240" w:lineRule="auto"/>
      </w:pPr>
      <w:r>
        <w:separator/>
      </w:r>
    </w:p>
  </w:endnote>
  <w:endnote w:type="continuationSeparator" w:id="0">
    <w:p w14:paraId="4781B047" w14:textId="77777777" w:rsidR="003D78D1" w:rsidRDefault="003D78D1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CE2C3" w14:textId="77777777" w:rsidR="003D78D1" w:rsidRDefault="003D78D1" w:rsidP="0083458D">
      <w:pPr>
        <w:spacing w:line="240" w:lineRule="auto"/>
      </w:pPr>
      <w:r>
        <w:separator/>
      </w:r>
    </w:p>
  </w:footnote>
  <w:footnote w:type="continuationSeparator" w:id="0">
    <w:p w14:paraId="7E0FE60D" w14:textId="77777777" w:rsidR="003D78D1" w:rsidRDefault="003D78D1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1923" w14:textId="760D91A9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D11C4F">
      <w:rPr>
        <w:rFonts w:ascii="Arial" w:eastAsia="宋体" w:hAnsi="Arial" w:cs="Arial"/>
        <w:lang w:eastAsia="zh-CN"/>
      </w:rPr>
      <w:t>August</w:t>
    </w:r>
    <w:r w:rsidR="007B7EF0">
      <w:rPr>
        <w:rFonts w:ascii="Arial" w:eastAsia="宋体" w:hAnsi="Arial" w:cs="Arial"/>
        <w:lang w:eastAsia="zh-CN"/>
      </w:rPr>
      <w:t xml:space="preserve"> </w:t>
    </w:r>
    <w:r w:rsidR="0079200B">
      <w:rPr>
        <w:rFonts w:ascii="Arial" w:eastAsia="宋体" w:hAnsi="Arial" w:cs="Arial"/>
        <w:lang w:eastAsia="zh-CN"/>
      </w:rPr>
      <w:t>3rd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17CEC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4413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7CFF"/>
    <w:rsid w:val="002A0A32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DF3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3201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D78D1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0A17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5DDE"/>
    <w:rsid w:val="0072690E"/>
    <w:rsid w:val="007273DC"/>
    <w:rsid w:val="00730077"/>
    <w:rsid w:val="00732E83"/>
    <w:rsid w:val="00733835"/>
    <w:rsid w:val="007341C4"/>
    <w:rsid w:val="00735751"/>
    <w:rsid w:val="00737D8B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200B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B615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3CDC"/>
    <w:rsid w:val="009351C3"/>
    <w:rsid w:val="009358CD"/>
    <w:rsid w:val="00937524"/>
    <w:rsid w:val="00937836"/>
    <w:rsid w:val="00942902"/>
    <w:rsid w:val="00943464"/>
    <w:rsid w:val="00943CC4"/>
    <w:rsid w:val="00946549"/>
    <w:rsid w:val="00947C11"/>
    <w:rsid w:val="00950CDA"/>
    <w:rsid w:val="0095324B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3402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3EC7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394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C91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05AB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1C4F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77752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A97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671D1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0A6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C6F3D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2921</Words>
  <Characters>16654</Characters>
  <Application>Microsoft Office Word</Application>
  <DocSecurity>0</DocSecurity>
  <Lines>138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39</cp:revision>
  <cp:lastPrinted>2020-03-10T09:11:00Z</cp:lastPrinted>
  <dcterms:created xsi:type="dcterms:W3CDTF">2020-03-10T09:11:00Z</dcterms:created>
  <dcterms:modified xsi:type="dcterms:W3CDTF">2020-08-03T01:08:00Z</dcterms:modified>
</cp:coreProperties>
</file>