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83C58" w14:textId="77777777" w:rsidR="00BE0264" w:rsidRPr="00BB23AA" w:rsidRDefault="00C35596" w:rsidP="00FB64EC">
      <w:pPr>
        <w:spacing w:line="360" w:lineRule="auto"/>
        <w:jc w:val="center"/>
        <w:rPr>
          <w:rFonts w:ascii="Arial" w:eastAsia="宋体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宋体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3B90B9E4" wp14:editId="3A382A62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宋体" w:hAnsi="Arial" w:cs="Arial"/>
          <w:b/>
          <w:noProof/>
          <w:sz w:val="48"/>
          <w:szCs w:val="48"/>
          <w:lang w:eastAsia="zh-CN"/>
        </w:rPr>
        <w:t>Tao Zhang</w:t>
      </w:r>
    </w:p>
    <w:p w14:paraId="61FF9DE9" w14:textId="77777777" w:rsidR="00BE0264" w:rsidRPr="00BB23AA" w:rsidRDefault="00413B90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Personal Particulars</w:t>
      </w:r>
    </w:p>
    <w:p w14:paraId="2659D85A" w14:textId="158A2CD3" w:rsidR="00CE7282" w:rsidRPr="00BB23AA" w:rsidRDefault="00134787" w:rsidP="00FB64EC">
      <w:pPr>
        <w:spacing w:line="240" w:lineRule="auto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>Associate Professor</w:t>
      </w:r>
    </w:p>
    <w:p w14:paraId="5FCDACF7" w14:textId="77777777" w:rsidR="00CA7E4A" w:rsidRDefault="00CE7282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宋体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14:paraId="70716960" w14:textId="3FE6B181" w:rsidR="00FB64EC" w:rsidRPr="00BB23AA" w:rsidRDefault="00FB64EC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ffice: 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 xml:space="preserve">Block </w:t>
      </w:r>
      <w:r>
        <w:rPr>
          <w:rFonts w:ascii="Arial" w:eastAsia="宋体" w:hAnsi="Arial" w:cs="Arial"/>
          <w:sz w:val="21"/>
          <w:szCs w:val="21"/>
          <w:lang w:eastAsia="zh-CN"/>
        </w:rPr>
        <w:t>A</w:t>
      </w:r>
      <w:r w:rsidR="00213638">
        <w:rPr>
          <w:rFonts w:ascii="Arial" w:eastAsia="宋体" w:hAnsi="Arial" w:cs="Arial"/>
          <w:sz w:val="21"/>
          <w:szCs w:val="21"/>
          <w:lang w:eastAsia="zh-CN"/>
        </w:rPr>
        <w:t>, Room #</w:t>
      </w:r>
      <w:r>
        <w:rPr>
          <w:rFonts w:ascii="Arial" w:eastAsia="宋体" w:hAnsi="Arial" w:cs="Arial"/>
          <w:sz w:val="21"/>
          <w:szCs w:val="21"/>
          <w:lang w:eastAsia="zh-CN"/>
        </w:rPr>
        <w:t>321</w:t>
      </w:r>
    </w:p>
    <w:p w14:paraId="49E48C6C" w14:textId="77777777" w:rsidR="0083458D" w:rsidRPr="00BB23AA" w:rsidRDefault="0083458D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宋体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宋体" w:hAnsi="Arial" w:cs="Arial"/>
          <w:sz w:val="21"/>
          <w:szCs w:val="21"/>
          <w:lang w:eastAsia="zh-CN"/>
        </w:rPr>
        <w:t>+8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53 65558615</w:t>
      </w:r>
    </w:p>
    <w:p w14:paraId="5FEBF183" w14:textId="77777777" w:rsidR="001D5AE2" w:rsidRPr="00BB23AA" w:rsidRDefault="00CA7E4A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宋体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mo</w:t>
      </w:r>
    </w:p>
    <w:p w14:paraId="799D061A" w14:textId="77777777" w:rsidR="007532EA" w:rsidRPr="00BB23AA" w:rsidRDefault="002B4564" w:rsidP="00FB64EC">
      <w:pPr>
        <w:spacing w:line="240" w:lineRule="auto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宋体" w:hAnsi="Arial" w:cs="Arial"/>
          <w:sz w:val="21"/>
          <w:szCs w:val="21"/>
          <w:lang w:eastAsia="zh-CN"/>
        </w:rPr>
        <w:t>https://cszhangtao.github.io</w:t>
      </w:r>
    </w:p>
    <w:p w14:paraId="180019A5" w14:textId="77777777" w:rsidR="00450DCB" w:rsidRPr="00BB23AA" w:rsidRDefault="00C35596" w:rsidP="00FB64EC">
      <w:pPr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7BEC12E" wp14:editId="0C05B172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14:paraId="56E48EB4" w14:textId="77777777" w:rsidR="001963D1" w:rsidRPr="00BB23AA" w:rsidRDefault="00A8622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Educational Background</w:t>
      </w:r>
    </w:p>
    <w:p w14:paraId="19437F56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>)</w:t>
      </w:r>
    </w:p>
    <w:p w14:paraId="4D78C7F4" w14:textId="77777777"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2D9BC0F2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visor: Prof. Byungjeong Lee</w:t>
      </w:r>
    </w:p>
    <w:p w14:paraId="4B45CD91" w14:textId="77777777"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on Bug Reports Classification</w:t>
      </w:r>
    </w:p>
    <w:p w14:paraId="4FEC22B8" w14:textId="77777777"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</w:p>
    <w:p w14:paraId="30FCCE07" w14:textId="77777777"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2008)</w:t>
      </w:r>
    </w:p>
    <w:p w14:paraId="6D78AC92" w14:textId="77777777"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49814890" w14:textId="77777777"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宋体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宋体" w:hAnsi="Arial" w:cs="Arial"/>
          <w:sz w:val="21"/>
          <w:szCs w:val="21"/>
          <w:lang w:eastAsia="zh-CN"/>
        </w:rPr>
        <w:t>wan Yin</w:t>
      </w:r>
    </w:p>
    <w:p w14:paraId="7FC988F6" w14:textId="77777777"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宋体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宋体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ased Steel Transportation Service System</w:t>
      </w:r>
    </w:p>
    <w:p w14:paraId="71983E99" w14:textId="77777777"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宋体" w:hAnsi="Arial" w:cs="Arial"/>
          <w:sz w:val="21"/>
          <w:szCs w:val="21"/>
          <w:lang w:eastAsia="zh-CN"/>
        </w:rPr>
      </w:pPr>
    </w:p>
    <w:p w14:paraId="78A66FE3" w14:textId="77777777"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宋体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宋体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2005)</w:t>
      </w:r>
    </w:p>
    <w:p w14:paraId="241F3E7E" w14:textId="77777777"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宋体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宋体" w:hAnsi="Arial" w:cs="Arial"/>
          <w:sz w:val="21"/>
          <w:szCs w:val="21"/>
          <w:lang w:eastAsia="zh-CN"/>
        </w:rPr>
        <w:t>China</w:t>
      </w:r>
    </w:p>
    <w:p w14:paraId="5DAD3852" w14:textId="77777777"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51750A93" wp14:editId="12239108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595685BE" w14:textId="77777777" w:rsidR="009E774E" w:rsidRPr="00BB23AA" w:rsidRDefault="00F109BB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宋体" w:hAnsi="Arial" w:cs="Arial"/>
          <w:b/>
          <w:sz w:val="28"/>
          <w:szCs w:val="28"/>
          <w:lang w:eastAsia="zh-CN"/>
        </w:rPr>
        <w:t>Experience</w:t>
      </w:r>
    </w:p>
    <w:p w14:paraId="6755AFB3" w14:textId="77777777" w:rsidR="00277DD3" w:rsidRDefault="00277DD3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(Sept. 2019-</w:t>
      </w:r>
      <w:r>
        <w:rPr>
          <w:rFonts w:ascii="Arial" w:eastAsia="宋体" w:hAnsi="Arial" w:cs="Arial" w:hint="eastAsia"/>
          <w:sz w:val="21"/>
          <w:szCs w:val="21"/>
          <w:lang w:eastAsia="zh-TW"/>
        </w:rPr>
        <w:t>P</w:t>
      </w:r>
      <w:r>
        <w:rPr>
          <w:rFonts w:ascii="Arial" w:eastAsia="宋体" w:hAnsi="Arial" w:cs="Arial"/>
          <w:sz w:val="21"/>
          <w:szCs w:val="21"/>
          <w:lang w:eastAsia="zh-TW"/>
        </w:rPr>
        <w:t>resent</w:t>
      </w:r>
      <w:r>
        <w:rPr>
          <w:rFonts w:ascii="Arial" w:eastAsia="宋体" w:hAnsi="Arial" w:cs="Arial"/>
          <w:sz w:val="21"/>
          <w:szCs w:val="21"/>
          <w:lang w:eastAsia="zh-CN"/>
        </w:rPr>
        <w:t>), Faculty of Information Technology, Macau University of Science and Technology, Maca</w:t>
      </w:r>
      <w:r w:rsidR="007E0104">
        <w:rPr>
          <w:rFonts w:ascii="Arial" w:eastAsia="宋体" w:hAnsi="Arial" w:cs="Arial"/>
          <w:sz w:val="21"/>
          <w:szCs w:val="21"/>
          <w:lang w:eastAsia="zh-CN"/>
        </w:rPr>
        <w:t>o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5D425286" w14:textId="77777777"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14:paraId="5464B91E" w14:textId="77777777"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Nanjing, China</w:t>
      </w:r>
    </w:p>
    <w:p w14:paraId="371E96F4" w14:textId="77777777"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宋体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277DD3">
        <w:rPr>
          <w:rFonts w:ascii="Arial" w:eastAsia="宋体" w:hAnsi="Arial" w:cs="Arial"/>
          <w:sz w:val="21"/>
          <w:szCs w:val="21"/>
          <w:lang w:eastAsia="zh-CN"/>
        </w:rPr>
        <w:t xml:space="preserve"> SAR</w:t>
      </w:r>
    </w:p>
    <w:p w14:paraId="2B91ED6D" w14:textId="77777777" w:rsidR="003F4025" w:rsidRPr="00BB23AA" w:rsidRDefault="003F4025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宋体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, Kuala Lumpur, Malaysia</w:t>
      </w:r>
    </w:p>
    <w:p w14:paraId="184E3FD3" w14:textId="77777777" w:rsidR="00BB23AA" w:rsidRPr="00BA5311" w:rsidRDefault="003A4D39" w:rsidP="00BA5311">
      <w:pPr>
        <w:pStyle w:val="a7"/>
        <w:numPr>
          <w:ilvl w:val="0"/>
          <w:numId w:val="1"/>
        </w:numPr>
        <w:wordWrap/>
        <w:spacing w:line="240" w:lineRule="auto"/>
        <w:ind w:leftChars="0" w:left="403" w:hanging="403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宋体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宋体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宋体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宋体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宋体" w:hAnsi="Arial" w:cs="Arial"/>
          <w:sz w:val="21"/>
          <w:szCs w:val="21"/>
          <w:lang w:eastAsia="zh-CN"/>
        </w:rPr>
        <w:t>Korea</w:t>
      </w:r>
    </w:p>
    <w:p w14:paraId="0CF3313C" w14:textId="77777777" w:rsidR="002E57F7" w:rsidRPr="00BB23AA" w:rsidRDefault="00C35596" w:rsidP="00FB64EC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797F9B65" wp14:editId="2F797A70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68B48B62" w14:textId="77777777" w:rsidR="00D76A91" w:rsidRPr="00BB23AA" w:rsidRDefault="00D76A91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Industrial Experience</w:t>
      </w:r>
    </w:p>
    <w:p w14:paraId="71541E78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4321C2B3" w14:textId="77777777"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宋体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宋体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, Neusoft, China</w:t>
      </w:r>
    </w:p>
    <w:p w14:paraId="01373675" w14:textId="77777777" w:rsidR="00D76A91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 wp14:anchorId="625AE131" wp14:editId="537E1214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3E30C96C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宋体" w:hAnsi="Arial" w:cs="Arial"/>
          <w:b/>
          <w:sz w:val="28"/>
          <w:szCs w:val="28"/>
          <w:lang w:eastAsia="zh-CN"/>
        </w:rPr>
        <w:t>s and Awards</w:t>
      </w:r>
    </w:p>
    <w:p w14:paraId="70AC006F" w14:textId="77777777"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2017</w:t>
      </w:r>
    </w:p>
    <w:p w14:paraId="1199A394" w14:textId="77777777"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Best Paper Award, KCSE 2014, Feb. 2014</w:t>
      </w:r>
    </w:p>
    <w:p w14:paraId="02087E37" w14:textId="77777777"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宋体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宋体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2012</w:t>
      </w:r>
    </w:p>
    <w:p w14:paraId="1ADEACF8" w14:textId="77777777"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宋体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宋体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宋体" w:hAnsi="Arial" w:cs="Arial"/>
          <w:sz w:val="21"/>
          <w:szCs w:val="21"/>
          <w:lang w:eastAsia="zh-CN"/>
        </w:rPr>
        <w:t>.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2011</w:t>
      </w:r>
    </w:p>
    <w:p w14:paraId="36ED270C" w14:textId="77777777"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宋体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宋体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宋体" w:hAnsi="Arial" w:cs="Arial"/>
          <w:sz w:val="21"/>
          <w:szCs w:val="21"/>
          <w:lang w:eastAsia="zh-CN"/>
        </w:rPr>
        <w:t>1999</w:t>
      </w:r>
    </w:p>
    <w:p w14:paraId="42FFD4CC" w14:textId="77777777" w:rsidR="00C46E6A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 wp14:anchorId="26887E15" wp14:editId="5D59A5EC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14:paraId="6B935CFD" w14:textId="77777777" w:rsidR="00C46E6A" w:rsidRPr="00BB23AA" w:rsidRDefault="00C46E6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Academic Activities</w:t>
      </w:r>
    </w:p>
    <w:p w14:paraId="0F634FAC" w14:textId="77777777"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宋体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Journal of Systems and Software (JSS) 2020</w:t>
      </w:r>
    </w:p>
    <w:p w14:paraId="6FF43367" w14:textId="77777777"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宋体" w:hAnsi="Arial" w:cs="Arial"/>
          <w:bCs/>
          <w:sz w:val="21"/>
          <w:szCs w:val="21"/>
          <w:lang w:eastAsia="zh-CN"/>
        </w:rPr>
        <w:t xml:space="preserve"> 2018-2019</w:t>
      </w:r>
    </w:p>
    <w:p w14:paraId="0664DFEC" w14:textId="138842C5"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宋体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="00C902F2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="00C902F2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宋体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宋体" w:hAnsi="Arial" w:cs="Arial"/>
          <w:bCs/>
          <w:sz w:val="21"/>
          <w:szCs w:val="21"/>
          <w:lang w:eastAsia="zh-CN"/>
        </w:rPr>
        <w:t>)</w:t>
      </w:r>
    </w:p>
    <w:p w14:paraId="66EF0A9E" w14:textId="6AA51DC3"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 xml:space="preserve">Track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 w:rsidR="00D422C7"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14:paraId="7B773DD7" w14:textId="5C6320E1" w:rsidR="0003204C" w:rsidRPr="00D422C7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SANER 2019</w:t>
      </w:r>
    </w:p>
    <w:p w14:paraId="61F150F8" w14:textId="7E86E41A" w:rsidR="00D422C7" w:rsidRPr="00D422C7" w:rsidRDefault="00D422C7" w:rsidP="00D422C7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Publicity </w:t>
      </w:r>
      <w:r w:rsidR="00004ABE">
        <w:rPr>
          <w:rFonts w:ascii="Arial" w:eastAsia="宋体" w:hAnsi="Arial" w:cs="Arial"/>
          <w:b/>
          <w:sz w:val="21"/>
          <w:szCs w:val="21"/>
          <w:lang w:eastAsia="zh-CN"/>
        </w:rPr>
        <w:t>C</w:t>
      </w:r>
      <w:r>
        <w:rPr>
          <w:rFonts w:ascii="Arial" w:eastAsia="宋体" w:hAnsi="Arial" w:cs="Arial"/>
          <w:b/>
          <w:sz w:val="21"/>
          <w:szCs w:val="21"/>
          <w:lang w:eastAsia="zh-CN"/>
        </w:rPr>
        <w:t>o-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Chair</w:t>
      </w:r>
      <w:r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sz w:val="21"/>
          <w:szCs w:val="21"/>
          <w:lang w:eastAsia="zh-CN"/>
        </w:rPr>
        <w:t>QRS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2019</w:t>
      </w:r>
    </w:p>
    <w:p w14:paraId="288C5745" w14:textId="77777777"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>
        <w:rPr>
          <w:rFonts w:ascii="Arial" w:eastAsia="宋体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宋体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宋体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宋体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宋体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宋体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宋体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宋体" w:hAnsi="Arial" w:cs="Arial"/>
          <w:sz w:val="21"/>
          <w:szCs w:val="21"/>
          <w:lang w:eastAsia="zh-CN"/>
        </w:rPr>
        <w:t xml:space="preserve"> Track)</w:t>
      </w:r>
    </w:p>
    <w:p w14:paraId="2AFCB6C7" w14:textId="5FDD7D00"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宋体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宋体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>),</w:t>
      </w:r>
      <w:r w:rsidR="00C902F2">
        <w:rPr>
          <w:rFonts w:ascii="Arial" w:eastAsia="宋体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宋体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宋体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宋体" w:hAnsi="Arial" w:cs="Arial"/>
          <w:sz w:val="21"/>
          <w:szCs w:val="21"/>
          <w:lang w:eastAsia="zh-CN"/>
        </w:rPr>
        <w:t>SCIENCE CHINA Information Sciences</w:t>
      </w:r>
      <w:r w:rsidR="00C56D67">
        <w:rPr>
          <w:rFonts w:ascii="Arial" w:eastAsia="宋体" w:hAnsi="Arial" w:cs="Arial"/>
          <w:sz w:val="21"/>
          <w:szCs w:val="21"/>
          <w:lang w:eastAsia="zh-CN"/>
        </w:rPr>
        <w:t>, Journal of Software (in Chinese)</w:t>
      </w:r>
    </w:p>
    <w:p w14:paraId="3BFCB96C" w14:textId="573388F5"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BB23AA">
        <w:rPr>
          <w:rFonts w:ascii="Arial" w:eastAsia="宋体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宋体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宋体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IEEE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F57AFC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F57AFC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CB244D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04120A">
        <w:rPr>
          <w:rFonts w:ascii="Arial" w:eastAsia="宋体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Member, </w:t>
      </w:r>
      <w:r w:rsidRPr="00BB23AA">
        <w:rPr>
          <w:rFonts w:ascii="Arial" w:eastAsia="宋体" w:hAnsi="Arial" w:cs="Arial"/>
          <w:sz w:val="21"/>
          <w:szCs w:val="21"/>
          <w:lang w:eastAsia="zh-CN"/>
        </w:rPr>
        <w:t>ACM</w:t>
      </w:r>
      <w:r w:rsidR="009B2BA0" w:rsidRPr="00BB23A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D30399" w:rsidRPr="00BB23AA">
        <w:rPr>
          <w:rFonts w:ascii="Arial" w:eastAsia="宋体" w:hAnsi="Arial" w:cs="Arial"/>
          <w:sz w:val="21"/>
          <w:szCs w:val="21"/>
          <w:lang w:eastAsia="zh-CN"/>
        </w:rPr>
        <w:t>Member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 xml:space="preserve">Member of 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CCF </w:t>
      </w:r>
      <w:r w:rsidR="002A2CB6">
        <w:rPr>
          <w:rFonts w:ascii="Arial" w:eastAsia="宋体" w:hAnsi="Arial" w:cs="Arial" w:hint="eastAsia"/>
          <w:sz w:val="21"/>
          <w:szCs w:val="21"/>
          <w:lang w:eastAsia="zh-CN"/>
        </w:rPr>
        <w:t>T</w:t>
      </w:r>
      <w:r w:rsidR="002A2CB6">
        <w:rPr>
          <w:rFonts w:ascii="Arial" w:eastAsia="宋体" w:hAnsi="Arial" w:cs="Arial"/>
          <w:sz w:val="21"/>
          <w:szCs w:val="21"/>
          <w:lang w:eastAsia="zh-CN"/>
        </w:rPr>
        <w:t xml:space="preserve">echnical Committee on </w:t>
      </w:r>
      <w:r w:rsidR="002A2CB6" w:rsidRPr="00BB23AA">
        <w:rPr>
          <w:rFonts w:ascii="Arial" w:eastAsia="宋体" w:hAnsi="Arial" w:cs="Arial"/>
          <w:sz w:val="21"/>
          <w:szCs w:val="21"/>
          <w:lang w:eastAsia="zh-CN"/>
        </w:rPr>
        <w:t>Software Engineering</w:t>
      </w:r>
    </w:p>
    <w:p w14:paraId="696248DC" w14:textId="77777777"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 wp14:anchorId="533F34B6" wp14:editId="3AD60C20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14:paraId="7A921DF3" w14:textId="77777777" w:rsidR="00C46E6A" w:rsidRPr="00BB23AA" w:rsidRDefault="00B77C6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Research Area</w:t>
      </w:r>
    </w:p>
    <w:p w14:paraId="5293E10C" w14:textId="77777777"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Security and Privacy for Mobile Apps</w:t>
      </w:r>
    </w:p>
    <w:p w14:paraId="0E2D673F" w14:textId="77777777"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bookmarkStart w:id="2" w:name="OLE_LINK18"/>
      <w:bookmarkStart w:id="3" w:name="OLE_LINK19"/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宋体" w:hAnsi="Arial" w:cs="Arial"/>
          <w:b/>
          <w:sz w:val="21"/>
          <w:szCs w:val="21"/>
          <w:lang w:eastAsia="zh-CN"/>
        </w:rPr>
        <w:t>y</w:t>
      </w:r>
    </w:p>
    <w:bookmarkEnd w:id="2"/>
    <w:bookmarkEnd w:id="3"/>
    <w:p w14:paraId="7EDEA636" w14:textId="77777777"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09BF194" wp14:editId="398F9F52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14:paraId="3E9B6D03" w14:textId="77777777" w:rsidR="00511238" w:rsidRPr="00BB23AA" w:rsidRDefault="0004120A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Funding</w:t>
      </w:r>
    </w:p>
    <w:p w14:paraId="6BB1EE9E" w14:textId="77777777"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I, “Bug Triage for Mobile Apps”,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Natural Science Foundation of Heilongjiang Province, CNY 100,000, 06/2019-06/2022.</w:t>
      </w:r>
    </w:p>
    <w:p w14:paraId="241C1E22" w14:textId="77777777"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National Natural Science Foun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宋体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宋体" w:hAnsi="Arial" w:cs="Arial"/>
          <w:bCs/>
          <w:sz w:val="21"/>
          <w:szCs w:val="21"/>
          <w:lang w:eastAsia="zh-CN"/>
        </w:rPr>
        <w:t>12/2019.</w:t>
      </w:r>
    </w:p>
    <w:p w14:paraId="65BCC635" w14:textId="77777777"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, supported by </w:t>
      </w:r>
      <w:r w:rsidR="004E4935">
        <w:rPr>
          <w:rFonts w:ascii="Arial" w:eastAsia="宋体" w:hAnsi="Arial" w:cs="Arial"/>
          <w:bCs/>
          <w:sz w:val="21"/>
          <w:szCs w:val="21"/>
          <w:lang w:eastAsia="zh-CN"/>
        </w:rPr>
        <w:t xml:space="preserve">the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China Postdoctoral Science Foundation,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>50,000, 08/2017-08/2019.</w:t>
      </w:r>
    </w:p>
    <w:p w14:paraId="160CC084" w14:textId="77777777" w:rsidR="00946549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55DFDD7C" wp14:editId="0840CFF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14:paraId="02423297" w14:textId="77777777" w:rsidR="002E57F7" w:rsidRPr="00BB23AA" w:rsidRDefault="00E95C6E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Publications</w:t>
      </w:r>
    </w:p>
    <w:p w14:paraId="409B8BE5" w14:textId="77777777" w:rsidR="002E57F7" w:rsidRPr="00303FD3" w:rsidRDefault="002E57F7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Journal</w:t>
      </w:r>
      <w:r w:rsidR="00CE6BE0" w:rsidRPr="00303FD3">
        <w:rPr>
          <w:rFonts w:ascii="Arial" w:eastAsia="宋体" w:hAnsi="Arial" w:cs="Arial"/>
          <w:b/>
          <w:sz w:val="24"/>
          <w:szCs w:val="24"/>
          <w:lang w:eastAsia="zh-CN"/>
        </w:rPr>
        <w:t xml:space="preserve"> Papers</w:t>
      </w:r>
    </w:p>
    <w:p w14:paraId="2A529D26" w14:textId="77777777"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宋体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宋体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Jiachi Chen, Xian Zhan, Xiapu Luo, David Lo, and He Jiang, “Where2Change: Change Request Localization for App Reviews”,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E6373D3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i/>
          <w:iCs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Jingxuan Zhang, He Jiang, Zhilei Ren,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online, 2019.</w:t>
      </w:r>
      <w:r w:rsidR="00E248FF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</w:p>
    <w:p w14:paraId="085F4843" w14:textId="4928DB36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B1F27">
        <w:rPr>
          <w:rFonts w:ascii="Arial" w:eastAsia="宋体" w:hAnsi="Arial" w:cs="Arial"/>
          <w:sz w:val="21"/>
          <w:szCs w:val="21"/>
          <w:lang w:eastAsia="zh-CN"/>
        </w:rPr>
        <w:t xml:space="preserve">published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online, 2019. </w:t>
      </w:r>
    </w:p>
    <w:p w14:paraId="3F6E88EC" w14:textId="7A70A36A" w:rsidR="0044614A" w:rsidRDefault="0044614A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Youshuai Tan, Sijie Xu, Zhaowei Wang, </w:t>
      </w:r>
      <w:r w:rsidRPr="0044614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Zhou Xu, </w:t>
      </w:r>
      <w:r w:rsidR="00404778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>
        <w:rPr>
          <w:rFonts w:ascii="Arial" w:eastAsia="宋体" w:hAnsi="Arial" w:cs="Arial"/>
          <w:sz w:val="21"/>
          <w:szCs w:val="21"/>
          <w:lang w:eastAsia="zh-CN"/>
        </w:rPr>
        <w:t>Xiapu Luo, “Bug Severity Prediction Using Question-and-Answer P</w:t>
      </w:r>
      <w:r w:rsidR="00AF2B40">
        <w:rPr>
          <w:rFonts w:ascii="Arial" w:eastAsia="宋体" w:hAnsi="Arial" w:cs="Arial"/>
          <w:sz w:val="21"/>
          <w:szCs w:val="21"/>
          <w:lang w:eastAsia="zh-CN"/>
        </w:rPr>
        <w:t>airs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from Stack Overflow”, </w:t>
      </w:r>
      <w:r w:rsidRPr="0044614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>Vol. 165</w:t>
      </w:r>
      <w:r>
        <w:rPr>
          <w:rFonts w:ascii="Arial" w:eastAsia="宋体" w:hAnsi="Arial" w:cs="Arial"/>
          <w:sz w:val="21"/>
          <w:szCs w:val="21"/>
          <w:lang w:eastAsia="zh-CN"/>
        </w:rPr>
        <w:t>,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 Article 110567,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004ABE">
        <w:rPr>
          <w:rFonts w:ascii="Arial" w:eastAsia="宋体" w:hAnsi="Arial" w:cs="Arial"/>
          <w:sz w:val="21"/>
          <w:szCs w:val="21"/>
          <w:lang w:eastAsia="zh-CN"/>
        </w:rPr>
        <w:t xml:space="preserve">July </w:t>
      </w:r>
      <w:r>
        <w:rPr>
          <w:rFonts w:ascii="Arial" w:eastAsia="宋体" w:hAnsi="Arial" w:cs="Arial"/>
          <w:sz w:val="21"/>
          <w:szCs w:val="21"/>
          <w:lang w:eastAsia="zh-CN"/>
        </w:rPr>
        <w:t>2020.</w:t>
      </w:r>
    </w:p>
    <w:p w14:paraId="4A63E750" w14:textId="77777777"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75ADD202" w14:textId="1FB4D6CA"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>
        <w:rPr>
          <w:rFonts w:ascii="Arial" w:eastAsia="宋体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Jacky Keung, Yutian </w:t>
      </w:r>
      <w:r>
        <w:rPr>
          <w:rFonts w:ascii="Arial" w:eastAsia="宋体" w:hAnsi="Arial" w:cs="Arial"/>
          <w:sz w:val="21"/>
          <w:szCs w:val="21"/>
          <w:lang w:eastAsia="zh-CN"/>
        </w:rPr>
        <w:lastRenderedPageBreak/>
        <w:t xml:space="preserve">Tang, “LDFR: Learning Deep Feature Representation for Software Defect Prediction”, </w:t>
      </w:r>
      <w:r w:rsidRPr="00B824C9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宋体" w:hAnsi="Arial" w:cs="Arial"/>
          <w:sz w:val="21"/>
          <w:szCs w:val="21"/>
          <w:lang w:eastAsia="zh-CN"/>
        </w:rPr>
        <w:t xml:space="preserve">, Vol. 158, Article 110402,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宋体" w:hAnsi="Arial" w:cs="Arial"/>
          <w:sz w:val="21"/>
          <w:szCs w:val="21"/>
          <w:lang w:eastAsia="zh-CN"/>
        </w:rPr>
        <w:t>2019.</w:t>
      </w:r>
    </w:p>
    <w:p w14:paraId="285E90C9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>,</w:t>
      </w:r>
      <w:r w:rsidR="00E6649B">
        <w:rPr>
          <w:rFonts w:ascii="Arial" w:eastAsia="宋体" w:hAnsi="Arial" w:cs="Arial"/>
          <w:sz w:val="21"/>
          <w:szCs w:val="21"/>
          <w:lang w:eastAsia="zh-CN"/>
        </w:rPr>
        <w:t xml:space="preserve"> No. 5, pp. 1039-1062,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宋体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2019. </w:t>
      </w:r>
    </w:p>
    <w:p w14:paraId="4EE544D0" w14:textId="77777777"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宋体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宋体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Vol. 154, pp. 59-78, August 2019. </w:t>
      </w:r>
    </w:p>
    <w:p w14:paraId="4C8DB894" w14:textId="77777777"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宋体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宋体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宋体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宋体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宋体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宋体" w:hAnsi="Arial" w:cs="Arial"/>
          <w:sz w:val="21"/>
          <w:szCs w:val="21"/>
          <w:lang w:eastAsia="zh-CN"/>
        </w:rPr>
        <w:t xml:space="preserve">Vol. 16, No. 3, pp. 484-497, May 2019. </w:t>
      </w:r>
    </w:p>
    <w:p w14:paraId="73EED78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29, No. 4, pp. 457-487, April 2019. </w:t>
      </w:r>
    </w:p>
    <w:p w14:paraId="2CCE9CF3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106, pp. 182-200, February 2019. </w:t>
      </w:r>
    </w:p>
    <w:p w14:paraId="0D67E089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1, pp. 34-46, January 2019. </w:t>
      </w:r>
    </w:p>
    <w:p w14:paraId="651D9B78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PMingLiU" w:hAnsi="ArialMT" w:cs="PMingLiU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PMingLiU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) </w:t>
      </w:r>
    </w:p>
    <w:p w14:paraId="3BE2312C" w14:textId="4B8FA3D9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Yutian Tang, Shuai Li, and Zhen Xia, “HDA: Cross-Project Defect Prediction via Heterogeneous Domain Adaptation with Dictionary Learning”,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6, pp. 57597-57613, </w:t>
      </w:r>
      <w:bookmarkStart w:id="4" w:name="_GoBack"/>
      <w:bookmarkEnd w:id="4"/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October 2018. </w:t>
      </w:r>
    </w:p>
    <w:p w14:paraId="6F853202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E101-D, No. 8, pp. 2015-2026, August 2018. </w:t>
      </w:r>
    </w:p>
    <w:p w14:paraId="63DC6C7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27, No. 6, pp. 869-896, August 2017. </w:t>
      </w:r>
    </w:p>
    <w:p w14:paraId="1A38EC51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12, No. 4, pp. 865-880, April 2017. </w:t>
      </w:r>
    </w:p>
    <w:p w14:paraId="14CE9AEC" w14:textId="17A4BCC0" w:rsidR="00FB2C8A" w:rsidRPr="008F247F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117, pp. 166-184, July 2016. </w:t>
      </w:r>
    </w:p>
    <w:p w14:paraId="25E9BF29" w14:textId="17137EB8" w:rsidR="008F247F" w:rsidRPr="00FB2C8A" w:rsidRDefault="008F247F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Najam Nazar, He Jiang, Guojun Gao, </w:t>
      </w:r>
      <w:r w:rsidRPr="008F247F">
        <w:rPr>
          <w:rFonts w:ascii="Arial" w:eastAsia="PMingLiU" w:hAnsi="Arial" w:cs="Arial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Xiaochen Li, and Zhilei Ren, “Source Code Fragment Summarization with Small-Scale Crowdsourcing Based Features”, </w:t>
      </w:r>
      <w:r w:rsidRPr="008F247F">
        <w:rPr>
          <w:rFonts w:ascii="Arial" w:eastAsia="PMingLiU" w:hAnsi="Arial" w:cs="Arial"/>
          <w:i/>
          <w:iCs/>
          <w:kern w:val="0"/>
          <w:sz w:val="21"/>
          <w:szCs w:val="21"/>
          <w:lang w:eastAsia="zh-CN"/>
        </w:rPr>
        <w:t>Frontiers of Computer Science (FCS)</w:t>
      </w:r>
      <w:r>
        <w:rPr>
          <w:rFonts w:ascii="Arial" w:eastAsia="PMingLiU" w:hAnsi="Arial" w:cs="Arial"/>
          <w:kern w:val="0"/>
          <w:sz w:val="21"/>
          <w:szCs w:val="21"/>
          <w:lang w:eastAsia="zh-CN"/>
        </w:rPr>
        <w:t xml:space="preserve">, Vol. 10, No. 3, pp. 504-517, June 2016. </w:t>
      </w:r>
    </w:p>
    <w:p w14:paraId="551A0BC0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59, No. 5, pp. 741-773, May 2016. </w:t>
      </w:r>
    </w:p>
    <w:p w14:paraId="6341B18B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26, No. 3, pp. 405-431, April 2016. </w:t>
      </w:r>
    </w:p>
    <w:p w14:paraId="6A4517CE" w14:textId="77777777"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Vol. E97-D, No. 7, pp. 1756-1768, July 2014. </w:t>
      </w:r>
    </w:p>
    <w:p w14:paraId="77AF32C4" w14:textId="77777777"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FB2C8A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lastRenderedPageBreak/>
        <w:t>INFORMATION-An International Interdisciplinary Journal</w:t>
      </w:r>
      <w:r w:rsidRPr="00FB2C8A">
        <w:rPr>
          <w:rFonts w:ascii="ArialMT" w:eastAsia="PMingLiU" w:hAnsi="ArialMT" w:cs="PMingLiU"/>
          <w:kern w:val="0"/>
          <w:sz w:val="21"/>
          <w:szCs w:val="21"/>
          <w:lang w:eastAsia="zh-TW"/>
        </w:rPr>
        <w:t>, Vol. 15, No. 4, pp. 1727-1743, April 2012.</w:t>
      </w:r>
    </w:p>
    <w:p w14:paraId="173B8FDA" w14:textId="77777777" w:rsidR="00337C1F" w:rsidRPr="00303FD3" w:rsidRDefault="00716078" w:rsidP="00FB64EC">
      <w:pPr>
        <w:wordWrap/>
        <w:spacing w:line="240" w:lineRule="auto"/>
        <w:contextualSpacing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International Conference Papers</w:t>
      </w:r>
    </w:p>
    <w:p w14:paraId="630A6167" w14:textId="77777777"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PMingLiU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PMingLiU" w:hAnsi="Arial" w:cs="Arial"/>
          <w:kern w:val="0"/>
          <w:sz w:val="21"/>
          <w:szCs w:val="21"/>
          <w:lang w:eastAsia="zh-TW"/>
        </w:rPr>
        <w:t>, Yifeng Zhang, Yutian Tang, Jin Liu, Xiapu Luo, Jacky Keung, and Xiaohui Cui, “Identifying Crashing Fault Residence Based on Cross Project Model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PMingLiU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 </w:t>
      </w:r>
    </w:p>
    <w:p w14:paraId="2047AA00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PMingLiU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Zhou Xu, Sizhe Ye,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2019, pp. 10-17. </w:t>
      </w:r>
    </w:p>
    <w:p w14:paraId="785185F5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2019, pp. 321-331. </w:t>
      </w:r>
    </w:p>
    <w:p w14:paraId="6A8CFE8A" w14:textId="77777777"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PMingLiU" w:hAnsi="ArialMT" w:cs="PMingLiU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PMingLiU" w:hAnsi="ArialMT" w:cs="PMingLiU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PMingLiU" w:hAnsi="ArialMT" w:cs="PMingLiU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2018, pp. 480-485. </w:t>
      </w:r>
    </w:p>
    <w:p w14:paraId="3E0DDBC2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pp. 132-143. </w:t>
      </w:r>
    </w:p>
    <w:p w14:paraId="34B48355" w14:textId="77777777"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2018, pp. 209-220. </w:t>
      </w:r>
    </w:p>
    <w:p w14:paraId="0C1F3643" w14:textId="77777777"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230-240. </w:t>
      </w:r>
    </w:p>
    <w:p w14:paraId="24716EC6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2017, pp. 38-48. </w:t>
      </w:r>
    </w:p>
    <w:p w14:paraId="2EB371E1" w14:textId="715F318D" w:rsidR="00C75B15" w:rsidRPr="008F2E0D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2016, pp. 538-549. </w:t>
      </w:r>
    </w:p>
    <w:p w14:paraId="6BFCEC4A" w14:textId="3115F028" w:rsidR="008F2E0D" w:rsidRPr="00C75B15" w:rsidRDefault="008F2E0D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>
        <w:rPr>
          <w:rFonts w:ascii="ArialMT" w:eastAsia="PMingLiU" w:hAnsi="ArialMT" w:cs="PMingLiU" w:hint="eastAsia"/>
          <w:kern w:val="0"/>
          <w:sz w:val="21"/>
          <w:szCs w:val="21"/>
          <w:lang w:eastAsia="zh-CN"/>
        </w:rPr>
        <w:t>Le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 Yu, </w:t>
      </w:r>
      <w:r w:rsidRPr="008F2E0D">
        <w:rPr>
          <w:rFonts w:ascii="ArialMT" w:eastAsia="PMingLiU" w:hAnsi="ArialMT" w:cs="PMingLiU"/>
          <w:b/>
          <w:bCs/>
          <w:kern w:val="0"/>
          <w:sz w:val="21"/>
          <w:szCs w:val="21"/>
          <w:lang w:eastAsia="zh-CN"/>
        </w:rPr>
        <w:t>Tao Zhang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 xml:space="preserve">, Xiapu Luo, and Lei Xue, “AutoPPG: Towards Automatic Generation of Privacy Policy for Android Applications”, in </w:t>
      </w:r>
      <w:r w:rsidRPr="008F2E0D">
        <w:rPr>
          <w:rFonts w:ascii="ArialMT" w:eastAsia="PMingLiU" w:hAnsi="ArialMT" w:cs="PMingLiU"/>
          <w:i/>
          <w:iCs/>
          <w:kern w:val="0"/>
          <w:sz w:val="21"/>
          <w:szCs w:val="21"/>
          <w:lang w:eastAsia="zh-CN"/>
        </w:rPr>
        <w:t>Proc. of the 5th Annual ACM CCS Workshop on Security and Privacy in Smartphones and Mobile Devices (SPSM’15)</w:t>
      </w:r>
      <w:r>
        <w:rPr>
          <w:rFonts w:ascii="ArialMT" w:eastAsia="PMingLiU" w:hAnsi="ArialMT" w:cs="PMingLiU"/>
          <w:kern w:val="0"/>
          <w:sz w:val="21"/>
          <w:szCs w:val="21"/>
          <w:lang w:eastAsia="zh-CN"/>
        </w:rPr>
        <w:t>, 2015, pp. 39-50.</w:t>
      </w:r>
    </w:p>
    <w:p w14:paraId="3524974F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2015, pp. 1553-1558. </w:t>
      </w:r>
    </w:p>
    <w:p w14:paraId="57CD91FB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223- 230. </w:t>
      </w:r>
    </w:p>
    <w:p w14:paraId="046633B0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97-106. </w:t>
      </w:r>
    </w:p>
    <w:p w14:paraId="5FD990D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2014, pp. 1134-1139. </w:t>
      </w:r>
    </w:p>
    <w:p w14:paraId="3895B6BC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502-511. </w:t>
      </w:r>
    </w:p>
    <w:p w14:paraId="62901A18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lastRenderedPageBreak/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2013, pp. 1088-1094. </w:t>
      </w:r>
    </w:p>
    <w:p w14:paraId="4D45F5B7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LNCS 7389, pp. 505-512. </w:t>
      </w:r>
    </w:p>
    <w:p w14:paraId="0FF05602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2012, pp. 170-175. </w:t>
      </w:r>
    </w:p>
    <w:p w14:paraId="12204D1E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2011, pp. 336-343. </w:t>
      </w:r>
    </w:p>
    <w:p w14:paraId="7C3B28D3" w14:textId="77777777" w:rsidR="00C75B15" w:rsidRPr="00FB64EC" w:rsidRDefault="00C75B15" w:rsidP="006D6B96">
      <w:pPr>
        <w:pStyle w:val="ae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14:paraId="049A17F3" w14:textId="77777777"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PMingLiU" w:hAnsi="ArialMT" w:cs="PMingLiU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2010, pp. 1358-1363. </w:t>
      </w:r>
    </w:p>
    <w:p w14:paraId="4D356D95" w14:textId="77777777"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2009, pp. 166-171. </w:t>
      </w:r>
    </w:p>
    <w:p w14:paraId="15B9BD88" w14:textId="77777777" w:rsidR="00C75B15" w:rsidRPr="00303FD3" w:rsidRDefault="00C94AF1" w:rsidP="00FB64EC">
      <w:pPr>
        <w:wordWrap/>
        <w:spacing w:line="240" w:lineRule="auto"/>
        <w:rPr>
          <w:rStyle w:val="ab"/>
          <w:rFonts w:ascii="Arial" w:eastAsia="宋体" w:hAnsi="Arial" w:cs="Arial"/>
          <w:bCs w:val="0"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Patent</w:t>
      </w:r>
      <w:r w:rsidR="007A0374" w:rsidRPr="00303FD3">
        <w:rPr>
          <w:rFonts w:ascii="Arial" w:eastAsia="宋体" w:hAnsi="Arial" w:cs="Arial"/>
          <w:b/>
          <w:sz w:val="24"/>
          <w:szCs w:val="24"/>
          <w:lang w:eastAsia="zh-CN"/>
        </w:rPr>
        <w:t>s</w:t>
      </w:r>
    </w:p>
    <w:p w14:paraId="11A8BA10" w14:textId="77777777"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PMingLiU" w:hAnsi="Arial" w:cs="Arial"/>
          <w:kern w:val="0"/>
          <w:sz w:val="21"/>
          <w:szCs w:val="21"/>
          <w:lang w:eastAsia="zh-TW"/>
        </w:rPr>
        <w:t>and Haoming Li</w:t>
      </w:r>
      <w:r>
        <w:rPr>
          <w:rFonts w:ascii="Arial" w:eastAsia="PMingLiU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 ZL-2018-1-</w:t>
      </w:r>
      <w:r>
        <w:rPr>
          <w:rFonts w:ascii="ArialMT" w:eastAsia="PMingLiU" w:hAnsi="ArialMT" w:cs="PMingLiU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2019.</w:t>
      </w:r>
    </w:p>
    <w:p w14:paraId="10F6BF5F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Jiachi Chen, and Xiapu Luo, “A Bug Localization Method for Mobile Apps Based on User Reviews”,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ZL-2018-1-0509592.8, 2019. </w:t>
      </w:r>
    </w:p>
    <w:p w14:paraId="651864E5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10-1697992, 2017. </w:t>
      </w:r>
    </w:p>
    <w:p w14:paraId="73E386AC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10-1691083, 2016. </w:t>
      </w:r>
    </w:p>
    <w:p w14:paraId="7AB25A62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10-1538131, 2015. </w:t>
      </w:r>
    </w:p>
    <w:p w14:paraId="27426301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10-1390220, 2014. </w:t>
      </w:r>
    </w:p>
    <w:p w14:paraId="38DCEB84" w14:textId="77777777"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PMingLiU" w:eastAsia="PMingLiU" w:hAnsi="PMingLiU" w:cs="PMingLiU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10-1137491, 2012. </w:t>
      </w:r>
    </w:p>
    <w:p w14:paraId="0E43EBBE" w14:textId="77777777"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PMingLiU" w:eastAsia="PMingLiU" w:hAnsi="PMingLiU" w:cs="PMingLiU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PMingLiU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PMingLiU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PMingLiU" w:hAnsi="ArialMT" w:cs="PMingLiU"/>
          <w:kern w:val="0"/>
          <w:sz w:val="21"/>
          <w:szCs w:val="21"/>
          <w:lang w:eastAsia="zh-TW"/>
        </w:rPr>
        <w:t xml:space="preserve">, No. 10-1132393, 2012. </w:t>
      </w:r>
    </w:p>
    <w:p w14:paraId="5EB781C2" w14:textId="77777777" w:rsidR="00386C1E" w:rsidRPr="00386C1E" w:rsidRDefault="00386C1E" w:rsidP="00386C1E">
      <w:pPr>
        <w:wordWrap/>
        <w:spacing w:line="240" w:lineRule="auto"/>
        <w:rPr>
          <w:rFonts w:ascii="Arial" w:eastAsia="宋体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74624" behindDoc="0" locked="0" layoutInCell="1" allowOverlap="1" wp14:anchorId="397607A0" wp14:editId="000F4C03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2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7CE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2.05pt;margin-top:10.3pt;width:447.25pt;height:0;z-index:25167462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" strokeweight="1.5pt">
                <o:lock v:ext="edit" shapetype="f"/>
              </v:shape>
            </w:pict>
          </mc:Fallback>
        </mc:AlternateContent>
      </w:r>
    </w:p>
    <w:p w14:paraId="40F9CFFC" w14:textId="77777777" w:rsidR="00386C1E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>
        <w:rPr>
          <w:rFonts w:ascii="Arial" w:eastAsia="宋体" w:hAnsi="Arial" w:cs="Arial"/>
          <w:b/>
          <w:sz w:val="28"/>
          <w:szCs w:val="28"/>
          <w:lang w:eastAsia="zh-CN"/>
        </w:rPr>
        <w:t>Teaching Courses</w:t>
      </w:r>
    </w:p>
    <w:p w14:paraId="4AACCE96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Macau University of Science and Technology</w:t>
      </w:r>
    </w:p>
    <w:p w14:paraId="627E3ABD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CS014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Engineering (in English and Chinese)</w:t>
      </w:r>
    </w:p>
    <w:p w14:paraId="1FA0543B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CS103 Software Engineering Practi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ces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(in English and Chinese)</w:t>
      </w:r>
    </w:p>
    <w:p w14:paraId="64CC20AA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SE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111 Object-Oriented Programming for Java (in English and Chinese)</w:t>
      </w:r>
    </w:p>
    <w:p w14:paraId="060E13AC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 w:hint="eastAsia"/>
          <w:bCs/>
          <w:sz w:val="21"/>
          <w:szCs w:val="21"/>
          <w:lang w:eastAsia="zh-TW"/>
        </w:rPr>
        <w:t>S</w:t>
      </w:r>
      <w:r>
        <w:rPr>
          <w:rFonts w:ascii="Arial" w:eastAsia="宋体" w:hAnsi="Arial" w:cs="Arial"/>
          <w:bCs/>
          <w:sz w:val="21"/>
          <w:szCs w:val="21"/>
          <w:lang w:eastAsia="zh-TW"/>
        </w:rPr>
        <w:t>T001 Special Topic in New Computer Technology (in English and Chinese)</w:t>
      </w:r>
    </w:p>
    <w:p w14:paraId="65154EE7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t>Harbin Engineering University</w:t>
      </w:r>
    </w:p>
    <w:p w14:paraId="7D80CE34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201406323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Software Quality Assur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ance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 and Testing (in Chinese)</w:t>
      </w:r>
    </w:p>
    <w:p w14:paraId="51739C5F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201406415 Software Testing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Co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mprehensive Experiment (in Chinese)</w:t>
      </w:r>
    </w:p>
    <w:p w14:paraId="5B42CF89" w14:textId="77777777" w:rsid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201406421 </w:t>
      </w:r>
      <w:r>
        <w:rPr>
          <w:rFonts w:ascii="Arial" w:eastAsia="宋体" w:hAnsi="Arial" w:cs="Arial" w:hint="eastAsia"/>
          <w:bCs/>
          <w:sz w:val="21"/>
          <w:szCs w:val="21"/>
          <w:lang w:eastAsia="zh-CN"/>
        </w:rPr>
        <w:t>Ad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 xml:space="preserve">vanced Labs in Software Engineering (in Chinese) </w:t>
      </w:r>
    </w:p>
    <w:p w14:paraId="2D20B19B" w14:textId="77777777" w:rsidR="00386C1E" w:rsidRPr="00303FD3" w:rsidRDefault="00386C1E" w:rsidP="00386C1E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303FD3">
        <w:rPr>
          <w:rFonts w:ascii="Arial" w:eastAsia="宋体" w:hAnsi="Arial" w:cs="Arial"/>
          <w:b/>
          <w:sz w:val="24"/>
          <w:szCs w:val="24"/>
          <w:lang w:eastAsia="zh-CN"/>
        </w:rPr>
        <w:lastRenderedPageBreak/>
        <w:t>Nanjing University of Posts and Telecommunications</w:t>
      </w:r>
    </w:p>
    <w:p w14:paraId="5A4A644B" w14:textId="77777777" w:rsidR="00386C1E" w:rsidRPr="00386C1E" w:rsidRDefault="00386C1E" w:rsidP="00386C1E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>
        <w:rPr>
          <w:rFonts w:ascii="Arial" w:eastAsia="宋体" w:hAnsi="Arial" w:cs="Arial"/>
          <w:bCs/>
          <w:sz w:val="21"/>
          <w:szCs w:val="21"/>
          <w:lang w:eastAsia="zh-CN"/>
        </w:rPr>
        <w:t>B0301340S</w:t>
      </w:r>
      <w:r w:rsidRPr="0004120A">
        <w:rPr>
          <w:rFonts w:ascii="Arial" w:eastAsia="宋体" w:hAnsi="Arial" w:cs="Arial"/>
          <w:bCs/>
          <w:sz w:val="21"/>
          <w:szCs w:val="21"/>
          <w:lang w:eastAsia="zh-CN"/>
        </w:rPr>
        <w:t xml:space="preserve"> </w:t>
      </w:r>
      <w:r>
        <w:rPr>
          <w:rFonts w:ascii="Arial" w:eastAsia="宋体" w:hAnsi="Arial" w:cs="Arial"/>
          <w:bCs/>
          <w:sz w:val="21"/>
          <w:szCs w:val="21"/>
          <w:lang w:eastAsia="zh-CN"/>
        </w:rPr>
        <w:t>Algorithm Analysis and Design (in Chinese)</w:t>
      </w:r>
    </w:p>
    <w:p w14:paraId="72F67B0B" w14:textId="77777777" w:rsidR="00386C1E" w:rsidRPr="00386C1E" w:rsidRDefault="00386C1E" w:rsidP="00386C1E">
      <w:pPr>
        <w:pStyle w:val="a7"/>
        <w:wordWrap/>
        <w:spacing w:line="240" w:lineRule="auto"/>
        <w:ind w:leftChars="0" w:left="40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65E3BC1F" wp14:editId="6CB4D178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D9F4BE" id="AutoShape 12" o:spid="_x0000_s1026" type="#_x0000_t32" style="position:absolute;margin-left:0;margin-top:3.6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" strokeweight="1.5pt">
                <o:lock v:ext="edit" shapetype="f"/>
              </v:shape>
            </w:pict>
          </mc:Fallback>
        </mc:AlternateContent>
      </w:r>
    </w:p>
    <w:p w14:paraId="74DB411D" w14:textId="77777777" w:rsidR="00FB64EC" w:rsidRPr="00FB64EC" w:rsidRDefault="006A59FD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宋体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bility</w:t>
      </w:r>
    </w:p>
    <w:p w14:paraId="1A5DF9F0" w14:textId="77777777"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宋体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宋体" w:hAnsi="Arial" w:cs="Arial"/>
          <w:bCs/>
          <w:sz w:val="21"/>
          <w:szCs w:val="21"/>
          <w:lang w:eastAsia="zh-CN"/>
        </w:rPr>
        <w:t>Native Language</w:t>
      </w:r>
    </w:p>
    <w:p w14:paraId="224A1E2B" w14:textId="77777777"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Writing</w:t>
      </w:r>
    </w:p>
    <w:p w14:paraId="10741105" w14:textId="77777777"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宋体" w:hAnsi="Arial" w:cs="Arial"/>
          <w:sz w:val="21"/>
          <w:szCs w:val="21"/>
          <w:lang w:eastAsia="zh-CN"/>
        </w:rPr>
        <w:t>Elementary Proficiency</w:t>
      </w:r>
    </w:p>
    <w:p w14:paraId="4FBDA589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宋体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宋体" w:hAnsi="Arial" w:cs="Arial"/>
          <w:sz w:val="21"/>
          <w:szCs w:val="21"/>
          <w:lang w:eastAsia="zh-CN"/>
        </w:rPr>
        <w:t>and R</w:t>
      </w:r>
    </w:p>
    <w:p w14:paraId="398465DE" w14:textId="77777777"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宋体" w:hAnsi="Arial" w:cs="Arial"/>
          <w:b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宋体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>Eclipse</w:t>
      </w:r>
    </w:p>
    <w:p w14:paraId="2744BB1C" w14:textId="77777777" w:rsidR="00972DF7" w:rsidRPr="00BB23AA" w:rsidRDefault="00C35596" w:rsidP="00FB64EC">
      <w:pPr>
        <w:wordWrap/>
        <w:spacing w:line="240" w:lineRule="auto"/>
        <w:rPr>
          <w:rFonts w:ascii="Arial" w:eastAsia="宋体" w:hAnsi="Arial" w:cs="Arial"/>
          <w:b/>
          <w:sz w:val="24"/>
          <w:szCs w:val="24"/>
          <w:lang w:eastAsia="zh-CN"/>
        </w:rPr>
      </w:pPr>
      <w:r w:rsidRPr="00BB23AA">
        <w:rPr>
          <w:rFonts w:ascii="Arial" w:eastAsia="宋体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 wp14:anchorId="6FD4D8C2" wp14:editId="538C8788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14:paraId="12CAE343" w14:textId="77777777" w:rsidR="00972DF7" w:rsidRPr="00BB23AA" w:rsidRDefault="00972DF7" w:rsidP="00FB64EC">
      <w:pPr>
        <w:wordWrap/>
        <w:spacing w:line="240" w:lineRule="auto"/>
        <w:rPr>
          <w:rFonts w:ascii="Arial" w:eastAsia="宋体" w:hAnsi="Arial" w:cs="Arial"/>
          <w:b/>
          <w:sz w:val="28"/>
          <w:szCs w:val="28"/>
          <w:lang w:eastAsia="zh-CN"/>
        </w:rPr>
      </w:pPr>
      <w:r w:rsidRPr="00BB23AA">
        <w:rPr>
          <w:rFonts w:ascii="Arial" w:eastAsia="宋体" w:hAnsi="Arial" w:cs="Arial"/>
          <w:b/>
          <w:sz w:val="28"/>
          <w:szCs w:val="28"/>
          <w:lang w:eastAsia="zh-CN"/>
        </w:rPr>
        <w:t>Hobby</w:t>
      </w:r>
    </w:p>
    <w:p w14:paraId="0C7D3CC3" w14:textId="77777777"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宋体" w:hAnsi="Arial" w:cs="Arial"/>
          <w:sz w:val="21"/>
          <w:szCs w:val="21"/>
          <w:lang w:eastAsia="zh-CN"/>
        </w:rPr>
      </w:pPr>
      <w:r w:rsidRPr="00FB64EC">
        <w:rPr>
          <w:rFonts w:ascii="Arial" w:eastAsia="宋体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宋体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宋体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宋体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宋体" w:hAnsi="Arial" w:cs="Arial"/>
          <w:sz w:val="21"/>
          <w:szCs w:val="21"/>
          <w:lang w:eastAsia="zh-CN"/>
        </w:rPr>
        <w:t>laying Piano</w:t>
      </w:r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D87E4E" w14:textId="77777777" w:rsidR="002428D5" w:rsidRDefault="002428D5" w:rsidP="0083458D">
      <w:pPr>
        <w:spacing w:line="240" w:lineRule="auto"/>
      </w:pPr>
      <w:r>
        <w:separator/>
      </w:r>
    </w:p>
  </w:endnote>
  <w:endnote w:type="continuationSeparator" w:id="0">
    <w:p w14:paraId="20E141D1" w14:textId="77777777" w:rsidR="002428D5" w:rsidRDefault="002428D5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F7848" w14:textId="77777777" w:rsidR="002428D5" w:rsidRDefault="002428D5" w:rsidP="0083458D">
      <w:pPr>
        <w:spacing w:line="240" w:lineRule="auto"/>
      </w:pPr>
      <w:r>
        <w:separator/>
      </w:r>
    </w:p>
  </w:footnote>
  <w:footnote w:type="continuationSeparator" w:id="0">
    <w:p w14:paraId="28EDF6BD" w14:textId="77777777" w:rsidR="002428D5" w:rsidRDefault="002428D5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11923" w14:textId="58A56AD0" w:rsidR="00BE0264" w:rsidRPr="00BB23AA" w:rsidRDefault="00BE0264">
    <w:pPr>
      <w:pStyle w:val="a3"/>
      <w:rPr>
        <w:rFonts w:ascii="Arial" w:eastAsia="宋体" w:hAnsi="Arial" w:cs="Arial"/>
        <w:lang w:eastAsia="zh-CN"/>
      </w:rPr>
    </w:pPr>
    <w:r w:rsidRPr="00BB23AA">
      <w:rPr>
        <w:rFonts w:ascii="Arial" w:eastAsia="宋体" w:hAnsi="Arial" w:cs="Arial"/>
        <w:lang w:eastAsia="zh-CN"/>
      </w:rPr>
      <w:t>Tao Zhang's Cur</w:t>
    </w:r>
    <w:r w:rsidR="00D31655" w:rsidRPr="00BB23AA">
      <w:rPr>
        <w:rFonts w:ascii="Arial" w:eastAsia="宋体" w:hAnsi="Arial" w:cs="Arial"/>
        <w:lang w:eastAsia="zh-CN"/>
      </w:rPr>
      <w:t>riculum Vitae</w:t>
    </w:r>
    <w:r w:rsidR="009B2BA0" w:rsidRPr="00BB23AA">
      <w:rPr>
        <w:rFonts w:ascii="Arial" w:eastAsia="宋体" w:hAnsi="Arial" w:cs="Arial"/>
        <w:lang w:eastAsia="zh-CN"/>
      </w:rPr>
      <w:t xml:space="preserve"> (</w:t>
    </w:r>
    <w:r w:rsidR="00D31655" w:rsidRPr="00BB23AA">
      <w:rPr>
        <w:rFonts w:ascii="Arial" w:eastAsia="宋体" w:hAnsi="Arial" w:cs="Arial"/>
        <w:lang w:eastAsia="zh-CN"/>
      </w:rPr>
      <w:t>Updated to</w:t>
    </w:r>
    <w:r w:rsidR="003252FC" w:rsidRPr="00BB23AA">
      <w:rPr>
        <w:rFonts w:ascii="Arial" w:eastAsia="宋体" w:hAnsi="Arial" w:cs="Arial"/>
        <w:lang w:eastAsia="zh-CN"/>
      </w:rPr>
      <w:t xml:space="preserve"> </w:t>
    </w:r>
    <w:r w:rsidR="00224D99">
      <w:rPr>
        <w:rFonts w:ascii="Arial" w:eastAsia="宋体" w:hAnsi="Arial" w:cs="Arial"/>
        <w:lang w:eastAsia="zh-CN"/>
      </w:rPr>
      <w:t>Mar</w:t>
    </w:r>
    <w:r w:rsidR="009F0C42" w:rsidRPr="00BB23AA">
      <w:rPr>
        <w:rFonts w:ascii="Arial" w:eastAsia="宋体" w:hAnsi="Arial" w:cs="Arial"/>
        <w:lang w:eastAsia="zh-CN"/>
      </w:rPr>
      <w:t xml:space="preserve">. </w:t>
    </w:r>
    <w:r w:rsidR="004F2334">
      <w:rPr>
        <w:rFonts w:ascii="Arial" w:eastAsia="宋体" w:hAnsi="Arial" w:cs="Arial"/>
        <w:lang w:eastAsia="zh-CN"/>
      </w:rPr>
      <w:t>5</w:t>
    </w:r>
    <w:r w:rsidR="004F2334">
      <w:rPr>
        <w:rFonts w:ascii="Arial" w:eastAsia="宋体" w:hAnsi="Arial" w:cs="Arial" w:hint="eastAsia"/>
        <w:lang w:eastAsia="zh-CN"/>
      </w:rPr>
      <w:t>th</w:t>
    </w:r>
    <w:r w:rsidR="003A4D39" w:rsidRPr="00BB23AA">
      <w:rPr>
        <w:rFonts w:ascii="Arial" w:eastAsia="宋体" w:hAnsi="Arial" w:cs="Arial"/>
        <w:lang w:eastAsia="zh-CN"/>
      </w:rPr>
      <w:t>, 20</w:t>
    </w:r>
    <w:r w:rsidR="00585CD8">
      <w:rPr>
        <w:rFonts w:ascii="Arial" w:eastAsia="宋体" w:hAnsi="Arial" w:cs="Arial"/>
        <w:lang w:eastAsia="zh-CN"/>
      </w:rPr>
      <w:t>20</w:t>
    </w:r>
    <w:r w:rsidRPr="00BB23AA">
      <w:rPr>
        <w:rFonts w:ascii="Arial" w:eastAsia="宋体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4ABE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1DC3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1482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47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A72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3638"/>
    <w:rsid w:val="00216130"/>
    <w:rsid w:val="00216982"/>
    <w:rsid w:val="00221135"/>
    <w:rsid w:val="00223081"/>
    <w:rsid w:val="00224D99"/>
    <w:rsid w:val="00232493"/>
    <w:rsid w:val="00235485"/>
    <w:rsid w:val="00235DD7"/>
    <w:rsid w:val="00236EAB"/>
    <w:rsid w:val="00240692"/>
    <w:rsid w:val="00241E12"/>
    <w:rsid w:val="002428D5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77DD3"/>
    <w:rsid w:val="0028414F"/>
    <w:rsid w:val="00286B83"/>
    <w:rsid w:val="00290D65"/>
    <w:rsid w:val="00290E59"/>
    <w:rsid w:val="00297CFF"/>
    <w:rsid w:val="002A16F5"/>
    <w:rsid w:val="002A2CB6"/>
    <w:rsid w:val="002A694B"/>
    <w:rsid w:val="002A744A"/>
    <w:rsid w:val="002A77DD"/>
    <w:rsid w:val="002A7C27"/>
    <w:rsid w:val="002B0F76"/>
    <w:rsid w:val="002B1354"/>
    <w:rsid w:val="002B2B76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3FD3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03C6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4CE9"/>
    <w:rsid w:val="00365743"/>
    <w:rsid w:val="003706B4"/>
    <w:rsid w:val="0037345D"/>
    <w:rsid w:val="00374E42"/>
    <w:rsid w:val="00375E0F"/>
    <w:rsid w:val="00377395"/>
    <w:rsid w:val="00380B84"/>
    <w:rsid w:val="00381D21"/>
    <w:rsid w:val="00385885"/>
    <w:rsid w:val="00386679"/>
    <w:rsid w:val="00386BF9"/>
    <w:rsid w:val="00386C1E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2446"/>
    <w:rsid w:val="003E32A0"/>
    <w:rsid w:val="003E39A8"/>
    <w:rsid w:val="003E5C7B"/>
    <w:rsid w:val="003E5E26"/>
    <w:rsid w:val="003E5EA3"/>
    <w:rsid w:val="003F3199"/>
    <w:rsid w:val="003F3E88"/>
    <w:rsid w:val="003F4025"/>
    <w:rsid w:val="003F4632"/>
    <w:rsid w:val="003F4A0A"/>
    <w:rsid w:val="003F4F1B"/>
    <w:rsid w:val="003F51E4"/>
    <w:rsid w:val="003F5BD6"/>
    <w:rsid w:val="003F5DE3"/>
    <w:rsid w:val="00404778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614A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935"/>
    <w:rsid w:val="004E4DB1"/>
    <w:rsid w:val="004E5400"/>
    <w:rsid w:val="004E7581"/>
    <w:rsid w:val="004F04CD"/>
    <w:rsid w:val="004F0B99"/>
    <w:rsid w:val="004F2334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16DA"/>
    <w:rsid w:val="00542700"/>
    <w:rsid w:val="00542EC4"/>
    <w:rsid w:val="0054444E"/>
    <w:rsid w:val="0054504F"/>
    <w:rsid w:val="0055299B"/>
    <w:rsid w:val="00552A98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0C2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0C94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199A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1F27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104"/>
    <w:rsid w:val="007E038E"/>
    <w:rsid w:val="007E0D8D"/>
    <w:rsid w:val="007E2B7E"/>
    <w:rsid w:val="007F1D03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C79D7"/>
    <w:rsid w:val="008D3758"/>
    <w:rsid w:val="008E0594"/>
    <w:rsid w:val="008E0F9D"/>
    <w:rsid w:val="008E3CEA"/>
    <w:rsid w:val="008E4D10"/>
    <w:rsid w:val="008E67EB"/>
    <w:rsid w:val="008F215C"/>
    <w:rsid w:val="008F247F"/>
    <w:rsid w:val="008F2E0D"/>
    <w:rsid w:val="008F3445"/>
    <w:rsid w:val="008F6A26"/>
    <w:rsid w:val="00900F7B"/>
    <w:rsid w:val="00902344"/>
    <w:rsid w:val="00902D43"/>
    <w:rsid w:val="0090343A"/>
    <w:rsid w:val="009126B9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2902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3DF"/>
    <w:rsid w:val="00A00B1D"/>
    <w:rsid w:val="00A01B67"/>
    <w:rsid w:val="00A0307A"/>
    <w:rsid w:val="00A0352C"/>
    <w:rsid w:val="00A043DE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2B4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C75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9A2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906"/>
    <w:rsid w:val="00BA1FB3"/>
    <w:rsid w:val="00BA415C"/>
    <w:rsid w:val="00BA4E80"/>
    <w:rsid w:val="00BA5311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6D6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44D"/>
    <w:rsid w:val="00CB25BE"/>
    <w:rsid w:val="00CB2E78"/>
    <w:rsid w:val="00CB47B5"/>
    <w:rsid w:val="00CB53A2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2C7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379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3AE1"/>
    <w:rsid w:val="00DB4A79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1F4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1F1E"/>
    <w:rsid w:val="00F534AC"/>
    <w:rsid w:val="00F54B2C"/>
    <w:rsid w:val="00F54BA7"/>
    <w:rsid w:val="00F56249"/>
    <w:rsid w:val="00F57AFC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86373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7D3673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页眉 字符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页脚 字符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宋体" w:eastAsia="宋体" w:hAnsi="宋体" w:cs="宋体"/>
      <w:kern w:val="0"/>
      <w:sz w:val="24"/>
      <w:szCs w:val="24"/>
      <w:lang w:eastAsia="zh-CN"/>
    </w:rPr>
  </w:style>
  <w:style w:type="character" w:customStyle="1" w:styleId="HTML0">
    <w:name w:val="HTML 预设格式 字符"/>
    <w:basedOn w:val="a0"/>
    <w:link w:val="HTML"/>
    <w:uiPriority w:val="99"/>
    <w:semiHidden/>
    <w:rsid w:val="003B61DB"/>
    <w:rPr>
      <w:rFonts w:ascii="宋体" w:eastAsia="宋体" w:hAnsi="宋体" w:cs="宋体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ae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PMingLiU" w:eastAsia="PMingLiU" w:hAnsi="PMingLiU" w:cs="PMingLiU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83305D-4E89-3045-A31D-68016A264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2684</Words>
  <Characters>15302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4</cp:revision>
  <cp:lastPrinted>2020-03-10T09:11:00Z</cp:lastPrinted>
  <dcterms:created xsi:type="dcterms:W3CDTF">2020-03-10T09:11:00Z</dcterms:created>
  <dcterms:modified xsi:type="dcterms:W3CDTF">2020-03-10T09:25:00Z</dcterms:modified>
</cp:coreProperties>
</file>