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1199A394" w14:textId="15D1FD36"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w:t>
      </w:r>
      <w:r w:rsidR="004971A4">
        <w:rPr>
          <w:rFonts w:ascii="Arial" w:eastAsia="宋体" w:hAnsi="Arial" w:cs="Arial"/>
          <w:sz w:val="21"/>
          <w:szCs w:val="21"/>
          <w:lang w:eastAsia="zh-CN"/>
        </w:rPr>
        <w:t xml:space="preserve"> 16</w:t>
      </w:r>
      <w:r w:rsidR="004971A4" w:rsidRPr="004971A4">
        <w:rPr>
          <w:rFonts w:ascii="Arial" w:eastAsia="宋体" w:hAnsi="Arial" w:cs="Arial"/>
          <w:sz w:val="21"/>
          <w:szCs w:val="21"/>
          <w:lang w:eastAsia="zh-CN"/>
        </w:rPr>
        <w:t>th</w:t>
      </w:r>
      <w:r w:rsidR="004971A4">
        <w:rPr>
          <w:rFonts w:ascii="Arial" w:eastAsia="宋体" w:hAnsi="Arial" w:cs="Arial"/>
          <w:sz w:val="21"/>
          <w:szCs w:val="21"/>
          <w:lang w:eastAsia="zh-CN"/>
        </w:rPr>
        <w:t xml:space="preserve"> Korea Conference on Software Engineering (KCSE)</w:t>
      </w:r>
      <w:r w:rsidRPr="00BB23AA">
        <w:rPr>
          <w:rFonts w:ascii="Arial" w:eastAsia="宋体" w:hAnsi="Arial" w:cs="Arial"/>
          <w:sz w:val="21"/>
          <w:szCs w:val="21"/>
          <w:lang w:eastAsia="zh-CN"/>
        </w:rPr>
        <w:t>, Feb. 2014</w:t>
      </w:r>
    </w:p>
    <w:p w14:paraId="02087E37" w14:textId="7A222D99"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Honor Prize,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5FF8A0E2"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Bronze Prize,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EF195B7"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 xml:space="preserve">IEEE </w:t>
      </w:r>
      <w:r w:rsidR="00585CD8">
        <w:rPr>
          <w:rFonts w:ascii="Arial" w:eastAsia="宋体" w:hAnsi="Arial" w:cs="Arial"/>
          <w:bCs/>
          <w:sz w:val="21"/>
          <w:szCs w:val="21"/>
          <w:lang w:eastAsia="zh-CN"/>
        </w:rPr>
        <w:lastRenderedPageBreak/>
        <w:t>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w:t>
      </w:r>
      <w:r>
        <w:rPr>
          <w:rFonts w:ascii="Arial" w:eastAsia="宋体" w:hAnsi="Arial" w:cs="Arial"/>
          <w:bCs/>
          <w:sz w:val="21"/>
          <w:szCs w:val="21"/>
          <w:lang w:eastAsia="zh-CN"/>
        </w:rPr>
        <w:t>Journal of Systems and Software (JSS)</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1E977E42" w:rsidR="000634F7" w:rsidRPr="00517C4C" w:rsidRDefault="00053DCE" w:rsidP="00517C4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w:t>
      </w:r>
      <w:r w:rsidR="009A5464">
        <w:rPr>
          <w:rFonts w:ascii="Arial" w:eastAsia="宋体" w:hAnsi="Arial" w:cs="Arial"/>
          <w:sz w:val="21"/>
          <w:szCs w:val="21"/>
          <w:lang w:eastAsia="zh-CN"/>
        </w:rPr>
        <w:t xml:space="preserve">Empirical Software Engineering (EMSE),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C902F2">
        <w:rPr>
          <w:rFonts w:ascii="Arial" w:eastAsia="宋体" w:hAnsi="Arial" w:cs="Arial"/>
          <w:sz w:val="21"/>
          <w:szCs w:val="21"/>
          <w:lang w:eastAsia="zh-CN"/>
        </w:rPr>
        <w:t xml:space="preserve">Evolution and Process (JSEP), Journal of Systems and Software (JSS), IET Software, </w:t>
      </w:r>
      <w:r w:rsidR="00517C4C">
        <w:rPr>
          <w:rFonts w:ascii="Arial" w:eastAsia="宋体" w:hAnsi="Arial" w:cs="Arial"/>
          <w:sz w:val="21"/>
          <w:szCs w:val="21"/>
          <w:lang w:eastAsia="zh-CN"/>
        </w:rPr>
        <w:t xml:space="preserve">Journal of Software: Practice and Experience (JSPE), </w:t>
      </w:r>
      <w:r w:rsidR="00517C4C" w:rsidRPr="00BB23AA">
        <w:rPr>
          <w:rFonts w:ascii="Arial" w:eastAsia="宋体" w:hAnsi="Arial" w:cs="Arial"/>
          <w:sz w:val="21"/>
          <w:szCs w:val="21"/>
          <w:lang w:eastAsia="zh-CN"/>
        </w:rPr>
        <w:t>Information and Software Technology</w:t>
      </w:r>
      <w:r w:rsidR="00517C4C">
        <w:rPr>
          <w:rFonts w:ascii="Arial" w:eastAsia="宋体" w:hAnsi="Arial" w:cs="Arial"/>
          <w:sz w:val="21"/>
          <w:szCs w:val="21"/>
          <w:lang w:eastAsia="zh-CN"/>
        </w:rPr>
        <w:t xml:space="preserve"> (IST),</w:t>
      </w:r>
      <w:r w:rsidR="00517C4C" w:rsidRPr="00517C4C">
        <w:rPr>
          <w:rFonts w:ascii="Arial" w:eastAsia="宋体" w:hAnsi="Arial" w:cs="Arial"/>
          <w:sz w:val="21"/>
          <w:szCs w:val="21"/>
          <w:lang w:eastAsia="zh-CN"/>
        </w:rPr>
        <w:t xml:space="preserve"> Software Quality Journal (SQJ), </w:t>
      </w:r>
      <w:r w:rsidR="00517C4C" w:rsidRPr="00BB23AA">
        <w:rPr>
          <w:rFonts w:ascii="Arial" w:eastAsia="宋体" w:hAnsi="Arial" w:cs="Arial"/>
          <w:sz w:val="21"/>
          <w:szCs w:val="21"/>
          <w:lang w:eastAsia="zh-CN"/>
        </w:rPr>
        <w:t>International Journal of Software Engineering and Knowledge Engineering</w:t>
      </w:r>
      <w:r w:rsidR="00517C4C">
        <w:rPr>
          <w:rFonts w:ascii="Arial" w:eastAsia="宋体" w:hAnsi="Arial" w:cs="Arial"/>
          <w:sz w:val="21"/>
          <w:szCs w:val="21"/>
          <w:lang w:eastAsia="zh-CN"/>
        </w:rPr>
        <w:t xml:space="preserve"> (IJSEKE), IEEE Transactions on Reliability (TRel), </w:t>
      </w:r>
      <w:r w:rsidR="00517C4C" w:rsidRPr="00BB23AA">
        <w:rPr>
          <w:rFonts w:ascii="Arial" w:eastAsia="宋体" w:hAnsi="Arial" w:cs="Arial"/>
          <w:sz w:val="21"/>
          <w:szCs w:val="21"/>
          <w:lang w:eastAsia="zh-CN"/>
        </w:rPr>
        <w:t>SCIENCE CHINA Information Sciences</w:t>
      </w:r>
      <w:r w:rsidR="00517C4C">
        <w:rPr>
          <w:rFonts w:ascii="Arial" w:eastAsia="宋体" w:hAnsi="Arial" w:cs="Arial"/>
          <w:sz w:val="21"/>
          <w:szCs w:val="21"/>
          <w:lang w:eastAsia="zh-CN"/>
        </w:rPr>
        <w:t>, Journal of Software (in Chinese)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Journal of Computer Science and Technology (JCST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SN C</w:t>
      </w:r>
      <w:r w:rsidR="00517C4C" w:rsidRPr="00517C4C">
        <w:rPr>
          <w:rFonts w:ascii="Arial" w:eastAsia="宋体" w:hAnsi="Arial" w:cs="Arial" w:hint="eastAsia"/>
          <w:sz w:val="21"/>
          <w:szCs w:val="21"/>
          <w:lang w:eastAsia="zh-CN"/>
        </w:rPr>
        <w:t>o</w:t>
      </w:r>
      <w:r w:rsidR="00517C4C" w:rsidRPr="00517C4C">
        <w:rPr>
          <w:rFonts w:ascii="Arial" w:eastAsia="宋体" w:hAnsi="Arial" w:cs="Arial"/>
          <w:sz w:val="21"/>
          <w:szCs w:val="21"/>
          <w:lang w:eastAsia="zh-CN"/>
        </w:rPr>
        <w:t>mputer Science, I</w:t>
      </w:r>
      <w:r w:rsidR="00517C4C" w:rsidRPr="00517C4C">
        <w:rPr>
          <w:rFonts w:ascii="Arial" w:eastAsia="宋体" w:hAnsi="Arial" w:cs="Arial" w:hint="eastAsia"/>
          <w:sz w:val="21"/>
          <w:szCs w:val="21"/>
          <w:lang w:eastAsia="zh-CN"/>
        </w:rPr>
        <w:t>n</w:t>
      </w:r>
      <w:r w:rsidR="00517C4C" w:rsidRPr="00517C4C">
        <w:rPr>
          <w:rFonts w:ascii="Arial" w:eastAsia="宋体" w:hAnsi="Arial" w:cs="Arial"/>
          <w:sz w:val="21"/>
          <w:szCs w:val="21"/>
          <w:lang w:eastAsia="zh-CN"/>
        </w:rPr>
        <w:t>novations in Systems and Software Engineering: A NASA Journal (ISSE), Sustainable Computing: Informatics and Systems (SUSCOM)</w:t>
      </w:r>
      <w:r w:rsidR="00517C4C" w:rsidRPr="00517C4C">
        <w:rPr>
          <w:rFonts w:ascii="Arial" w:eastAsia="宋体" w:hAnsi="Arial" w:cs="Arial" w:hint="eastAsia"/>
          <w:sz w:val="21"/>
          <w:szCs w:val="21"/>
          <w:lang w:eastAsia="zh-CN"/>
        </w:rPr>
        <w:t>,</w:t>
      </w:r>
      <w:r w:rsidR="00517C4C"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Journal of Ambient Intelligence and Humanized Computing (JAIHC), Journal of KING SAUD University-Computer and Information Sciences, IEEE Access,</w:t>
      </w:r>
      <w:r w:rsidR="00692168" w:rsidRPr="00517C4C">
        <w:rPr>
          <w:rFonts w:ascii="Arial" w:eastAsia="宋体" w:hAnsi="Arial" w:cs="Arial"/>
          <w:sz w:val="21"/>
          <w:szCs w:val="21"/>
          <w:lang w:eastAsia="zh-CN"/>
        </w:rPr>
        <w:t xml:space="preserve"> </w:t>
      </w:r>
      <w:r w:rsidR="00337C1F" w:rsidRPr="00517C4C">
        <w:rPr>
          <w:rFonts w:ascii="Arial" w:eastAsia="宋体" w:hAnsi="Arial" w:cs="Arial"/>
          <w:sz w:val="21"/>
          <w:szCs w:val="21"/>
          <w:lang w:eastAsia="zh-CN"/>
        </w:rPr>
        <w:t>Journal of Supercomputing,</w:t>
      </w:r>
      <w:r w:rsidR="00577E3B"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Cluster Computing</w:t>
      </w:r>
      <w:r w:rsidR="0004120A" w:rsidRPr="00517C4C">
        <w:rPr>
          <w:rFonts w:ascii="Arial" w:eastAsia="宋体" w:hAnsi="Arial" w:cs="Arial"/>
          <w:sz w:val="21"/>
          <w:szCs w:val="21"/>
          <w:lang w:eastAsia="zh-CN"/>
        </w:rPr>
        <w:t>, Frontiers of Computer Science (FCS)</w:t>
      </w:r>
      <w:r w:rsidR="00B26543">
        <w:rPr>
          <w:rFonts w:ascii="Arial" w:eastAsia="宋体" w:hAnsi="Arial" w:cs="Arial" w:hint="eastAsia"/>
          <w:sz w:val="21"/>
          <w:szCs w:val="21"/>
          <w:lang w:eastAsia="zh-CN"/>
        </w:rPr>
        <w:t>,</w:t>
      </w:r>
      <w:r w:rsidR="00B26543">
        <w:rPr>
          <w:rFonts w:ascii="Arial" w:eastAsia="宋体" w:hAnsi="Arial" w:cs="Arial"/>
          <w:sz w:val="21"/>
          <w:szCs w:val="21"/>
          <w:lang w:eastAsia="zh-CN"/>
        </w:rPr>
        <w:t xml:space="preserve"> Security and Communication Networks (SCN)</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 xml:space="preserve">ation </w:t>
      </w:r>
      <w:r w:rsidR="009F0C42" w:rsidRPr="0004120A">
        <w:rPr>
          <w:rFonts w:ascii="Arial" w:eastAsia="宋体" w:hAnsi="Arial" w:cs="Arial"/>
          <w:bCs/>
          <w:sz w:val="21"/>
          <w:szCs w:val="21"/>
          <w:lang w:eastAsia="zh-CN"/>
        </w:rPr>
        <w:lastRenderedPageBreak/>
        <w:t>(NSFC)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03ACEDCA"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42CED9F2"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0C25B5CB" w:rsidR="00737FEF" w:rsidRPr="00737FEF" w:rsidRDefault="00737FEF" w:rsidP="00737FEF">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sz w:val="21"/>
          <w:szCs w:val="21"/>
          <w:lang w:eastAsia="zh-CN"/>
        </w:rPr>
        <w:t xml:space="preserve">Zhou Xu, </w:t>
      </w:r>
      <w:r>
        <w:rPr>
          <w:rFonts w:ascii="Arial" w:eastAsia="宋体" w:hAnsi="Arial" w:cs="Arial" w:hint="eastAsia"/>
          <w:sz w:val="21"/>
          <w:szCs w:val="21"/>
          <w:lang w:eastAsia="zh-CN"/>
        </w:rPr>
        <w:t>K</w:t>
      </w:r>
      <w:r>
        <w:rPr>
          <w:rFonts w:ascii="Arial" w:eastAsia="宋体" w:hAnsi="Arial" w:cs="Arial"/>
          <w:sz w:val="21"/>
          <w:szCs w:val="21"/>
          <w:lang w:eastAsia="zh-CN"/>
        </w:rPr>
        <w:t xml:space="preserve">unsong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C</w:t>
      </w:r>
      <w:r>
        <w:rPr>
          <w:rFonts w:ascii="Arial" w:eastAsia="宋体" w:hAnsi="Arial" w:cs="Arial" w:hint="eastAsia"/>
          <w:sz w:val="21"/>
          <w:szCs w:val="21"/>
          <w:lang w:eastAsia="zh-CN"/>
        </w:rPr>
        <w:t>hun</w:t>
      </w:r>
      <w:r>
        <w:rPr>
          <w:rFonts w:ascii="Arial" w:eastAsia="宋体" w:hAnsi="Arial" w:cs="Arial"/>
          <w:sz w:val="21"/>
          <w:szCs w:val="21"/>
          <w:lang w:eastAsia="zh-CN"/>
        </w:rPr>
        <w:t>lei Fu, Meng Yan, Zhiwen Xie, Xiaohong Zhang,</w:t>
      </w:r>
      <w:r w:rsidR="00014B52">
        <w:rPr>
          <w:rFonts w:ascii="Arial" w:eastAsia="宋体" w:hAnsi="Arial" w:cs="Arial"/>
          <w:sz w:val="21"/>
          <w:szCs w:val="21"/>
          <w:lang w:eastAsia="zh-CN"/>
        </w:rPr>
        <w:t xml:space="preserve"> and </w:t>
      </w:r>
      <w:r w:rsidR="00014B52" w:rsidRPr="00014B52">
        <w:rPr>
          <w:rFonts w:ascii="Arial" w:eastAsia="宋体" w:hAnsi="Arial" w:cs="Arial"/>
          <w:sz w:val="21"/>
          <w:szCs w:val="21"/>
          <w:lang w:eastAsia="zh-CN"/>
        </w:rPr>
        <w:t>Gemma Catolino</w:t>
      </w:r>
      <w:r w:rsidR="00014B52">
        <w:rPr>
          <w:rFonts w:ascii="Arial" w:eastAsia="宋体" w:hAnsi="Arial" w:cs="Arial"/>
          <w:sz w:val="21"/>
          <w:szCs w:val="21"/>
          <w:lang w:eastAsia="zh-CN"/>
        </w:rPr>
        <w:t>,</w:t>
      </w:r>
      <w:r>
        <w:rPr>
          <w:rFonts w:ascii="Arial" w:eastAsia="宋体" w:hAnsi="Arial" w:cs="Arial"/>
          <w:sz w:val="21"/>
          <w:szCs w:val="21"/>
          <w:lang w:eastAsia="zh-CN"/>
        </w:rPr>
        <w:t xml:space="preserve"> “Effort-Aware Just-in-Time Bug Prediction for Mobile Apps via Cross-triplet Deep Feature Embedding”, </w:t>
      </w:r>
      <w:r w:rsidRPr="003E1150">
        <w:rPr>
          <w:rFonts w:ascii="Arial" w:eastAsia="宋体" w:hAnsi="Arial" w:cs="Arial"/>
          <w:i/>
          <w:iCs/>
          <w:sz w:val="21"/>
          <w:szCs w:val="21"/>
          <w:lang w:eastAsia="zh-CN"/>
        </w:rPr>
        <w:t>IEEE Transactions on Reliability (TRel)</w:t>
      </w:r>
      <w:r>
        <w:rPr>
          <w:rFonts w:ascii="Arial" w:eastAsia="宋体" w:hAnsi="Arial" w:cs="Arial"/>
          <w:sz w:val="21"/>
          <w:szCs w:val="21"/>
          <w:lang w:eastAsia="zh-CN"/>
        </w:rPr>
        <w:t>.</w:t>
      </w:r>
    </w:p>
    <w:p w14:paraId="27CBE215" w14:textId="42A27404"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K</w:t>
      </w:r>
      <w:r>
        <w:rPr>
          <w:rFonts w:ascii="Arial" w:eastAsia="宋体" w:hAnsi="Arial" w:cs="Arial"/>
          <w:sz w:val="21"/>
          <w:szCs w:val="21"/>
          <w:lang w:eastAsia="zh-CN"/>
        </w:rPr>
        <w:t xml:space="preserve">unsong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Yutian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(TRel)</w:t>
      </w:r>
      <w:r>
        <w:rPr>
          <w:rFonts w:ascii="Arial" w:eastAsia="宋体" w:hAnsi="Arial" w:cs="Arial"/>
          <w:sz w:val="21"/>
          <w:szCs w:val="21"/>
          <w:lang w:eastAsia="zh-CN"/>
        </w:rPr>
        <w:t>.</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Youshuai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Yepang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Xiapu Luo, Xiaohong Zhang, Ling Xu, Yutian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Open Source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lastRenderedPageBreak/>
        <w:t>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lastRenderedPageBreak/>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E5BB5" w14:textId="77777777" w:rsidR="001B6298" w:rsidRDefault="001B6298" w:rsidP="0083458D">
      <w:pPr>
        <w:spacing w:line="240" w:lineRule="auto"/>
      </w:pPr>
      <w:r>
        <w:separator/>
      </w:r>
    </w:p>
  </w:endnote>
  <w:endnote w:type="continuationSeparator" w:id="0">
    <w:p w14:paraId="38C05ECE" w14:textId="77777777" w:rsidR="001B6298" w:rsidRDefault="001B6298"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0A1C1" w14:textId="77777777" w:rsidR="001B6298" w:rsidRDefault="001B6298" w:rsidP="0083458D">
      <w:pPr>
        <w:spacing w:line="240" w:lineRule="auto"/>
      </w:pPr>
      <w:r>
        <w:separator/>
      </w:r>
    </w:p>
  </w:footnote>
  <w:footnote w:type="continuationSeparator" w:id="0">
    <w:p w14:paraId="568F2446" w14:textId="77777777" w:rsidR="001B6298" w:rsidRDefault="001B6298"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08407D6E"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4E3ECC">
      <w:rPr>
        <w:rFonts w:ascii="Arial" w:eastAsia="宋体" w:hAnsi="Arial" w:cs="Arial"/>
        <w:lang w:eastAsia="zh-CN"/>
      </w:rPr>
      <w:t>M</w:t>
    </w:r>
    <w:r w:rsidR="004E3ECC">
      <w:rPr>
        <w:rFonts w:ascii="Arial" w:eastAsia="宋体" w:hAnsi="Arial" w:cs="Arial" w:hint="eastAsia"/>
        <w:lang w:eastAsia="zh-CN"/>
      </w:rPr>
      <w:t>ar</w:t>
    </w:r>
    <w:r w:rsidR="004E3ECC">
      <w:rPr>
        <w:rFonts w:ascii="Arial" w:eastAsia="宋体" w:hAnsi="Arial" w:cs="Arial"/>
        <w:lang w:eastAsia="zh-CN"/>
      </w:rPr>
      <w:t>ch</w:t>
    </w:r>
    <w:r w:rsidR="007B7EF0">
      <w:rPr>
        <w:rFonts w:ascii="Arial" w:eastAsia="宋体" w:hAnsi="Arial" w:cs="Arial"/>
        <w:lang w:eastAsia="zh-CN"/>
      </w:rPr>
      <w:t xml:space="preserve"> </w:t>
    </w:r>
    <w:r w:rsidR="004E3ECC">
      <w:rPr>
        <w:rFonts w:ascii="Arial" w:eastAsia="宋体" w:hAnsi="Arial" w:cs="Arial"/>
        <w:lang w:eastAsia="zh-CN"/>
      </w:rPr>
      <w:t>24</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4B52"/>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CD3"/>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B6298"/>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16EF"/>
    <w:rsid w:val="00297CFF"/>
    <w:rsid w:val="002A0A32"/>
    <w:rsid w:val="002A16F5"/>
    <w:rsid w:val="002A2CB6"/>
    <w:rsid w:val="002A694B"/>
    <w:rsid w:val="002A744A"/>
    <w:rsid w:val="002A77DD"/>
    <w:rsid w:val="002A7C27"/>
    <w:rsid w:val="002B0F76"/>
    <w:rsid w:val="002B1354"/>
    <w:rsid w:val="002B190B"/>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971A4"/>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3ECC"/>
    <w:rsid w:val="004E4935"/>
    <w:rsid w:val="004E4DB1"/>
    <w:rsid w:val="004E5400"/>
    <w:rsid w:val="004E7581"/>
    <w:rsid w:val="004F04CD"/>
    <w:rsid w:val="004F0B99"/>
    <w:rsid w:val="004F2334"/>
    <w:rsid w:val="004F4C47"/>
    <w:rsid w:val="004F70B9"/>
    <w:rsid w:val="0050632D"/>
    <w:rsid w:val="00506F46"/>
    <w:rsid w:val="00510A05"/>
    <w:rsid w:val="00511199"/>
    <w:rsid w:val="00511238"/>
    <w:rsid w:val="00512885"/>
    <w:rsid w:val="00514C69"/>
    <w:rsid w:val="00515054"/>
    <w:rsid w:val="00515AF9"/>
    <w:rsid w:val="00517C4C"/>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464"/>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628"/>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4A06"/>
    <w:rsid w:val="00B26487"/>
    <w:rsid w:val="00B26492"/>
    <w:rsid w:val="00B2650B"/>
    <w:rsid w:val="00B26543"/>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2793"/>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3357</Words>
  <Characters>19140</Characters>
  <Application>Microsoft Office Word</Application>
  <DocSecurity>0</DocSecurity>
  <Lines>159</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74</cp:revision>
  <cp:lastPrinted>2020-03-10T09:11:00Z</cp:lastPrinted>
  <dcterms:created xsi:type="dcterms:W3CDTF">2020-03-10T09:11:00Z</dcterms:created>
  <dcterms:modified xsi:type="dcterms:W3CDTF">2021-03-28T01:19:00Z</dcterms:modified>
</cp:coreProperties>
</file>