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eastAsia="Microsoft YaHei"/>
          <w:b/>
          <w:i w:val="0"/>
          <w:color w:val="0B2545"/>
          <w:sz w:val="40"/>
        </w:rPr>
        <w:t>MAP文件工具箱 · 命名规则详解</w:t>
      </w:r>
    </w:p>
    <w:p>
      <w:pPr>
        <w:spacing w:before="0" w:after="200"/>
      </w:pPr>
      <w:r>
        <w:rPr>
          <w:rFonts w:ascii="Calibri" w:hAnsi="Calibri" w:eastAsia="Microsoft YaHei"/>
          <w:b w:val="0"/>
          <w:i w:val="0"/>
          <w:color w:val="555555"/>
          <w:sz w:val="22"/>
        </w:rPr>
        <w:t>配套 PdfLayout.lsp v2.4 ｜ 对话框版 PDFLAYOUT ｜ 命令行版 PDFLAYOUTCMD</w:t>
      </w:r>
    </w:p>
    <w:p>
      <w:pPr>
        <w:pStyle w:val="Heading1"/>
      </w:pPr>
      <w:r>
        <w:t>一、规则构成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sz w:val="22"/>
        </w:rPr>
        <w:t>布局名称 = 固定文字 + 占位符 + 参数。固定文字按原样输出，占位符按规则引擎逐张展开，参数控制展开方式。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sz w:val="22"/>
        </w:rPr>
        <w:t>示例：规则 INV{G2}{L}{N2}，字母列表 AB，每组张数 6，编号起始 1，生成：INV01A01、INV01A02 … INV01A06、INV01B01 … INV01B06、INV02A01 …</w:t>
      </w:r>
    </w:p>
    <w:p>
      <w:pPr>
        <w:spacing w:before="0" w:after="80" w:line="300" w:lineRule="auto"/>
        <w:numPr>
          <w:ilvl w:val="0"/>
          <w:numId w:val="3"/>
        </w:numPr>
      </w:pPr>
      <w:r>
        <w:rPr>
          <w:rFonts w:ascii="Calibri" w:hAnsi="Calibri" w:eastAsia="Microsoft YaHei"/>
          <w:b w:val="0"/>
          <w:i w:val="0"/>
          <w:sz w:val="22"/>
        </w:rPr>
        <w:t>固定文字：规则中除占位符以外的部分，如 INV、-、A/ 等，原样出现在每个布局名中；</w:t>
      </w:r>
    </w:p>
    <w:p>
      <w:pPr>
        <w:spacing w:before="0" w:after="80" w:line="300" w:lineRule="auto"/>
        <w:numPr>
          <w:ilvl w:val="0"/>
          <w:numId w:val="3"/>
        </w:numPr>
      </w:pPr>
      <w:r>
        <w:rPr>
          <w:rFonts w:ascii="Calibri" w:hAnsi="Calibri" w:eastAsia="Microsoft YaHei"/>
          <w:b w:val="0"/>
          <w:i w:val="0"/>
          <w:sz w:val="22"/>
        </w:rPr>
        <w:t>占位符：{G} / {L} / {N} 三类，控制编号、字母、序号的变化；</w:t>
      </w:r>
    </w:p>
    <w:p>
      <w:pPr>
        <w:spacing w:before="0" w:after="80" w:line="300" w:lineRule="auto"/>
        <w:numPr>
          <w:ilvl w:val="0"/>
          <w:numId w:val="3"/>
        </w:numPr>
      </w:pPr>
      <w:r>
        <w:rPr>
          <w:rFonts w:ascii="Calibri" w:hAnsi="Calibri" w:eastAsia="Microsoft YaHei"/>
          <w:b w:val="0"/>
          <w:i w:val="0"/>
          <w:sz w:val="22"/>
        </w:rPr>
        <w:t>参数：字母列表、每组张数、编号起始，决定占位符的展开节奏。</w:t>
      </w:r>
    </w:p>
    <w:p>
      <w:pPr>
        <w:pStyle w:val="Heading1"/>
      </w:pPr>
      <w:r>
        <w:t>二、占位符详解</w:t>
      </w:r>
    </w:p>
    <w:tbl>
      <w:tblPr>
        <w:tblStyle w:val="TableGrid"/>
        <w:tblLook w:firstColumn="1" w:firstRow="1" w:lastColumn="0" w:lastRow="0" w:noHBand="0" w:noVBand="1" w:val="04A0"/>
        <w:tblW w:w="9360" w:type="dxa"/>
        <w:jc w:val="left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250"/>
        <w:gridCol w:w="3510"/>
        <w:gridCol w:w="2400"/>
        <w:gridCol w:w="2200"/>
      </w:tblGrid>
      <w:tr>
        <w:tc>
          <w:tcPr>
            <w:tcW w:type="dxa" w:w="1250"/>
            <w:vAlign w:val="center"/>
            <w:shd w:val="clear" w:color="auto"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sz w:val="20"/>
              </w:rPr>
              <w:t>占位符</w:t>
            </w:r>
          </w:p>
        </w:tc>
        <w:tc>
          <w:tcPr>
            <w:tcW w:type="dxa" w:w="3510"/>
            <w:vAlign w:val="center"/>
            <w:shd w:val="clear" w:color="auto"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sz w:val="20"/>
              </w:rPr>
              <w:t>含义</w:t>
            </w:r>
          </w:p>
        </w:tc>
        <w:tc>
          <w:tcPr>
            <w:tcW w:type="dxa" w:w="2400"/>
            <w:vAlign w:val="center"/>
            <w:shd w:val="clear" w:color="auto"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sz w:val="20"/>
              </w:rPr>
              <w:t>位数写法</w:t>
            </w:r>
          </w:p>
        </w:tc>
        <w:tc>
          <w:tcPr>
            <w:tcW w:type="dxa" w:w="2200"/>
            <w:vAlign w:val="center"/>
            <w:shd w:val="clear" w:color="auto"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sz w:val="20"/>
              </w:rPr>
              <w:t>示例</w:t>
            </w:r>
          </w:p>
        </w:tc>
      </w:tr>
      <w:tr>
        <w:tc>
          <w:tcPr>
            <w:tcW w:type="dxa" w:w="125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{G}</w:t>
            </w:r>
          </w:p>
        </w:tc>
        <w:tc>
          <w:tcPr>
            <w:tcW w:type="dxa" w:w="351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编号段：字母循环完一轮后自动 +1；起始值由“编号起始”控制</w:t>
            </w:r>
          </w:p>
        </w:tc>
        <w:tc>
          <w:tcPr>
            <w:tcW w:type="dxa" w:w="24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{G} 默认 2 位；{G1}=1 位；{G2}=2 位；{G3}=3 位</w:t>
            </w:r>
          </w:p>
        </w:tc>
        <w:tc>
          <w:tcPr>
            <w:tcW w:type="dxa" w:w="22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01、02…（INV01…、INV02…）</w:t>
            </w:r>
          </w:p>
        </w:tc>
      </w:tr>
      <w:tr>
        <w:tc>
          <w:tcPr>
            <w:tcW w:type="dxa" w:w="125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{L}</w:t>
            </w:r>
          </w:p>
        </w:tc>
        <w:tc>
          <w:tcPr>
            <w:tcW w:type="dxa" w:w="351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字母段：按“字母列表”循环，每个字母连续占“每组张数”张</w:t>
            </w:r>
          </w:p>
        </w:tc>
        <w:tc>
          <w:tcPr>
            <w:tcW w:type="dxa" w:w="24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固定写 {L}</w:t>
            </w:r>
          </w:p>
        </w:tc>
        <w:tc>
          <w:tcPr>
            <w:tcW w:type="dxa" w:w="22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A、B…（INV01A…、INV01B…）</w:t>
            </w:r>
          </w:p>
        </w:tc>
      </w:tr>
      <w:tr>
        <w:tc>
          <w:tcPr>
            <w:tcW w:type="dxa" w:w="125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{N}</w:t>
            </w:r>
          </w:p>
        </w:tc>
        <w:tc>
          <w:tcPr>
            <w:tcW w:type="dxa" w:w="351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序号段：规则中含 {L} 或 {G} 时，每组从 1 数到“每组张数”后循环；规则只有 {N} 时一直递增</w:t>
            </w:r>
          </w:p>
        </w:tc>
        <w:tc>
          <w:tcPr>
            <w:tcW w:type="dxa" w:w="24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{N} 默认 2 位；{N1}=1 位；{N2}=2 位；{N3}=3 位</w:t>
            </w:r>
          </w:p>
        </w:tc>
        <w:tc>
          <w:tcPr>
            <w:tcW w:type="dxa" w:w="22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01、02…06、01…（INV01A01…）</w:t>
            </w:r>
          </w:p>
        </w:tc>
      </w:tr>
    </w:tbl>
    <w:p>
      <w:pPr>
        <w:spacing w:before="0" w:after="80" w:line="300" w:lineRule="auto"/>
      </w:pPr>
      <w:r>
        <w:rPr>
          <w:rFonts w:ascii="Calibri" w:hAnsi="Calibri" w:eastAsia="Microsoft YaHei"/>
          <w:b w:val="0"/>
          <w:i w:val="0"/>
          <w:sz w:val="22"/>
        </w:rPr>
        <w:t>占位符位数速查（以数值 5 为例）：</w:t>
      </w:r>
    </w:p>
    <w:tbl>
      <w:tblPr>
        <w:tblStyle w:val="TableGrid"/>
        <w:tblLook w:firstColumn="1" w:firstRow="1" w:lastColumn="0" w:lastRow="0" w:noHBand="0" w:noVBand="1" w:val="04A0"/>
        <w:tblW w:w="9360" w:type="dxa"/>
        <w:jc w:val="left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100"/>
        <w:gridCol w:w="1300"/>
        <w:gridCol w:w="2200"/>
        <w:gridCol w:w="3760"/>
      </w:tblGrid>
      <w:tr>
        <w:tc>
          <w:tcPr>
            <w:tcW w:type="dxa" w:w="2100"/>
            <w:vAlign w:val="center"/>
            <w:shd w:val="clear" w:color="auto"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sz w:val="20"/>
              </w:rPr>
              <w:t>写法</w:t>
            </w:r>
          </w:p>
        </w:tc>
        <w:tc>
          <w:tcPr>
            <w:tcW w:type="dxa" w:w="1300"/>
            <w:vAlign w:val="center"/>
            <w:shd w:val="clear" w:color="auto"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sz w:val="20"/>
              </w:rPr>
              <w:t>位数</w:t>
            </w:r>
          </w:p>
        </w:tc>
        <w:tc>
          <w:tcPr>
            <w:tcW w:type="dxa" w:w="2200"/>
            <w:vAlign w:val="center"/>
            <w:shd w:val="clear" w:color="auto"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sz w:val="20"/>
              </w:rPr>
              <w:t>示例（数值 5）</w:t>
            </w:r>
          </w:p>
        </w:tc>
        <w:tc>
          <w:tcPr>
            <w:tcW w:type="dxa" w:w="3760"/>
            <w:vAlign w:val="center"/>
            <w:shd w:val="clear" w:color="auto"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{G} / {N}</w:t>
            </w:r>
          </w:p>
        </w:tc>
        <w:tc>
          <w:tcPr>
            <w:tcW w:type="dxa" w:w="13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2 位</w:t>
            </w:r>
          </w:p>
        </w:tc>
        <w:tc>
          <w:tcPr>
            <w:tcW w:type="dxa" w:w="22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05</w:t>
            </w:r>
          </w:p>
        </w:tc>
        <w:tc>
          <w:tcPr>
            <w:tcW w:type="dxa" w:w="376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不写数字时默认补足 2 位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{G1} / {N1}</w:t>
            </w:r>
          </w:p>
        </w:tc>
        <w:tc>
          <w:tcPr>
            <w:tcW w:type="dxa" w:w="13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1 位</w:t>
            </w:r>
          </w:p>
        </w:tc>
        <w:tc>
          <w:tcPr>
            <w:tcW w:type="dxa" w:w="22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5</w:t>
            </w:r>
          </w:p>
        </w:tc>
        <w:tc>
          <w:tcPr>
            <w:tcW w:type="dxa" w:w="376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不补零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{G2} / {N2}</w:t>
            </w:r>
          </w:p>
        </w:tc>
        <w:tc>
          <w:tcPr>
            <w:tcW w:type="dxa" w:w="13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2 位</w:t>
            </w:r>
          </w:p>
        </w:tc>
        <w:tc>
          <w:tcPr>
            <w:tcW w:type="dxa" w:w="22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05</w:t>
            </w:r>
          </w:p>
        </w:tc>
        <w:tc>
          <w:tcPr>
            <w:tcW w:type="dxa" w:w="376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不足 2 位补零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{G3} / {N3}</w:t>
            </w:r>
          </w:p>
        </w:tc>
        <w:tc>
          <w:tcPr>
            <w:tcW w:type="dxa" w:w="13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3 位</w:t>
            </w:r>
          </w:p>
        </w:tc>
        <w:tc>
          <w:tcPr>
            <w:tcW w:type="dxa" w:w="22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005</w:t>
            </w:r>
          </w:p>
        </w:tc>
        <w:tc>
          <w:tcPr>
            <w:tcW w:type="dxa" w:w="376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不足 3 位补零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sz w:val="22"/>
        </w:rPr>
        <w:t>占位符不区分大小写，{g2} 与 {G2} 等效。规则中至少需要出现一个占位符。</w:t>
      </w:r>
    </w:p>
    <w:p>
      <w:pPr>
        <w:pStyle w:val="Heading1"/>
      </w:pPr>
      <w:r>
        <w:t>三、字母列表写法</w:t>
      </w:r>
    </w:p>
    <w:tbl>
      <w:tblPr>
        <w:tblStyle w:val="TableGrid"/>
        <w:tblLook w:firstColumn="1" w:firstRow="1" w:lastColumn="0" w:lastRow="0" w:noHBand="0" w:noVBand="1" w:val="04A0"/>
        <w:tblW w:w="9360" w:type="dxa"/>
        <w:jc w:val="left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00"/>
        <w:gridCol w:w="2900"/>
        <w:gridCol w:w="4660"/>
      </w:tblGrid>
      <w:tr>
        <w:tc>
          <w:tcPr>
            <w:tcW w:type="dxa" w:w="1800"/>
            <w:vAlign w:val="center"/>
            <w:shd w:val="clear" w:color="auto"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sz w:val="20"/>
              </w:rPr>
              <w:t>写法</w:t>
            </w:r>
          </w:p>
        </w:tc>
        <w:tc>
          <w:tcPr>
            <w:tcW w:type="dxa" w:w="2900"/>
            <w:vAlign w:val="center"/>
            <w:shd w:val="clear" w:color="auto"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sz w:val="20"/>
              </w:rPr>
              <w:t>展开结果</w:t>
            </w:r>
          </w:p>
        </w:tc>
        <w:tc>
          <w:tcPr>
            <w:tcW w:type="dxa" w:w="4660"/>
            <w:vAlign w:val="center"/>
            <w:shd w:val="clear" w:color="auto"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AB</w:t>
            </w:r>
          </w:p>
        </w:tc>
        <w:tc>
          <w:tcPr>
            <w:tcW w:type="dxa" w:w="29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A、B、A、B…</w:t>
            </w:r>
          </w:p>
        </w:tc>
        <w:tc>
          <w:tcPr>
            <w:tcW w:type="dxa" w:w="466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逐个循环使用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ABC</w:t>
            </w:r>
          </w:p>
        </w:tc>
        <w:tc>
          <w:tcPr>
            <w:tcW w:type="dxa" w:w="29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A、B、C、A、B、C…</w:t>
            </w:r>
          </w:p>
        </w:tc>
        <w:tc>
          <w:tcPr>
            <w:tcW w:type="dxa" w:w="466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三个字母循环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A-Z</w:t>
            </w:r>
          </w:p>
        </w:tc>
        <w:tc>
          <w:tcPr>
            <w:tcW w:type="dxa" w:w="29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A、B、C … Z</w:t>
            </w:r>
          </w:p>
        </w:tc>
        <w:tc>
          <w:tcPr>
            <w:tcW w:type="dxa" w:w="466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26 个字母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A-F</w:t>
            </w:r>
          </w:p>
        </w:tc>
        <w:tc>
          <w:tcPr>
            <w:tcW w:type="dxa" w:w="29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A、B、C、D、E、F</w:t>
            </w:r>
          </w:p>
        </w:tc>
        <w:tc>
          <w:tcPr>
            <w:tcW w:type="dxa" w:w="466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6 个字母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A B（带空格）</w:t>
            </w:r>
          </w:p>
        </w:tc>
        <w:tc>
          <w:tcPr>
            <w:tcW w:type="dxa" w:w="29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与 AB 等效</w:t>
            </w:r>
          </w:p>
        </w:tc>
        <w:tc>
          <w:tcPr>
            <w:tcW w:type="dxa" w:w="466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空格会被忽略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sz w:val="22"/>
        </w:rPr>
        <w:t>字母列表只作用于规则中的 {L}；规则没用 {L} 时该参数不参与命名。</w:t>
      </w:r>
    </w:p>
    <w:p>
      <w:pPr>
        <w:pStyle w:val="Heading1"/>
      </w:pPr>
      <w:r>
        <w:t>四、四个参数</w:t>
      </w:r>
    </w:p>
    <w:tbl>
      <w:tblPr>
        <w:tblStyle w:val="TableGrid"/>
        <w:tblLook w:firstColumn="1" w:firstRow="1" w:lastColumn="0" w:lastRow="0" w:noHBand="0" w:noVBand="1" w:val="04A0"/>
        <w:tblW w:w="9360" w:type="dxa"/>
        <w:jc w:val="left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00"/>
        <w:gridCol w:w="2400"/>
        <w:gridCol w:w="5160"/>
      </w:tblGrid>
      <w:tr>
        <w:tc>
          <w:tcPr>
            <w:tcW w:type="dxa" w:w="1800"/>
            <w:vAlign w:val="center"/>
            <w:shd w:val="clear" w:color="auto"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sz w:val="20"/>
              </w:rPr>
              <w:t>参数</w:t>
            </w:r>
          </w:p>
        </w:tc>
        <w:tc>
          <w:tcPr>
            <w:tcW w:type="dxa" w:w="2400"/>
            <w:vAlign w:val="center"/>
            <w:shd w:val="clear" w:color="auto"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sz w:val="20"/>
              </w:rPr>
              <w:t>默认值</w:t>
            </w:r>
          </w:p>
        </w:tc>
        <w:tc>
          <w:tcPr>
            <w:tcW w:type="dxa" w:w="5160"/>
            <w:vAlign w:val="center"/>
            <w:shd w:val="clear" w:color="auto"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sz w:val="20"/>
              </w:rPr>
              <w:t>作用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命名规则</w:t>
            </w:r>
          </w:p>
        </w:tc>
        <w:tc>
          <w:tcPr>
            <w:tcW w:type="dxa" w:w="24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INV{G2}{L}{N2}</w:t>
            </w:r>
          </w:p>
        </w:tc>
        <w:tc>
          <w:tcPr>
            <w:tcW w:type="dxa" w:w="516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布局名的模板，固定文字 + 占位符任意组合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字母列表</w:t>
            </w:r>
          </w:p>
        </w:tc>
        <w:tc>
          <w:tcPr>
            <w:tcW w:type="dxa" w:w="24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AB</w:t>
            </w:r>
          </w:p>
        </w:tc>
        <w:tc>
          <w:tcPr>
            <w:tcW w:type="dxa" w:w="516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字母段 {L} 的循环顺序，支持 AB 或 A-Z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每组张数</w:t>
            </w:r>
          </w:p>
        </w:tc>
        <w:tc>
          <w:tcPr>
            <w:tcW w:type="dxa" w:w="24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6</w:t>
            </w:r>
          </w:p>
        </w:tc>
        <w:tc>
          <w:tcPr>
            <w:tcW w:type="dxa" w:w="516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序号数到几换下一个字母（即每个字母连续几张）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编号起始</w:t>
            </w:r>
          </w:p>
        </w:tc>
        <w:tc>
          <w:tcPr>
            <w:tcW w:type="dxa" w:w="24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1</w:t>
            </w:r>
          </w:p>
        </w:tc>
        <w:tc>
          <w:tcPr>
            <w:tcW w:type="dxa" w:w="516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编号段 {G} 从几开始，可设 1、5、10 等任意正整数</w:t>
            </w:r>
          </w:p>
        </w:tc>
      </w:tr>
    </w:tbl>
    <w:p>
      <w:pPr>
        <w:pStyle w:val="Heading1"/>
      </w:pPr>
      <w:r>
        <w:t>五、变化顺序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sz w:val="22"/>
        </w:rPr>
        <w:t>规则像计数器一样从右往左进位：最右边的占位符变化最快，越往左变化越慢。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sz w:val="22"/>
        </w:rPr>
        <w:t>以 INV{G2}{L}{N2} + 字母 AB + 每组 6 张为例：</w:t>
      </w:r>
    </w:p>
    <w:p>
      <w:pPr>
        <w:spacing w:before="0" w:after="80" w:line="300" w:lineRule="auto"/>
        <w:numPr>
          <w:ilvl w:val="0"/>
          <w:numId w:val="3"/>
        </w:numPr>
      </w:pPr>
      <w:r>
        <w:rPr>
          <w:rFonts w:ascii="Calibri" w:hAnsi="Calibri" w:eastAsia="Microsoft YaHei"/>
          <w:b w:val="0"/>
          <w:i w:val="0"/>
          <w:sz w:val="22"/>
        </w:rPr>
        <w:t>序号 {N} 最快：01 → 06，然后回到 01；</w:t>
      </w:r>
    </w:p>
    <w:p>
      <w:pPr>
        <w:spacing w:before="0" w:after="80" w:line="300" w:lineRule="auto"/>
        <w:numPr>
          <w:ilvl w:val="0"/>
          <w:numId w:val="3"/>
        </w:numPr>
      </w:pPr>
      <w:r>
        <w:rPr>
          <w:rFonts w:ascii="Calibri" w:hAnsi="Calibri" w:eastAsia="Microsoft YaHei"/>
          <w:b w:val="0"/>
          <w:i w:val="0"/>
          <w:sz w:val="22"/>
        </w:rPr>
        <w:t>字母 {L} 次之：每 6 张换一次，A 六张 → B 六张；</w:t>
      </w:r>
    </w:p>
    <w:p>
      <w:pPr>
        <w:spacing w:before="0" w:after="80" w:line="300" w:lineRule="auto"/>
        <w:numPr>
          <w:ilvl w:val="0"/>
          <w:numId w:val="3"/>
        </w:numPr>
      </w:pPr>
      <w:r>
        <w:rPr>
          <w:rFonts w:ascii="Calibri" w:hAnsi="Calibri" w:eastAsia="Microsoft YaHei"/>
          <w:b w:val="0"/>
          <w:i w:val="0"/>
          <w:sz w:val="22"/>
        </w:rPr>
        <w:t>编号 {G} 最慢：AB 各六张（共 12 张）后，编号 01 → 02，再重复。</w:t>
      </w:r>
    </w:p>
    <w:p>
      <w:pPr>
        <w:pStyle w:val="Heading1"/>
      </w:pPr>
      <w:r>
        <w:t>六、逐步展开示例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sz w:val="22"/>
        </w:rPr>
        <w:t>下面把 INV{G2}{L}{N2} + 字母 AB + 每组 6 张 + 起始 1 的 14 个布局名逐张拆开，可以直观看到每一段的变化：</w:t>
      </w:r>
    </w:p>
    <w:tbl>
      <w:tblPr>
        <w:tblStyle w:val="TableGrid"/>
        <w:tblLook w:firstColumn="1" w:firstRow="1" w:lastColumn="0" w:lastRow="0" w:noHBand="0" w:noVBand="1" w:val="04A0"/>
        <w:tblW w:w="9360" w:type="dxa"/>
        <w:jc w:val="left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200"/>
        <w:gridCol w:w="2760"/>
        <w:gridCol w:w="1800"/>
        <w:gridCol w:w="1800"/>
        <w:gridCol w:w="1800"/>
      </w:tblGrid>
      <w:tr>
        <w:tc>
          <w:tcPr>
            <w:tcW w:type="dxa" w:w="1200"/>
            <w:vAlign w:val="center"/>
            <w:shd w:val="clear" w:color="auto"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sz w:val="20"/>
              </w:rPr>
              <w:t>张数</w:t>
            </w:r>
          </w:p>
        </w:tc>
        <w:tc>
          <w:tcPr>
            <w:tcW w:type="dxa" w:w="2760"/>
            <w:vAlign w:val="center"/>
            <w:shd w:val="clear" w:color="auto"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sz w:val="20"/>
              </w:rPr>
              <w:t>布局名</w:t>
            </w:r>
          </w:p>
        </w:tc>
        <w:tc>
          <w:tcPr>
            <w:tcW w:type="dxa" w:w="1800"/>
            <w:vAlign w:val="center"/>
            <w:shd w:val="clear" w:color="auto"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sz w:val="20"/>
              </w:rPr>
              <w:t>编号 {G2}</w:t>
            </w:r>
          </w:p>
        </w:tc>
        <w:tc>
          <w:tcPr>
            <w:tcW w:type="dxa" w:w="1800"/>
            <w:vAlign w:val="center"/>
            <w:shd w:val="clear" w:color="auto"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sz w:val="20"/>
              </w:rPr>
              <w:t>字母 {L}</w:t>
            </w:r>
          </w:p>
        </w:tc>
        <w:tc>
          <w:tcPr>
            <w:tcW w:type="dxa" w:w="1800"/>
            <w:vAlign w:val="center"/>
            <w:shd w:val="clear" w:color="auto"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sz w:val="20"/>
              </w:rPr>
              <w:t>序号 {N2}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1</w:t>
            </w:r>
          </w:p>
        </w:tc>
        <w:tc>
          <w:tcPr>
            <w:tcW w:type="dxa" w:w="276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INV01A01</w:t>
            </w:r>
          </w:p>
        </w:tc>
        <w:tc>
          <w:tcPr>
            <w:tcW w:type="dxa" w:w="18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01</w:t>
            </w:r>
          </w:p>
        </w:tc>
        <w:tc>
          <w:tcPr>
            <w:tcW w:type="dxa" w:w="18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A</w:t>
            </w:r>
          </w:p>
        </w:tc>
        <w:tc>
          <w:tcPr>
            <w:tcW w:type="dxa" w:w="18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01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2</w:t>
            </w:r>
          </w:p>
        </w:tc>
        <w:tc>
          <w:tcPr>
            <w:tcW w:type="dxa" w:w="276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INV01A02</w:t>
            </w:r>
          </w:p>
        </w:tc>
        <w:tc>
          <w:tcPr>
            <w:tcW w:type="dxa" w:w="18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01</w:t>
            </w:r>
          </w:p>
        </w:tc>
        <w:tc>
          <w:tcPr>
            <w:tcW w:type="dxa" w:w="18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A</w:t>
            </w:r>
          </w:p>
        </w:tc>
        <w:tc>
          <w:tcPr>
            <w:tcW w:type="dxa" w:w="18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02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3</w:t>
            </w:r>
          </w:p>
        </w:tc>
        <w:tc>
          <w:tcPr>
            <w:tcW w:type="dxa" w:w="276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INV01A03</w:t>
            </w:r>
          </w:p>
        </w:tc>
        <w:tc>
          <w:tcPr>
            <w:tcW w:type="dxa" w:w="18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01</w:t>
            </w:r>
          </w:p>
        </w:tc>
        <w:tc>
          <w:tcPr>
            <w:tcW w:type="dxa" w:w="18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A</w:t>
            </w:r>
          </w:p>
        </w:tc>
        <w:tc>
          <w:tcPr>
            <w:tcW w:type="dxa" w:w="18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03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4</w:t>
            </w:r>
          </w:p>
        </w:tc>
        <w:tc>
          <w:tcPr>
            <w:tcW w:type="dxa" w:w="276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INV01A04</w:t>
            </w:r>
          </w:p>
        </w:tc>
        <w:tc>
          <w:tcPr>
            <w:tcW w:type="dxa" w:w="18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01</w:t>
            </w:r>
          </w:p>
        </w:tc>
        <w:tc>
          <w:tcPr>
            <w:tcW w:type="dxa" w:w="18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A</w:t>
            </w:r>
          </w:p>
        </w:tc>
        <w:tc>
          <w:tcPr>
            <w:tcW w:type="dxa" w:w="18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04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5</w:t>
            </w:r>
          </w:p>
        </w:tc>
        <w:tc>
          <w:tcPr>
            <w:tcW w:type="dxa" w:w="276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INV01A05</w:t>
            </w:r>
          </w:p>
        </w:tc>
        <w:tc>
          <w:tcPr>
            <w:tcW w:type="dxa" w:w="18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01</w:t>
            </w:r>
          </w:p>
        </w:tc>
        <w:tc>
          <w:tcPr>
            <w:tcW w:type="dxa" w:w="18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A</w:t>
            </w:r>
          </w:p>
        </w:tc>
        <w:tc>
          <w:tcPr>
            <w:tcW w:type="dxa" w:w="18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05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6</w:t>
            </w:r>
          </w:p>
        </w:tc>
        <w:tc>
          <w:tcPr>
            <w:tcW w:type="dxa" w:w="276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INV01A06</w:t>
            </w:r>
          </w:p>
        </w:tc>
        <w:tc>
          <w:tcPr>
            <w:tcW w:type="dxa" w:w="18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01</w:t>
            </w:r>
          </w:p>
        </w:tc>
        <w:tc>
          <w:tcPr>
            <w:tcW w:type="dxa" w:w="18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A</w:t>
            </w:r>
          </w:p>
        </w:tc>
        <w:tc>
          <w:tcPr>
            <w:tcW w:type="dxa" w:w="18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06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7</w:t>
            </w:r>
          </w:p>
        </w:tc>
        <w:tc>
          <w:tcPr>
            <w:tcW w:type="dxa" w:w="276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INV01B01</w:t>
            </w:r>
          </w:p>
        </w:tc>
        <w:tc>
          <w:tcPr>
            <w:tcW w:type="dxa" w:w="18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01</w:t>
            </w:r>
          </w:p>
        </w:tc>
        <w:tc>
          <w:tcPr>
            <w:tcW w:type="dxa" w:w="18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B</w:t>
            </w:r>
          </w:p>
        </w:tc>
        <w:tc>
          <w:tcPr>
            <w:tcW w:type="dxa" w:w="18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01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8</w:t>
            </w:r>
          </w:p>
        </w:tc>
        <w:tc>
          <w:tcPr>
            <w:tcW w:type="dxa" w:w="276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INV01B02</w:t>
            </w:r>
          </w:p>
        </w:tc>
        <w:tc>
          <w:tcPr>
            <w:tcW w:type="dxa" w:w="18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01</w:t>
            </w:r>
          </w:p>
        </w:tc>
        <w:tc>
          <w:tcPr>
            <w:tcW w:type="dxa" w:w="18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B</w:t>
            </w:r>
          </w:p>
        </w:tc>
        <w:tc>
          <w:tcPr>
            <w:tcW w:type="dxa" w:w="18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02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9</w:t>
            </w:r>
          </w:p>
        </w:tc>
        <w:tc>
          <w:tcPr>
            <w:tcW w:type="dxa" w:w="276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INV01B03</w:t>
            </w:r>
          </w:p>
        </w:tc>
        <w:tc>
          <w:tcPr>
            <w:tcW w:type="dxa" w:w="18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01</w:t>
            </w:r>
          </w:p>
        </w:tc>
        <w:tc>
          <w:tcPr>
            <w:tcW w:type="dxa" w:w="18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B</w:t>
            </w:r>
          </w:p>
        </w:tc>
        <w:tc>
          <w:tcPr>
            <w:tcW w:type="dxa" w:w="18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03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10</w:t>
            </w:r>
          </w:p>
        </w:tc>
        <w:tc>
          <w:tcPr>
            <w:tcW w:type="dxa" w:w="276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INV01B04</w:t>
            </w:r>
          </w:p>
        </w:tc>
        <w:tc>
          <w:tcPr>
            <w:tcW w:type="dxa" w:w="18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01</w:t>
            </w:r>
          </w:p>
        </w:tc>
        <w:tc>
          <w:tcPr>
            <w:tcW w:type="dxa" w:w="18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B</w:t>
            </w:r>
          </w:p>
        </w:tc>
        <w:tc>
          <w:tcPr>
            <w:tcW w:type="dxa" w:w="18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04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11</w:t>
            </w:r>
          </w:p>
        </w:tc>
        <w:tc>
          <w:tcPr>
            <w:tcW w:type="dxa" w:w="276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INV01B05</w:t>
            </w:r>
          </w:p>
        </w:tc>
        <w:tc>
          <w:tcPr>
            <w:tcW w:type="dxa" w:w="18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01</w:t>
            </w:r>
          </w:p>
        </w:tc>
        <w:tc>
          <w:tcPr>
            <w:tcW w:type="dxa" w:w="18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B</w:t>
            </w:r>
          </w:p>
        </w:tc>
        <w:tc>
          <w:tcPr>
            <w:tcW w:type="dxa" w:w="18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05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12</w:t>
            </w:r>
          </w:p>
        </w:tc>
        <w:tc>
          <w:tcPr>
            <w:tcW w:type="dxa" w:w="276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INV01B06</w:t>
            </w:r>
          </w:p>
        </w:tc>
        <w:tc>
          <w:tcPr>
            <w:tcW w:type="dxa" w:w="18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01</w:t>
            </w:r>
          </w:p>
        </w:tc>
        <w:tc>
          <w:tcPr>
            <w:tcW w:type="dxa" w:w="18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B</w:t>
            </w:r>
          </w:p>
        </w:tc>
        <w:tc>
          <w:tcPr>
            <w:tcW w:type="dxa" w:w="18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06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13</w:t>
            </w:r>
          </w:p>
        </w:tc>
        <w:tc>
          <w:tcPr>
            <w:tcW w:type="dxa" w:w="276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INV02A01</w:t>
            </w:r>
          </w:p>
        </w:tc>
        <w:tc>
          <w:tcPr>
            <w:tcW w:type="dxa" w:w="18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02</w:t>
            </w:r>
          </w:p>
        </w:tc>
        <w:tc>
          <w:tcPr>
            <w:tcW w:type="dxa" w:w="18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A</w:t>
            </w:r>
          </w:p>
        </w:tc>
        <w:tc>
          <w:tcPr>
            <w:tcW w:type="dxa" w:w="18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01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14</w:t>
            </w:r>
          </w:p>
        </w:tc>
        <w:tc>
          <w:tcPr>
            <w:tcW w:type="dxa" w:w="276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INV02A02</w:t>
            </w:r>
          </w:p>
        </w:tc>
        <w:tc>
          <w:tcPr>
            <w:tcW w:type="dxa" w:w="18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02</w:t>
            </w:r>
          </w:p>
        </w:tc>
        <w:tc>
          <w:tcPr>
            <w:tcW w:type="dxa" w:w="18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A</w:t>
            </w:r>
          </w:p>
        </w:tc>
        <w:tc>
          <w:tcPr>
            <w:tcW w:type="dxa" w:w="18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02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555555"/>
          <w:sz w:val="20"/>
        </w:rPr>
        <w:t>可以看到：序号 01→06 循环最快；字母每 6 张换一次；编号在字母 AB 各 6 张共 12 张后进位到 02。</w:t>
      </w:r>
    </w:p>
    <w:p>
      <w:pPr>
        <w:pStyle w:val="Heading1"/>
      </w:pPr>
      <w:r>
        <w:t>七、完整示例</w:t>
      </w:r>
    </w:p>
    <w:tbl>
      <w:tblPr>
        <w:tblStyle w:val="TableGrid"/>
        <w:tblLook w:firstColumn="1" w:firstRow="1" w:lastColumn="0" w:lastRow="0" w:noHBand="0" w:noVBand="1" w:val="04A0"/>
        <w:tblW w:w="9360" w:type="dxa"/>
        <w:jc w:val="left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150"/>
        <w:gridCol w:w="950"/>
        <w:gridCol w:w="900"/>
        <w:gridCol w:w="800"/>
        <w:gridCol w:w="4560"/>
      </w:tblGrid>
      <w:tr>
        <w:tc>
          <w:tcPr>
            <w:tcW w:type="dxa" w:w="2150"/>
            <w:vAlign w:val="center"/>
            <w:shd w:val="clear" w:color="auto"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sz w:val="20"/>
              </w:rPr>
              <w:t>规则</w:t>
            </w:r>
          </w:p>
        </w:tc>
        <w:tc>
          <w:tcPr>
            <w:tcW w:type="dxa" w:w="950"/>
            <w:vAlign w:val="center"/>
            <w:shd w:val="clear" w:color="auto"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sz w:val="20"/>
              </w:rPr>
              <w:t>字母</w:t>
            </w:r>
          </w:p>
        </w:tc>
        <w:tc>
          <w:tcPr>
            <w:tcW w:type="dxa" w:w="900"/>
            <w:vAlign w:val="center"/>
            <w:shd w:val="clear" w:color="auto"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sz w:val="20"/>
              </w:rPr>
              <w:t>每组</w:t>
            </w:r>
          </w:p>
        </w:tc>
        <w:tc>
          <w:tcPr>
            <w:tcW w:type="dxa" w:w="800"/>
            <w:vAlign w:val="center"/>
            <w:shd w:val="clear" w:color="auto"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sz w:val="20"/>
              </w:rPr>
              <w:t>起始</w:t>
            </w:r>
          </w:p>
        </w:tc>
        <w:tc>
          <w:tcPr>
            <w:tcW w:type="dxa" w:w="4560"/>
            <w:vAlign w:val="center"/>
            <w:shd w:val="clear" w:color="auto"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sz w:val="20"/>
              </w:rPr>
              <w:t>生成序列（示例）</w:t>
            </w:r>
          </w:p>
        </w:tc>
      </w:tr>
      <w:tr>
        <w:tc>
          <w:tcPr>
            <w:tcW w:type="dxa" w:w="215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INV{G2}{L}{N2}</w:t>
            </w:r>
          </w:p>
        </w:tc>
        <w:tc>
          <w:tcPr>
            <w:tcW w:type="dxa" w:w="95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AB</w:t>
            </w:r>
          </w:p>
        </w:tc>
        <w:tc>
          <w:tcPr>
            <w:tcW w:type="dxa" w:w="9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6</w:t>
            </w:r>
          </w:p>
        </w:tc>
        <w:tc>
          <w:tcPr>
            <w:tcW w:type="dxa" w:w="8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1</w:t>
            </w:r>
          </w:p>
        </w:tc>
        <w:tc>
          <w:tcPr>
            <w:tcW w:type="dxa" w:w="456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INV01A01…A06、INV01B01…B06、INV02A01、INV02A02（共 14 张）</w:t>
            </w:r>
          </w:p>
        </w:tc>
      </w:tr>
      <w:tr>
        <w:tc>
          <w:tcPr>
            <w:tcW w:type="dxa" w:w="215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图{N2}</w:t>
            </w:r>
          </w:p>
        </w:tc>
        <w:tc>
          <w:tcPr>
            <w:tcW w:type="dxa" w:w="95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9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8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1</w:t>
            </w:r>
          </w:p>
        </w:tc>
        <w:tc>
          <w:tcPr>
            <w:tcW w:type="dxa" w:w="456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图01、图02、图03 … 一直递增</w:t>
            </w:r>
          </w:p>
        </w:tc>
      </w:tr>
      <w:tr>
        <w:tc>
          <w:tcPr>
            <w:tcW w:type="dxa" w:w="215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A-{N3}</w:t>
            </w:r>
          </w:p>
        </w:tc>
        <w:tc>
          <w:tcPr>
            <w:tcW w:type="dxa" w:w="95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9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8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1</w:t>
            </w:r>
          </w:p>
        </w:tc>
        <w:tc>
          <w:tcPr>
            <w:tcW w:type="dxa" w:w="456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A-001、A-002、A-003、A-004、A-005</w:t>
            </w:r>
          </w:p>
        </w:tc>
      </w:tr>
      <w:tr>
        <w:tc>
          <w:tcPr>
            <w:tcW w:type="dxa" w:w="215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{G2}{L}</w:t>
            </w:r>
          </w:p>
        </w:tc>
        <w:tc>
          <w:tcPr>
            <w:tcW w:type="dxa" w:w="95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A-Z</w:t>
            </w:r>
          </w:p>
        </w:tc>
        <w:tc>
          <w:tcPr>
            <w:tcW w:type="dxa" w:w="9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1</w:t>
            </w:r>
          </w:p>
        </w:tc>
        <w:tc>
          <w:tcPr>
            <w:tcW w:type="dxa" w:w="8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1</w:t>
            </w:r>
          </w:p>
        </w:tc>
        <w:tc>
          <w:tcPr>
            <w:tcW w:type="dxa" w:w="456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01A、01B、01C、01D、01E … 01Z、02A…</w:t>
            </w:r>
          </w:p>
        </w:tc>
      </w:tr>
      <w:tr>
        <w:tc>
          <w:tcPr>
            <w:tcW w:type="dxa" w:w="215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DWG{G1}-{N1}</w:t>
            </w:r>
          </w:p>
        </w:tc>
        <w:tc>
          <w:tcPr>
            <w:tcW w:type="dxa" w:w="95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9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3</w:t>
            </w:r>
          </w:p>
        </w:tc>
        <w:tc>
          <w:tcPr>
            <w:tcW w:type="dxa" w:w="8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5</w:t>
            </w:r>
          </w:p>
        </w:tc>
        <w:tc>
          <w:tcPr>
            <w:tcW w:type="dxa" w:w="456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DWG5-1、DWG5-2、DWG5-3、DWG6-1、DWG6-2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555555"/>
          <w:sz w:val="20"/>
        </w:rPr>
        <w:t>示例中“—”表示该参数不影响此规则（规则未使用 {L} 或 {G} 时，对应参数不参与）。</w:t>
      </w:r>
    </w:p>
    <w:p>
      <w:pPr>
        <w:pStyle w:val="Heading1"/>
      </w:pPr>
      <w:r>
        <w:t>八、数量上限与限制</w:t>
      </w:r>
    </w:p>
    <w:tbl>
      <w:tblPr>
        <w:tblStyle w:val="TableGrid"/>
        <w:tblLook w:firstColumn="1" w:firstRow="1" w:lastColumn="0" w:lastRow="0" w:noHBand="0" w:noVBand="1" w:val="04A0"/>
        <w:tblW w:w="9360" w:type="dxa"/>
        <w:jc w:val="left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600"/>
        <w:gridCol w:w="1900"/>
        <w:gridCol w:w="4860"/>
      </w:tblGrid>
      <w:tr>
        <w:tc>
          <w:tcPr>
            <w:tcW w:type="dxa" w:w="2600"/>
            <w:vAlign w:val="center"/>
            <w:shd w:val="clear" w:color="auto"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sz w:val="20"/>
              </w:rPr>
              <w:t>情况</w:t>
            </w:r>
          </w:p>
        </w:tc>
        <w:tc>
          <w:tcPr>
            <w:tcW w:type="dxa" w:w="1900"/>
            <w:vAlign w:val="center"/>
            <w:shd w:val="clear" w:color="auto"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sz w:val="20"/>
              </w:rPr>
              <w:t>可生成数量</w:t>
            </w:r>
          </w:p>
        </w:tc>
        <w:tc>
          <w:tcPr>
            <w:tcW w:type="dxa" w:w="4860"/>
            <w:vAlign w:val="center"/>
            <w:shd w:val="clear" w:color="auto"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规则只有 {N}</w:t>
            </w:r>
          </w:p>
        </w:tc>
        <w:tc>
          <w:tcPr>
            <w:tcW w:type="dxa" w:w="19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不限</w:t>
            </w:r>
          </w:p>
        </w:tc>
        <w:tc>
          <w:tcPr>
            <w:tcW w:type="dxa" w:w="486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序号一直递增，图01、图02…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规则含 {G}</w:t>
            </w:r>
          </w:p>
        </w:tc>
        <w:tc>
          <w:tcPr>
            <w:tcW w:type="dxa" w:w="19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不限</w:t>
            </w:r>
          </w:p>
        </w:tc>
        <w:tc>
          <w:tcPr>
            <w:tcW w:type="dxa" w:w="486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编号段可无限进位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规则只有 {L}（无 {G}）</w:t>
            </w:r>
          </w:p>
        </w:tc>
        <w:tc>
          <w:tcPr>
            <w:tcW w:type="dxa" w:w="19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字母数 × 每组张数</w:t>
            </w:r>
          </w:p>
        </w:tc>
        <w:tc>
          <w:tcPr>
            <w:tcW w:type="dxa" w:w="486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如 AB + 每组 6 → 最多 12 个；超过会提示无法生成足够名称，需在规则中加 {G}</w:t>
            </w:r>
          </w:p>
        </w:tc>
      </w:tr>
    </w:tbl>
    <w:p>
      <w:pPr>
        <w:spacing w:before="0" w:after="80" w:line="300" w:lineRule="auto"/>
      </w:pPr>
      <w:r>
        <w:rPr>
          <w:rFonts w:ascii="Calibri" w:hAnsi="Calibri" w:eastAsia="Microsoft YaHei"/>
          <w:b w:val="0"/>
          <w:i w:val="0"/>
          <w:sz w:val="22"/>
        </w:rPr>
        <w:t>其他限制：</w:t>
      </w:r>
    </w:p>
    <w:p>
      <w:pPr>
        <w:spacing w:before="0" w:after="80" w:line="300" w:lineRule="auto"/>
        <w:numPr>
          <w:ilvl w:val="0"/>
          <w:numId w:val="3"/>
        </w:numPr>
      </w:pPr>
      <w:r>
        <w:rPr>
          <w:rFonts w:ascii="Calibri" w:hAnsi="Calibri" w:eastAsia="Microsoft YaHei"/>
          <w:b w:val="0"/>
          <w:i w:val="0"/>
          <w:sz w:val="22"/>
        </w:rPr>
        <w:t>布局名不能包含字符：&lt; &gt; / \ " : ; ? * | , =；</w:t>
      </w:r>
    </w:p>
    <w:p>
      <w:pPr>
        <w:spacing w:before="0" w:after="80" w:line="300" w:lineRule="auto"/>
        <w:numPr>
          <w:ilvl w:val="0"/>
          <w:numId w:val="3"/>
        </w:numPr>
      </w:pPr>
      <w:r>
        <w:rPr>
          <w:rFonts w:ascii="Calibri" w:hAnsi="Calibri" w:eastAsia="Microsoft YaHei"/>
          <w:b w:val="0"/>
          <w:i w:val="0"/>
          <w:sz w:val="22"/>
        </w:rPr>
        <w:t>生成的名称不能重复（重复会中止并提示）；</w:t>
      </w:r>
    </w:p>
    <w:p>
      <w:pPr>
        <w:spacing w:before="0" w:after="80" w:line="300" w:lineRule="auto"/>
        <w:numPr>
          <w:ilvl w:val="0"/>
          <w:numId w:val="3"/>
        </w:numPr>
      </w:pPr>
      <w:r>
        <w:rPr>
          <w:rFonts w:ascii="Calibri" w:hAnsi="Calibri" w:eastAsia="Microsoft YaHei"/>
          <w:b w:val="0"/>
          <w:i w:val="0"/>
          <w:sz w:val="22"/>
        </w:rPr>
        <w:t>生成的名称不能与模板布局同名；</w:t>
      </w:r>
    </w:p>
    <w:p>
      <w:pPr>
        <w:spacing w:before="0" w:after="80" w:line="300" w:lineRule="auto"/>
        <w:numPr>
          <w:ilvl w:val="0"/>
          <w:numId w:val="3"/>
        </w:numPr>
      </w:pPr>
      <w:r>
        <w:rPr>
          <w:rFonts w:ascii="Calibri" w:hAnsi="Calibri" w:eastAsia="Microsoft YaHei"/>
          <w:b w:val="0"/>
          <w:i w:val="0"/>
          <w:sz w:val="22"/>
        </w:rPr>
        <w:t>规则中至少包含一个占位符，否则提示规则无效。</w:t>
      </w:r>
    </w:p>
    <w:p>
      <w:pPr>
        <w:pStyle w:val="Heading1"/>
      </w:pPr>
      <w:r>
        <w:t>九、常见命名模式速查</w:t>
      </w:r>
    </w:p>
    <w:tbl>
      <w:tblPr>
        <w:tblStyle w:val="TableGrid"/>
        <w:tblLook w:firstColumn="1" w:firstRow="1" w:lastColumn="0" w:lastRow="0" w:noHBand="0" w:noVBand="1" w:val="04A0"/>
        <w:tblW w:w="9360" w:type="dxa"/>
        <w:jc w:val="left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50"/>
        <w:gridCol w:w="2750"/>
        <w:gridCol w:w="4260"/>
      </w:tblGrid>
      <w:tr>
        <w:tc>
          <w:tcPr>
            <w:tcW w:type="dxa" w:w="2350"/>
            <w:vAlign w:val="center"/>
            <w:shd w:val="clear" w:color="auto"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sz w:val="20"/>
              </w:rPr>
              <w:t>想要的效果</w:t>
            </w:r>
          </w:p>
        </w:tc>
        <w:tc>
          <w:tcPr>
            <w:tcW w:type="dxa" w:w="2750"/>
            <w:vAlign w:val="center"/>
            <w:shd w:val="clear" w:color="auto"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sz w:val="20"/>
              </w:rPr>
              <w:t>规则写法</w:t>
            </w:r>
          </w:p>
        </w:tc>
        <w:tc>
          <w:tcPr>
            <w:tcW w:type="dxa" w:w="4260"/>
            <w:vAlign w:val="center"/>
            <w:shd w:val="clear" w:color="auto" w:fill="E8EEF5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235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纯递增编号</w:t>
            </w:r>
          </w:p>
        </w:tc>
        <w:tc>
          <w:tcPr>
            <w:tcW w:type="dxa" w:w="275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图{N2}</w:t>
            </w:r>
          </w:p>
        </w:tc>
        <w:tc>
          <w:tcPr>
            <w:tcW w:type="dxa" w:w="426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图01、图02、图03…</w:t>
            </w:r>
          </w:p>
        </w:tc>
      </w:tr>
      <w:tr>
        <w:tc>
          <w:tcPr>
            <w:tcW w:type="dxa" w:w="235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三位补零序号</w:t>
            </w:r>
          </w:p>
        </w:tc>
        <w:tc>
          <w:tcPr>
            <w:tcW w:type="dxa" w:w="275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A-{N3}</w:t>
            </w:r>
          </w:p>
        </w:tc>
        <w:tc>
          <w:tcPr>
            <w:tcW w:type="dxa" w:w="426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A-001、A-002…</w:t>
            </w:r>
          </w:p>
        </w:tc>
      </w:tr>
      <w:tr>
        <w:tc>
          <w:tcPr>
            <w:tcW w:type="dxa" w:w="235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编号 + 字母 + 序号</w:t>
            </w:r>
          </w:p>
        </w:tc>
        <w:tc>
          <w:tcPr>
            <w:tcW w:type="dxa" w:w="275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INV{G2}{L}{N2}</w:t>
            </w:r>
          </w:p>
        </w:tc>
        <w:tc>
          <w:tcPr>
            <w:tcW w:type="dxa" w:w="426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默认规则，INV01A01…</w:t>
            </w:r>
          </w:p>
        </w:tc>
      </w:tr>
      <w:tr>
        <w:tc>
          <w:tcPr>
            <w:tcW w:type="dxa" w:w="235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字母在前、组内序号</w:t>
            </w:r>
          </w:p>
        </w:tc>
        <w:tc>
          <w:tcPr>
            <w:tcW w:type="dxa" w:w="275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{L}{N1}</w:t>
            </w:r>
          </w:p>
        </w:tc>
        <w:tc>
          <w:tcPr>
            <w:tcW w:type="dxa" w:w="426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如 A1…A6、B1…B6（字母 × 每组张数上限）</w:t>
            </w:r>
          </w:p>
        </w:tc>
      </w:tr>
      <w:tr>
        <w:tc>
          <w:tcPr>
            <w:tcW w:type="dxa" w:w="235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从指定编号开始</w:t>
            </w:r>
          </w:p>
        </w:tc>
        <w:tc>
          <w:tcPr>
            <w:tcW w:type="dxa" w:w="275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DWG{G1}-{N1} + 起始 5</w:t>
            </w:r>
          </w:p>
        </w:tc>
        <w:tc>
          <w:tcPr>
            <w:tcW w:type="dxa" w:w="426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DWG5-1、DWG5-2…</w:t>
            </w:r>
          </w:p>
        </w:tc>
      </w:tr>
      <w:tr>
        <w:tc>
          <w:tcPr>
            <w:tcW w:type="dxa" w:w="235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字母用完再进位</w:t>
            </w:r>
          </w:p>
        </w:tc>
        <w:tc>
          <w:tcPr>
            <w:tcW w:type="dxa" w:w="275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INV{G2}{L}{N2} + 字母 A-Z + 每组 6</w:t>
            </w:r>
          </w:p>
        </w:tc>
        <w:tc>
          <w:tcPr>
            <w:tcW w:type="dxa" w:w="426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INV01A01…A06 … INV01Z01…Z06、INV02A01…</w:t>
            </w:r>
          </w:p>
        </w:tc>
      </w:tr>
    </w:tbl>
    <w:p>
      <w:pPr>
        <w:pStyle w:val="Heading1"/>
      </w:pPr>
      <w:r>
        <w:t>十、常见问题</w:t>
      </w:r>
    </w:p>
    <w:p>
      <w:pPr>
        <w:spacing w:before="0" w:after="80" w:line="300" w:lineRule="auto"/>
        <w:numPr>
          <w:ilvl w:val="0"/>
          <w:numId w:val="3"/>
        </w:numPr>
      </w:pPr>
      <w:r>
        <w:rPr>
          <w:rFonts w:ascii="Calibri" w:hAnsi="Calibri" w:eastAsia="Microsoft YaHei"/>
          <w:b w:val="0"/>
          <w:i w:val="0"/>
          <w:sz w:val="22"/>
        </w:rPr>
        <w:t>默认的 INV 可以改吗？可以。每次运行时在“命名规则”输入框（对话框）或命令行提示处直接改；想把默认值永久改掉，需修改插件默认值（可找工具作者改好重新打包）。</w:t>
      </w:r>
    </w:p>
    <w:p>
      <w:pPr>
        <w:spacing w:before="0" w:after="80" w:line="300" w:lineRule="auto"/>
        <w:numPr>
          <w:ilvl w:val="0"/>
          <w:numId w:val="3"/>
        </w:numPr>
      </w:pPr>
      <w:r>
        <w:rPr>
          <w:rFonts w:ascii="Calibri" w:hAnsi="Calibri" w:eastAsia="Microsoft YaHei"/>
          <w:b w:val="0"/>
          <w:i w:val="0"/>
          <w:sz w:val="22"/>
        </w:rPr>
        <w:t>提示“无法生成足够数量”？规则只有 {L} 且数量超过“字母数 × 每组张数”。解决：规则中加 {G}，或加大字母列表/每组张数。</w:t>
      </w:r>
    </w:p>
    <w:p>
      <w:pPr>
        <w:spacing w:before="0" w:after="80" w:line="300" w:lineRule="auto"/>
        <w:numPr>
          <w:ilvl w:val="0"/>
          <w:numId w:val="3"/>
        </w:numPr>
      </w:pPr>
      <w:r>
        <w:rPr>
          <w:rFonts w:ascii="Calibri" w:hAnsi="Calibri" w:eastAsia="Microsoft YaHei"/>
          <w:b w:val="0"/>
          <w:i w:val="0"/>
          <w:sz w:val="22"/>
        </w:rPr>
        <w:t>提示名称重复？调整规则或字母/每组张数，或勾选“覆盖同名布局”。</w:t>
      </w:r>
    </w:p>
    <w:p>
      <w:pPr>
        <w:spacing w:before="0" w:after="80" w:line="300" w:lineRule="auto"/>
        <w:numPr>
          <w:ilvl w:val="0"/>
          <w:numId w:val="3"/>
        </w:numPr>
      </w:pPr>
      <w:r>
        <w:rPr>
          <w:rFonts w:ascii="Calibri" w:hAnsi="Calibri" w:eastAsia="Microsoft YaHei"/>
          <w:b w:val="0"/>
          <w:i w:val="0"/>
          <w:sz w:val="22"/>
        </w:rPr>
        <w:t>规则里的固定文字想带斜杠、下划线、空格？斜杠/下划线可以，但注意非法字符列表中的字符不能使用。</w:t>
      </w:r>
    </w:p>
    <w:p>
      <w:pPr>
        <w:pStyle w:val="Heading1"/>
      </w:pPr>
      <w:r>
        <w:t>十一、版本记录</w:t>
      </w:r>
    </w:p>
    <w:p>
      <w:pPr>
        <w:spacing w:before="0" w:after="80" w:line="300" w:lineRule="auto"/>
        <w:numPr>
          <w:ilvl w:val="0"/>
          <w:numId w:val="3"/>
        </w:numPr>
      </w:pPr>
      <w:r>
        <w:rPr>
          <w:rFonts w:ascii="Calibri" w:hAnsi="Calibri" w:eastAsia="Microsoft YaHei"/>
          <w:b w:val="0"/>
          <w:i w:val="0"/>
          <w:sz w:val="22"/>
        </w:rPr>
        <w:t>v2.15（当前）：PDFLAYOUT 新增竖线标记识别模式（K）：按竖线标记块排序并匹配最近 PDF 底图。</w:t>
      </w:r>
    </w:p>
    <w:p>
      <w:pPr>
        <w:spacing w:before="0" w:after="80" w:line="300" w:lineRule="auto"/>
        <w:numPr>
          <w:ilvl w:val="0"/>
          <w:numId w:val="3"/>
        </w:numPr>
      </w:pPr>
      <w:r>
        <w:rPr>
          <w:rFonts w:ascii="Calibri" w:hAnsi="Calibri" w:eastAsia="Microsoft YaHei"/>
          <w:b w:val="0"/>
          <w:i w:val="0"/>
          <w:sz w:val="22"/>
        </w:rPr>
        <w:t>v2.14：PDFRENAME 新增方案预设（整组设置保存为方案，下拉一键切换）。</w:t>
      </w:r>
    </w:p>
    <w:p>
      <w:pPr>
        <w:spacing w:before="0" w:after="80" w:line="300" w:lineRule="auto"/>
        <w:numPr>
          <w:ilvl w:val="0"/>
          <w:numId w:val="3"/>
        </w:numPr>
      </w:pPr>
      <w:r>
        <w:rPr>
          <w:rFonts w:ascii="Calibri" w:hAnsi="Calibri" w:eastAsia="Microsoft YaHei"/>
          <w:b w:val="0"/>
          <w:i w:val="0"/>
          <w:sz w:val="22"/>
        </w:rPr>
        <w:t>v2.13：PDFRENAME 弹窗新增文字背景批量设置（保持/开启/关闭填充，颜色与缩放系数）。</w:t>
      </w:r>
    </w:p>
    <w:p>
      <w:pPr>
        <w:spacing w:before="0" w:after="80" w:line="300" w:lineRule="auto"/>
        <w:numPr>
          <w:ilvl w:val="0"/>
          <w:numId w:val="3"/>
        </w:numPr>
      </w:pPr>
      <w:r>
        <w:rPr>
          <w:rFonts w:ascii="Calibri" w:hAnsi="Calibri" w:eastAsia="Microsoft YaHei"/>
          <w:b w:val="0"/>
          <w:i w:val="0"/>
          <w:sz w:val="22"/>
        </w:rPr>
        <w:t>v2.12：PDFRENAME 设置记忆（前缀/编号/排序/来源保存到 PdfLayout.ini，下次自动带入）。</w:t>
      </w:r>
    </w:p>
    <w:p>
      <w:pPr>
        <w:spacing w:before="0" w:after="80" w:line="300" w:lineRule="auto"/>
        <w:numPr>
          <w:ilvl w:val="0"/>
          <w:numId w:val="3"/>
        </w:numPr>
      </w:pPr>
      <w:r>
        <w:rPr>
          <w:rFonts w:ascii="Calibri" w:hAnsi="Calibri" w:eastAsia="Microsoft YaHei"/>
          <w:b w:val="0"/>
          <w:i w:val="0"/>
          <w:sz w:val="22"/>
        </w:rPr>
        <w:t>v2.11：PDFRENAME 排序扩展为全部 8 种组合（左到右/右到左/上到下/下到上 × 次方向）。</w:t>
      </w:r>
    </w:p>
    <w:p>
      <w:pPr>
        <w:spacing w:before="0" w:after="80" w:line="300" w:lineRule="auto"/>
        <w:numPr>
          <w:ilvl w:val="0"/>
          <w:numId w:val="3"/>
        </w:numPr>
      </w:pPr>
      <w:r>
        <w:rPr>
          <w:rFonts w:ascii="Calibri" w:hAnsi="Calibri" w:eastAsia="Microsoft YaHei"/>
          <w:b w:val="0"/>
          <w:i w:val="0"/>
          <w:sz w:val="22"/>
        </w:rPr>
        <w:t>v2.10：PDFRENAME 参数全部移入弹窗，鼠标点选设置（名称来源/前缀/编号/排序），实时预览。</w:t>
      </w:r>
    </w:p>
    <w:p>
      <w:pPr>
        <w:spacing w:before="0" w:after="80" w:line="300" w:lineRule="auto"/>
        <w:numPr>
          <w:ilvl w:val="0"/>
          <w:numId w:val="3"/>
        </w:numPr>
      </w:pPr>
      <w:r>
        <w:rPr>
          <w:rFonts w:ascii="Calibri" w:hAnsi="Calibri" w:eastAsia="Microsoft YaHei"/>
          <w:b w:val="0"/>
          <w:i w:val="0"/>
          <w:sz w:val="22"/>
        </w:rPr>
        <w:t>v2.9：PDFRENAME 增加可视化方案预览弹窗（数字网格排序示意图 + 名称预览）。</w:t>
      </w:r>
    </w:p>
    <w:p>
      <w:pPr>
        <w:spacing w:before="0" w:after="80" w:line="300" w:lineRule="auto"/>
        <w:numPr>
          <w:ilvl w:val="0"/>
          <w:numId w:val="3"/>
        </w:numPr>
      </w:pPr>
      <w:r>
        <w:rPr>
          <w:rFonts w:ascii="Calibri" w:hAnsi="Calibri" w:eastAsia="Microsoft YaHei"/>
          <w:b w:val="0"/>
          <w:i w:val="0"/>
          <w:sz w:val="22"/>
        </w:rPr>
        <w:t>v2.8：PDFRENAME 排序方式扩展为四种（左到右/上到下/右到左/下到上 组合）。</w:t>
      </w:r>
    </w:p>
    <w:p>
      <w:pPr>
        <w:spacing w:before="0" w:after="80" w:line="300" w:lineRule="auto"/>
        <w:numPr>
          <w:ilvl w:val="0"/>
          <w:numId w:val="3"/>
        </w:numPr>
      </w:pPr>
      <w:r>
        <w:rPr>
          <w:rFonts w:ascii="Calibri" w:hAnsi="Calibri" w:eastAsia="Microsoft YaHei"/>
          <w:b w:val="0"/>
          <w:i w:val="0"/>
          <w:sz w:val="22"/>
        </w:rPr>
        <w:t>v2.7：PDFRENAME 支持从 CSV 文件导入名称列表，按顺序自动对应多行文字。</w:t>
      </w:r>
    </w:p>
    <w:p>
      <w:pPr>
        <w:spacing w:before="0" w:after="80" w:line="300" w:lineRule="auto"/>
        <w:numPr>
          <w:ilvl w:val="0"/>
          <w:numId w:val="3"/>
        </w:numPr>
      </w:pPr>
      <w:r>
        <w:rPr>
          <w:rFonts w:ascii="Calibri" w:hAnsi="Calibri" w:eastAsia="Microsoft YaHei"/>
          <w:b w:val="0"/>
          <w:i w:val="0"/>
          <w:sz w:val="22"/>
        </w:rPr>
        <w:t>v2.6：新增 PDFRENAME 命令，框选多行文字按顺序命名（支持两种排序方式）。</w:t>
      </w:r>
    </w:p>
    <w:p>
      <w:pPr>
        <w:spacing w:before="0" w:after="80" w:line="300" w:lineRule="auto"/>
        <w:numPr>
          <w:ilvl w:val="0"/>
          <w:numId w:val="3"/>
        </w:numPr>
      </w:pPr>
      <w:r>
        <w:rPr>
          <w:rFonts w:ascii="Calibri" w:hAnsi="Calibri" w:eastAsia="Microsoft YaHei"/>
          <w:b w:val="0"/>
          <w:i w:val="0"/>
          <w:sz w:val="22"/>
        </w:rPr>
        <w:t>v2.5：生成布局时自动把视口放到「视口框」图层并隐藏边框；新增 PDFLAYOUTFIXVP 批量修复命令。</w:t>
      </w:r>
    </w:p>
    <w:p>
      <w:pPr>
        <w:spacing w:before="0" w:after="80" w:line="300" w:lineRule="auto"/>
        <w:numPr>
          <w:ilvl w:val="0"/>
          <w:numId w:val="3"/>
        </w:numPr>
      </w:pPr>
      <w:r>
        <w:rPr>
          <w:rFonts w:ascii="Calibri" w:hAnsi="Calibri" w:eastAsia="Microsoft YaHei"/>
          <w:b w:val="0"/>
          <w:i w:val="0"/>
          <w:sz w:val="22"/>
        </w:rPr>
        <w:t>v2.4：完成后弹窗显示创建结果，命令行实时进度显示（创建 X/Y）。</w:t>
      </w:r>
    </w:p>
    <w:p>
      <w:pPr>
        <w:spacing w:before="0" w:after="80" w:line="300" w:lineRule="auto"/>
        <w:numPr>
          <w:ilvl w:val="0"/>
          <w:numId w:val="3"/>
        </w:numPr>
      </w:pPr>
      <w:r>
        <w:rPr>
          <w:rFonts w:ascii="Calibri" w:hAnsi="Calibri" w:eastAsia="Microsoft YaHei"/>
          <w:b w:val="0"/>
          <w:i w:val="0"/>
          <w:sz w:val="22"/>
        </w:rPr>
        <w:t>v2.3：视口显示锁定改为可选项（默认不锁定），方便生成后微调。</w:t>
      </w:r>
    </w:p>
    <w:p>
      <w:pPr>
        <w:spacing w:before="0" w:after="80" w:line="300" w:lineRule="auto"/>
        <w:numPr>
          <w:ilvl w:val="0"/>
          <w:numId w:val="3"/>
        </w:numPr>
      </w:pPr>
      <w:r>
        <w:rPr>
          <w:rFonts w:ascii="Calibri" w:hAnsi="Calibri" w:eastAsia="Microsoft YaHei"/>
          <w:b w:val="0"/>
          <w:i w:val="0"/>
          <w:sz w:val="22"/>
        </w:rPr>
        <w:t>v2.2：视口适配改用 ActiveX 直接设置视图（兼容中望 CAD），新增 PDFLAYOUTDEBUG 调试命令。</w:t>
      </w:r>
    </w:p>
    <w:p>
      <w:pPr>
        <w:spacing w:before="0" w:after="80" w:line="300" w:lineRule="auto"/>
        <w:numPr>
          <w:ilvl w:val="0"/>
          <w:numId w:val="3"/>
        </w:numPr>
      </w:pPr>
      <w:r>
        <w:rPr>
          <w:rFonts w:ascii="Calibri" w:hAnsi="Calibri" w:eastAsia="Microsoft YaHei"/>
          <w:b w:val="0"/>
          <w:i w:val="0"/>
          <w:sz w:val="22"/>
        </w:rPr>
        <w:t>v2.1：手动模式支持一次性框选全部图纸，按从左到右、从上到下排序对应。</w:t>
      </w:r>
    </w:p>
    <w:p>
      <w:pPr>
        <w:spacing w:before="0" w:after="80" w:line="300" w:lineRule="auto"/>
        <w:numPr>
          <w:ilvl w:val="0"/>
          <w:numId w:val="3"/>
        </w:numPr>
      </w:pPr>
      <w:r>
        <w:rPr>
          <w:rFonts w:ascii="Calibri" w:hAnsi="Calibri" w:eastAsia="Microsoft YaHei"/>
          <w:b w:val="0"/>
          <w:i w:val="0"/>
          <w:sz w:val="22"/>
        </w:rPr>
        <w:t>v2.0：通用命名规则引擎（{G}/{L}/{N}），ActiveX 复制布局修复空布局问题。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i w:val="0"/>
        <w:color w:val="555555"/>
        <w:sz w:val="18"/>
      </w:rPr>
      <w:t xml:space="preserve">第 </w:t>
    </w:r>
    <w:r>
      <w:rPr>
        <w:rFonts w:ascii="Calibri" w:hAnsi="Calibri" w:eastAsia="Microsoft YaHei"/>
        <w:b w:val="0"/>
        <w:i w:val="0"/>
        <w:color w:val="555555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Microsoft YaHei"/>
        <w:b w:val="0"/>
        <w:i w:val="0"/>
        <w:color w:val="555555"/>
        <w:sz w:val="18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2" w:color="BFBFBF"/>
      </w:pBdr>
    </w:pPr>
    <w:r>
      <w:rPr>
        <w:rFonts w:ascii="Calibri" w:hAnsi="Calibri" w:eastAsia="Microsoft YaHei"/>
        <w:b w:val="0"/>
        <w:i w:val="0"/>
        <w:color w:val="555555"/>
        <w:sz w:val="18"/>
      </w:rPr>
      <w:t>MAP文件工具箱 · 命名规则详解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300">
    <w:lvl w:ilvl="0">
      <w:start w:val="1"/>
      <w:numFmt w:val="bullet"/>
      <w:lvlText w:val="•"/>
      <w:lvlJc w:val="left"/>
      <w:pPr>
        <w:ind w:left="540" w:hanging="270"/>
      </w:pPr>
    </w:lvl>
  </w:abstractNum>
  <w:num w:numId="3">
    <w:abstractNumId w:val="300"/>
  </w:num>
  <w:abstractNum w:abstractNumId="400">
    <w:lvl w:ilvl="0">
      <w:start w:val="1"/>
      <w:numFmt w:val="decimal"/>
      <w:lvlText w:val="%1."/>
      <w:lvlJc w:val="left"/>
      <w:pPr>
        <w:ind w:left="540" w:hanging="270"/>
      </w:pPr>
    </w:lvl>
  </w:abstractNum>
  <w:num w:numId="4">
    <w:abstractNumId w:val="4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MAP文件工具箱 · 命名规则详解</dc:title>
  <dc:subject/>
  <dc:creator>PdfLayout 工具文档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