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EEBE4">
      <w:pPr>
        <w:spacing w:line="480" w:lineRule="auto"/>
        <w:jc w:val="center"/>
        <w:rPr>
          <w:rFonts w:ascii="黑体" w:eastAsia="黑体"/>
          <w:b/>
          <w:sz w:val="36"/>
          <w:szCs w:val="36"/>
        </w:rPr>
      </w:pPr>
      <w:bookmarkStart w:id="0" w:name="_GoBack"/>
      <w:bookmarkEnd w:id="0"/>
      <w:r>
        <w:rPr>
          <w:rFonts w:hint="eastAsia" w:ascii="黑体" w:eastAsia="黑体"/>
          <w:b/>
          <w:sz w:val="36"/>
          <w:szCs w:val="36"/>
        </w:rPr>
        <w:t>西南科技大学本科毕业设计（论文）任务书</w:t>
      </w:r>
      <w:r>
        <w:rPr>
          <w:rFonts w:ascii="黑体" w:eastAsia="黑体"/>
          <w:b/>
          <w:sz w:val="36"/>
          <w:szCs w:val="36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786"/>
        <w:gridCol w:w="2632"/>
        <w:gridCol w:w="709"/>
        <w:gridCol w:w="1112"/>
        <w:gridCol w:w="1671"/>
        <w:gridCol w:w="1467"/>
      </w:tblGrid>
      <w:tr w14:paraId="496B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413" w:type="dxa"/>
            <w:gridSpan w:val="2"/>
            <w:vAlign w:val="center"/>
          </w:tcPr>
          <w:p w14:paraId="452C81CA">
            <w:pPr>
              <w:spacing w:line="480" w:lineRule="auto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题</w:t>
            </w:r>
            <w:r>
              <w:rPr>
                <w:rFonts w:ascii="楷体" w:hAnsi="楷体" w:eastAsia="楷体"/>
                <w:b/>
                <w:sz w:val="24"/>
              </w:rPr>
              <w:t xml:space="preserve">   </w:t>
            </w:r>
            <w:r>
              <w:rPr>
                <w:rFonts w:hint="eastAsia" w:ascii="楷体" w:hAnsi="楷体" w:eastAsia="楷体"/>
                <w:b/>
                <w:sz w:val="24"/>
              </w:rPr>
              <w:t>目</w:t>
            </w:r>
          </w:p>
        </w:tc>
        <w:tc>
          <w:tcPr>
            <w:tcW w:w="7591" w:type="dxa"/>
            <w:gridSpan w:val="5"/>
            <w:vAlign w:val="center"/>
          </w:tcPr>
          <w:p w14:paraId="577BF4CE">
            <w:pPr>
              <w:spacing w:line="480" w:lineRule="auto"/>
              <w:jc w:val="center"/>
              <w:rPr>
                <w:rFonts w:ascii="楷体" w:hAnsi="楷体" w:eastAsia="楷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基于模仿学习与强化学习融合的双足机器人步态控制研究</w:t>
            </w:r>
          </w:p>
        </w:tc>
      </w:tr>
      <w:tr w14:paraId="5073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413" w:type="dxa"/>
            <w:gridSpan w:val="2"/>
            <w:vAlign w:val="center"/>
          </w:tcPr>
          <w:p w14:paraId="35AFB774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学</w:t>
            </w:r>
            <w:r>
              <w:rPr>
                <w:rFonts w:ascii="楷体" w:hAnsi="楷体" w:eastAsia="楷体"/>
                <w:b/>
                <w:sz w:val="24"/>
              </w:rPr>
              <w:t xml:space="preserve">   </w:t>
            </w:r>
            <w:r>
              <w:rPr>
                <w:rFonts w:hint="eastAsia" w:ascii="楷体" w:hAnsi="楷体" w:eastAsia="楷体"/>
                <w:b/>
                <w:sz w:val="24"/>
              </w:rPr>
              <w:t>院</w:t>
            </w:r>
          </w:p>
        </w:tc>
        <w:tc>
          <w:tcPr>
            <w:tcW w:w="2632" w:type="dxa"/>
            <w:vAlign w:val="center"/>
          </w:tcPr>
          <w:p w14:paraId="311DACA4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计算机科学与技术学院</w:t>
            </w:r>
          </w:p>
        </w:tc>
        <w:tc>
          <w:tcPr>
            <w:tcW w:w="1821" w:type="dxa"/>
            <w:gridSpan w:val="2"/>
            <w:vAlign w:val="center"/>
          </w:tcPr>
          <w:p w14:paraId="5A74DEB3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专业班级</w:t>
            </w:r>
          </w:p>
        </w:tc>
        <w:tc>
          <w:tcPr>
            <w:tcW w:w="3138" w:type="dxa"/>
            <w:gridSpan w:val="2"/>
            <w:vAlign w:val="center"/>
          </w:tcPr>
          <w:p w14:paraId="50907209">
            <w:pPr>
              <w:jc w:val="center"/>
              <w:rPr>
                <w:rFonts w:ascii="楷体" w:hAnsi="楷体" w:eastAsia="楷体" w:cs="Arial Unicode MS"/>
                <w:b/>
                <w:bCs/>
                <w:sz w:val="24"/>
              </w:rPr>
            </w:pPr>
          </w:p>
        </w:tc>
      </w:tr>
      <w:tr w14:paraId="4675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413" w:type="dxa"/>
            <w:gridSpan w:val="2"/>
            <w:vAlign w:val="center"/>
          </w:tcPr>
          <w:p w14:paraId="006195B3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学</w:t>
            </w:r>
            <w:r>
              <w:rPr>
                <w:rFonts w:ascii="楷体" w:hAnsi="楷体" w:eastAsia="楷体"/>
                <w:b/>
                <w:sz w:val="24"/>
              </w:rPr>
              <w:t xml:space="preserve">   </w:t>
            </w:r>
            <w:r>
              <w:rPr>
                <w:rFonts w:hint="eastAsia" w:ascii="楷体" w:hAnsi="楷体" w:eastAsia="楷体"/>
                <w:b/>
                <w:sz w:val="24"/>
              </w:rPr>
              <w:t>号</w:t>
            </w:r>
          </w:p>
        </w:tc>
        <w:tc>
          <w:tcPr>
            <w:tcW w:w="2632" w:type="dxa"/>
            <w:vAlign w:val="center"/>
          </w:tcPr>
          <w:p w14:paraId="3AB89E4A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</w:p>
        </w:tc>
        <w:tc>
          <w:tcPr>
            <w:tcW w:w="1821" w:type="dxa"/>
            <w:gridSpan w:val="2"/>
            <w:vAlign w:val="center"/>
          </w:tcPr>
          <w:p w14:paraId="579D4171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学生姓名</w:t>
            </w:r>
          </w:p>
        </w:tc>
        <w:tc>
          <w:tcPr>
            <w:tcW w:w="3138" w:type="dxa"/>
            <w:gridSpan w:val="2"/>
            <w:vAlign w:val="center"/>
          </w:tcPr>
          <w:p w14:paraId="46E47BFE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</w:p>
        </w:tc>
      </w:tr>
      <w:tr w14:paraId="1F47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1413" w:type="dxa"/>
            <w:gridSpan w:val="2"/>
            <w:vAlign w:val="center"/>
          </w:tcPr>
          <w:p w14:paraId="2AA1E6A3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题目来源</w:t>
            </w:r>
          </w:p>
        </w:tc>
        <w:tc>
          <w:tcPr>
            <w:tcW w:w="6124" w:type="dxa"/>
            <w:gridSpan w:val="4"/>
            <w:vAlign w:val="center"/>
          </w:tcPr>
          <w:p w14:paraId="2019C4DF">
            <w:pPr>
              <w:spacing w:line="276" w:lineRule="auto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科研项目（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）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生产实践（社会实际）（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）</w:t>
            </w:r>
          </w:p>
          <w:p w14:paraId="17A267B2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教师自拟（√）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学生自拟（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）</w:t>
            </w:r>
          </w:p>
        </w:tc>
        <w:tc>
          <w:tcPr>
            <w:tcW w:w="1467" w:type="dxa"/>
            <w:vMerge w:val="restart"/>
          </w:tcPr>
          <w:p w14:paraId="4C70D27B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请直接在所属项目括号内打“√”（单选）</w:t>
            </w:r>
          </w:p>
        </w:tc>
      </w:tr>
      <w:tr w14:paraId="6494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413" w:type="dxa"/>
            <w:gridSpan w:val="2"/>
            <w:vAlign w:val="center"/>
          </w:tcPr>
          <w:p w14:paraId="1B2E296D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题目性质</w:t>
            </w:r>
          </w:p>
        </w:tc>
        <w:tc>
          <w:tcPr>
            <w:tcW w:w="6124" w:type="dxa"/>
            <w:gridSpan w:val="4"/>
            <w:vAlign w:val="center"/>
          </w:tcPr>
          <w:p w14:paraId="54F8072C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eastAsia="楷体_GB2312"/>
                <w:b/>
                <w:sz w:val="24"/>
              </w:rPr>
              <w:t>理论研究（　</w:t>
            </w:r>
            <w:r>
              <w:rPr>
                <w:rFonts w:eastAsia="楷体_GB2312"/>
                <w:b/>
                <w:sz w:val="24"/>
              </w:rPr>
              <w:t xml:space="preserve"> </w:t>
            </w:r>
            <w:r>
              <w:rPr>
                <w:rFonts w:hint="eastAsia" w:eastAsia="楷体_GB2312"/>
                <w:b/>
                <w:sz w:val="24"/>
              </w:rPr>
              <w:t>）</w:t>
            </w:r>
            <w:r>
              <w:rPr>
                <w:rFonts w:eastAsia="楷体_GB2312"/>
                <w:b/>
                <w:sz w:val="24"/>
              </w:rPr>
              <w:t xml:space="preserve">  </w:t>
            </w:r>
            <w:r>
              <w:rPr>
                <w:rFonts w:hint="eastAsia" w:eastAsia="楷体_GB2312"/>
                <w:b/>
                <w:sz w:val="24"/>
              </w:rPr>
              <w:t>应用研究（</w:t>
            </w:r>
            <w:r>
              <w:rPr>
                <w:rFonts w:hint="eastAsia" w:ascii="楷体" w:hAnsi="楷体" w:eastAsia="楷体"/>
                <w:b/>
                <w:sz w:val="24"/>
              </w:rPr>
              <w:t>√</w:t>
            </w:r>
            <w:r>
              <w:rPr>
                <w:rFonts w:hint="eastAsia" w:eastAsia="楷体_GB2312"/>
                <w:b/>
                <w:sz w:val="24"/>
              </w:rPr>
              <w:t>）</w:t>
            </w:r>
            <w:r>
              <w:rPr>
                <w:rFonts w:eastAsia="楷体_GB2312"/>
                <w:b/>
                <w:sz w:val="24"/>
              </w:rPr>
              <w:t xml:space="preserve">  </w:t>
            </w:r>
            <w:r>
              <w:rPr>
                <w:rFonts w:hint="eastAsia" w:eastAsia="楷体_GB2312"/>
                <w:b/>
                <w:sz w:val="24"/>
              </w:rPr>
              <w:t xml:space="preserve">技术开发（ </w:t>
            </w:r>
            <w:r>
              <w:rPr>
                <w:rFonts w:eastAsia="楷体_GB2312"/>
                <w:b/>
                <w:sz w:val="24"/>
              </w:rPr>
              <w:t xml:space="preserve"> </w:t>
            </w:r>
            <w:r>
              <w:rPr>
                <w:rFonts w:hint="eastAsia" w:eastAsia="楷体_GB2312"/>
                <w:b/>
                <w:sz w:val="24"/>
              </w:rPr>
              <w:t>）</w:t>
            </w:r>
          </w:p>
        </w:tc>
        <w:tc>
          <w:tcPr>
            <w:tcW w:w="1467" w:type="dxa"/>
            <w:vMerge w:val="continue"/>
          </w:tcPr>
          <w:p w14:paraId="4A381540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</w:p>
        </w:tc>
      </w:tr>
      <w:tr w14:paraId="4D7F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13" w:type="dxa"/>
            <w:gridSpan w:val="2"/>
            <w:vAlign w:val="center"/>
          </w:tcPr>
          <w:p w14:paraId="1F89ADE6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题目类型</w:t>
            </w:r>
          </w:p>
        </w:tc>
        <w:tc>
          <w:tcPr>
            <w:tcW w:w="6124" w:type="dxa"/>
            <w:gridSpan w:val="4"/>
            <w:vAlign w:val="center"/>
          </w:tcPr>
          <w:p w14:paraId="7FE125D2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设</w:t>
            </w:r>
            <w:r>
              <w:rPr>
                <w:rFonts w:ascii="楷体" w:hAnsi="楷体" w:eastAsia="楷体"/>
                <w:b/>
                <w:sz w:val="24"/>
              </w:rPr>
              <w:t xml:space="preserve"> </w:t>
            </w:r>
            <w:r>
              <w:rPr>
                <w:rFonts w:hint="eastAsia" w:ascii="楷体" w:hAnsi="楷体" w:eastAsia="楷体"/>
                <w:b/>
                <w:sz w:val="24"/>
              </w:rPr>
              <w:t>计</w:t>
            </w:r>
            <w:r>
              <w:rPr>
                <w:rFonts w:hint="eastAsia" w:eastAsia="楷体_GB2312"/>
                <w:b/>
                <w:sz w:val="24"/>
              </w:rPr>
              <w:t>（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 w:eastAsia="楷体_GB2312"/>
                <w:b/>
                <w:sz w:val="24"/>
              </w:rPr>
              <w:t>）</w:t>
            </w:r>
            <w:r>
              <w:rPr>
                <w:rFonts w:ascii="楷体" w:hAnsi="楷体" w:eastAsia="楷体"/>
                <w:b/>
                <w:sz w:val="24"/>
              </w:rPr>
              <w:t xml:space="preserve">      </w:t>
            </w:r>
            <w:r>
              <w:rPr>
                <w:rFonts w:hint="eastAsia" w:ascii="楷体" w:hAnsi="楷体" w:eastAsia="楷体"/>
                <w:b/>
                <w:sz w:val="24"/>
              </w:rPr>
              <w:t>论</w:t>
            </w:r>
            <w:r>
              <w:rPr>
                <w:rFonts w:ascii="楷体" w:hAnsi="楷体" w:eastAsia="楷体"/>
                <w:b/>
                <w:sz w:val="24"/>
              </w:rPr>
              <w:t xml:space="preserve"> </w:t>
            </w:r>
            <w:r>
              <w:rPr>
                <w:rFonts w:hint="eastAsia" w:ascii="楷体" w:hAnsi="楷体" w:eastAsia="楷体"/>
                <w:b/>
                <w:sz w:val="24"/>
              </w:rPr>
              <w:t>文</w:t>
            </w:r>
            <w:r>
              <w:rPr>
                <w:rFonts w:hint="eastAsia" w:eastAsia="楷体_GB2312"/>
                <w:b/>
                <w:sz w:val="24"/>
              </w:rPr>
              <w:t>（</w:t>
            </w:r>
            <w:r>
              <w:rPr>
                <w:rFonts w:hint="eastAsia" w:ascii="楷体" w:hAnsi="楷体" w:eastAsia="楷体"/>
                <w:b/>
                <w:sz w:val="24"/>
              </w:rPr>
              <w:t>√</w:t>
            </w:r>
            <w:r>
              <w:rPr>
                <w:rFonts w:hint="eastAsia" w:eastAsia="楷体_GB2312"/>
                <w:b/>
                <w:sz w:val="24"/>
              </w:rPr>
              <w:t>）</w:t>
            </w:r>
          </w:p>
        </w:tc>
        <w:tc>
          <w:tcPr>
            <w:tcW w:w="1467" w:type="dxa"/>
            <w:vMerge w:val="continue"/>
          </w:tcPr>
          <w:p w14:paraId="7B74DE40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</w:p>
        </w:tc>
      </w:tr>
      <w:tr w14:paraId="42CD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27" w:type="dxa"/>
            <w:vAlign w:val="center"/>
          </w:tcPr>
          <w:p w14:paraId="22C4BB27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选题意义及目的</w:t>
            </w:r>
          </w:p>
        </w:tc>
        <w:tc>
          <w:tcPr>
            <w:tcW w:w="8377" w:type="dxa"/>
            <w:gridSpan w:val="6"/>
          </w:tcPr>
          <w:p w14:paraId="6FAA666F">
            <w:pPr>
              <w:spacing w:line="400" w:lineRule="exact"/>
              <w:jc w:val="left"/>
              <w:rPr>
                <w:rFonts w:ascii="楷体" w:hAnsi="楷体" w:eastAsia="楷体"/>
                <w:b/>
                <w:i/>
                <w:color w:val="FF0000"/>
                <w:sz w:val="24"/>
              </w:rPr>
            </w:pPr>
            <w:r>
              <w:rPr>
                <w:rFonts w:hint="eastAsia" w:ascii="楷体" w:hAnsi="楷体" w:eastAsia="楷体"/>
                <w:b/>
                <w:i/>
                <w:color w:val="FF0000"/>
                <w:sz w:val="24"/>
              </w:rPr>
              <w:t>（课题的社会意义和目的）</w:t>
            </w:r>
          </w:p>
          <w:p w14:paraId="670D3EA2">
            <w:pPr>
              <w:pStyle w:val="1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工程意义</w:t>
            </w:r>
            <w:r>
              <w:rPr>
                <w:rFonts w:hint="eastAsia"/>
                <w:sz w:val="24"/>
              </w:rPr>
              <w:t>：传统基于模型的步态控制在复杂地形、扰动下鲁棒性不足且参数整定成本高。引入“模仿学习（IL）→ 强化学习（RL）微调”的范式，可在确保安全与稳定的前提下，学习到更自然、可泛化的步态策略，降低手工建模与调参工作量。</w:t>
            </w:r>
          </w:p>
          <w:p w14:paraId="61A12071">
            <w:pPr>
              <w:pStyle w:val="1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学术价值</w:t>
            </w:r>
            <w:r>
              <w:rPr>
                <w:rFonts w:hint="eastAsia"/>
                <w:sz w:val="24"/>
              </w:rPr>
              <w:t>：探索 IL 与 RL 的有机融合、安全性与稳定性约束（如 CBF/CLF、ZMP/CoP 边界）与 Sim2Real 迁移策略（域随机化、时延补偿、参数辨识）的协同作用机制，形成可复用的方法论与评测基准。</w:t>
            </w:r>
          </w:p>
          <w:p w14:paraId="2755D808">
            <w:pPr>
              <w:pStyle w:val="1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应用前景</w:t>
            </w:r>
            <w:r>
              <w:rPr>
                <w:rFonts w:hint="eastAsia"/>
                <w:sz w:val="24"/>
              </w:rPr>
              <w:t>：面向服务机器人、康复辅具与特种作业等场景，提高对地形变化与外部扰动的适应能力与安全性。</w:t>
            </w:r>
          </w:p>
          <w:p w14:paraId="544C7AFC">
            <w:pPr>
              <w:pStyle w:val="1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研究目的</w:t>
            </w:r>
            <w:r>
              <w:rPr>
                <w:rFonts w:hint="eastAsia"/>
                <w:sz w:val="24"/>
              </w:rPr>
              <w:t>（量化目标，供验收对照）：</w:t>
            </w:r>
          </w:p>
          <w:p w14:paraId="462F8E9E">
            <w:pPr>
              <w:pStyle w:val="1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在仿真环境实现0.2-1.0m/s可调行走速度与≥25cm台阶通过能力；</w:t>
            </w:r>
          </w:p>
          <w:p w14:paraId="4F21E7A3">
            <w:pPr>
              <w:pStyle w:val="1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外部侧向冲击（等效20-30N、</w:t>
            </w:r>
            <w:r>
              <w:rPr>
                <w:sz w:val="24"/>
              </w:rPr>
              <w:t>&lt;</w:t>
            </w:r>
            <w:r>
              <w:rPr>
                <w:rFonts w:hint="eastAsia"/>
                <w:sz w:val="24"/>
              </w:rPr>
              <w:t>0.2s）下不跌倒率≥95%；</w:t>
            </w:r>
          </w:p>
          <w:p w14:paraId="608F6F7B">
            <w:pPr>
              <w:pStyle w:val="1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真实样机上连续行走≥100m无跌倒，平均质心高度波动与速度跟踪误差优于纯IL基线；</w:t>
            </w:r>
          </w:p>
          <w:p w14:paraId="704C8668">
            <w:pPr>
              <w:pStyle w:val="19"/>
              <w:numPr>
                <w:ilvl w:val="0"/>
                <w:numId w:val="2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策略迁移无需大量实机再训练（仅标定与少量微调）。</w:t>
            </w:r>
          </w:p>
        </w:tc>
      </w:tr>
      <w:tr w14:paraId="3015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dxa"/>
            <w:vAlign w:val="center"/>
          </w:tcPr>
          <w:p w14:paraId="53B69A55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内容及要求</w:t>
            </w:r>
          </w:p>
        </w:tc>
        <w:tc>
          <w:tcPr>
            <w:tcW w:w="8377" w:type="dxa"/>
            <w:gridSpan w:val="6"/>
          </w:tcPr>
          <w:p w14:paraId="1F4B988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一、工作任务（功能）</w:t>
            </w:r>
          </w:p>
          <w:p w14:paraId="623C6561">
            <w:pPr>
              <w:rPr>
                <w:i/>
                <w:color w:val="FF0000"/>
                <w:sz w:val="24"/>
              </w:rPr>
            </w:pPr>
            <w:r>
              <w:rPr>
                <w:rFonts w:hint="eastAsia"/>
                <w:i/>
                <w:color w:val="FF0000"/>
                <w:sz w:val="24"/>
              </w:rPr>
              <w:t>（给出课题的主要功能）</w:t>
            </w:r>
          </w:p>
          <w:p w14:paraId="55B86EE2">
            <w:pPr>
              <w:pStyle w:val="19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数据与模仿学习阶段</w:t>
            </w:r>
          </w:p>
          <w:p w14:paraId="372F8E90">
            <w:pPr>
              <w:pStyle w:val="1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人体步态数据采集与处理：</w:t>
            </w:r>
          </w:p>
          <w:p w14:paraId="68486933">
            <w:pPr>
              <w:pStyle w:val="19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采集通道：IMU/力板/光学或惯导—视觉系统（帧率≥100 Hz，IMU≥200 Hz）；</w:t>
            </w:r>
          </w:p>
          <w:p w14:paraId="1DD99B6F">
            <w:pPr>
              <w:pStyle w:val="19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预处理：时序对齐、去噪、步态分割、关节/末端轨迹拟合与标准化；</w:t>
            </w:r>
          </w:p>
          <w:p w14:paraId="72148188">
            <w:pPr>
              <w:pStyle w:val="19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数据划分：训练/验证/测试集，保证不同地形、速度、身高体重分布的多样性。</w:t>
            </w:r>
          </w:p>
          <w:p w14:paraId="539C5118">
            <w:pPr>
              <w:pStyle w:val="1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模仿学习（IL）建模：</w:t>
            </w:r>
          </w:p>
          <w:p w14:paraId="0613230E">
            <w:pPr>
              <w:pStyle w:val="19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BC/DAGGER 或对抗式 IL（如 GAIL）构建初始策略；</w:t>
            </w:r>
          </w:p>
          <w:p w14:paraId="788FAEB4">
            <w:pPr>
              <w:pStyle w:val="19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明确观测/动作空间（关节角、关节速度、接触状态、期望速度等），动作采用关节目标/力矩/阻抗的合理编码；</w:t>
            </w:r>
          </w:p>
          <w:p w14:paraId="21D8A7EE">
            <w:pPr>
              <w:pStyle w:val="19"/>
              <w:numPr>
                <w:ilvl w:val="0"/>
                <w:numId w:val="6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选用 BC 构建初始策略，建立纯 IL 基线</w:t>
            </w:r>
            <w:r>
              <w:rPr>
                <w:rFonts w:hint="eastAsia"/>
                <w:sz w:val="24"/>
              </w:rPr>
              <w:t>。</w:t>
            </w:r>
          </w:p>
          <w:p w14:paraId="0FAF0E1C">
            <w:pPr>
              <w:pStyle w:val="19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RL微调与泛化</w:t>
            </w:r>
          </w:p>
          <w:p w14:paraId="49BD07F0">
            <w:pPr>
              <w:pStyle w:val="19"/>
              <w:numPr>
                <w:ilvl w:val="0"/>
                <w:numId w:val="7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强化学习微调：</w:t>
            </w:r>
          </w:p>
          <w:p w14:paraId="24ED76DE">
            <w:pPr>
              <w:pStyle w:val="19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选用 PPO/SAC 等稳定算法；</w:t>
            </w:r>
          </w:p>
          <w:p w14:paraId="3167435A">
            <w:pPr>
              <w:pStyle w:val="19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设计奖励：运动目标（速度/能耗/脚底剪切力约束）。</w:t>
            </w:r>
          </w:p>
          <w:p w14:paraId="72D8EA87">
            <w:pPr>
              <w:pStyle w:val="19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稳定性</w:t>
            </w:r>
            <w:r>
              <w:rPr>
                <w:rFonts w:hint="eastAsia"/>
                <w:sz w:val="24"/>
                <w:lang w:val="en-US" w:eastAsia="zh-CN"/>
              </w:rPr>
              <w:t>与</w:t>
            </w:r>
            <w:r>
              <w:rPr>
                <w:rFonts w:hint="eastAsia"/>
                <w:sz w:val="24"/>
              </w:rPr>
              <w:t>安全约束融合：</w:t>
            </w:r>
          </w:p>
          <w:p w14:paraId="1047CB0B">
            <w:pPr>
              <w:pStyle w:val="19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在奖励函数中纳入稳定性软约束（如CoP边界或平稳性惩罚），并满足足端碰撞、脚尖清空高度等简单硬约束</w:t>
            </w:r>
            <w:r>
              <w:rPr>
                <w:rFonts w:hint="eastAsia"/>
                <w:sz w:val="24"/>
              </w:rPr>
              <w:t>；</w:t>
            </w:r>
          </w:p>
          <w:p w14:paraId="498724A3">
            <w:pPr>
              <w:pStyle w:val="19"/>
              <w:numPr>
                <w:ilvl w:val="0"/>
                <w:numId w:val="9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安全性</w:t>
            </w:r>
            <w:r>
              <w:rPr>
                <w:rFonts w:ascii="宋体" w:hAnsi="宋体" w:eastAsia="宋体" w:cs="宋体"/>
                <w:sz w:val="24"/>
                <w:szCs w:val="24"/>
              </w:rPr>
              <w:t>探索性研究或理论分析</w:t>
            </w:r>
            <w:r>
              <w:rPr>
                <w:rFonts w:hint="eastAsia"/>
                <w:sz w:val="24"/>
              </w:rPr>
              <w:t>。</w:t>
            </w:r>
          </w:p>
          <w:p w14:paraId="5A5A9635">
            <w:pPr>
              <w:pStyle w:val="19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Sim2Real与系统集成</w:t>
            </w:r>
          </w:p>
          <w:p w14:paraId="0497DC9B">
            <w:pPr>
              <w:pStyle w:val="19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Sim2Real 迁移方案：</w:t>
            </w:r>
          </w:p>
          <w:p w14:paraId="12F1D479">
            <w:pPr>
              <w:pStyle w:val="19"/>
              <w:numPr>
                <w:ilvl w:val="0"/>
                <w:numId w:val="11"/>
              </w:numPr>
              <w:ind w:firstLineChars="0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Sim环境验证：在仿真环境中，实现策略的部署和测试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</w:p>
          <w:p w14:paraId="4DB709D6">
            <w:pPr>
              <w:pStyle w:val="19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仿真实验</w:t>
            </w:r>
            <w: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：完成速度阶跃、持续行走和轻度扰动等仿真实验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  <w:t>；</w:t>
            </w:r>
          </w:p>
          <w:p w14:paraId="37F770A7">
            <w:pPr>
              <w:pStyle w:val="19"/>
              <w:numPr>
                <w:ilvl w:val="0"/>
                <w:numId w:val="1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实现状态估计，时延补偿与低层关节控制接口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5C530E52">
            <w:pPr>
              <w:pStyle w:val="19"/>
              <w:numPr>
                <w:ilvl w:val="0"/>
                <w:numId w:val="10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真实样机实验：</w:t>
            </w:r>
          </w:p>
          <w:p w14:paraId="15A077A6">
            <w:pPr>
              <w:pStyle w:val="19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速度阶跃、持续行走、轻度扰动</w:t>
            </w:r>
            <w:r>
              <w:rPr>
                <w:rFonts w:ascii="宋体" w:hAnsi="宋体" w:eastAsia="宋体" w:cs="宋体"/>
                <w:sz w:val="24"/>
                <w:szCs w:val="24"/>
              </w:rPr>
              <w:t>等仿真实验</w:t>
            </w:r>
            <w:r>
              <w:rPr>
                <w:rFonts w:hint="eastAsia"/>
                <w:sz w:val="24"/>
              </w:rPr>
              <w:t>；</w:t>
            </w:r>
          </w:p>
          <w:p w14:paraId="58AF101F">
            <w:pPr>
              <w:pStyle w:val="19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与纯IL、传统控制器对比实验与消融；</w:t>
            </w:r>
          </w:p>
          <w:p w14:paraId="24B01524">
            <w:pPr>
              <w:pStyle w:val="19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采集视频、日志与指标，形成可复现实验包。</w:t>
            </w:r>
          </w:p>
          <w:p w14:paraId="3B220C9A">
            <w:pPr>
              <w:pStyle w:val="19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结果分析与论文撰写</w:t>
            </w:r>
          </w:p>
          <w:p w14:paraId="16B2F6E9">
            <w:pPr>
              <w:pStyle w:val="19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评测指标（须在论文中统一报告）：</w:t>
            </w:r>
          </w:p>
          <w:p w14:paraId="694FE49C">
            <w:pPr>
              <w:pStyle w:val="19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轨迹/速度跟踪误差、跌倒率、足端滑移率、平均功率与单位距离能耗（COT）、步态对称性指数；</w:t>
            </w:r>
          </w:p>
          <w:p w14:paraId="29D7E152">
            <w:pPr>
              <w:pStyle w:val="19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迁移代价（是否需要再训练步数/小时）。</w:t>
            </w:r>
          </w:p>
          <w:p w14:paraId="1A0AA915">
            <w:pPr>
              <w:pStyle w:val="19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文档与可复现性：</w:t>
            </w:r>
          </w:p>
          <w:p w14:paraId="4D761A53">
            <w:pPr>
              <w:pStyle w:val="19"/>
              <w:numPr>
                <w:ilvl w:val="0"/>
                <w:numId w:val="15"/>
              </w:numPr>
              <w:ind w:firstLineChars="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提交代码、模型权重、数据说明和仿真环境配置</w:t>
            </w:r>
            <w:r>
              <w:rPr>
                <w:rFonts w:hint="eastAsia"/>
                <w:sz w:val="24"/>
              </w:rPr>
              <w:t>；</w:t>
            </w:r>
          </w:p>
          <w:p w14:paraId="2964044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二、毕业设计要求</w:t>
            </w:r>
          </w:p>
          <w:p w14:paraId="7D04C1F9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、成果形式</w:t>
            </w:r>
          </w:p>
          <w:p w14:paraId="3A9277C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）、软件源代码（光盘）。</w:t>
            </w:r>
          </w:p>
          <w:p w14:paraId="2009CC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）、毕业设计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论文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说明书。</w:t>
            </w:r>
          </w:p>
          <w:p w14:paraId="3301028C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、毕业设计（论文）的要求</w:t>
            </w:r>
          </w:p>
          <w:p w14:paraId="563BA8F4">
            <w:pPr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本课题根据《西南科大教字〔</w:t>
            </w:r>
            <w:r>
              <w:rPr>
                <w:sz w:val="24"/>
              </w:rPr>
              <w:t>2017</w:t>
            </w:r>
            <w:r>
              <w:rPr>
                <w:rFonts w:hint="eastAsia"/>
                <w:sz w:val="24"/>
              </w:rPr>
              <w:t>〕</w:t>
            </w:r>
            <w:r>
              <w:rPr>
                <w:sz w:val="24"/>
              </w:rPr>
              <w:t>67</w:t>
            </w:r>
            <w:r>
              <w:rPr>
                <w:rFonts w:hint="eastAsia"/>
                <w:sz w:val="24"/>
              </w:rPr>
              <w:t>号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西南科技大学本科毕业设计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论文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工作管理办法》和《西南科技大学本科毕业设计（论文）撰写规范（</w:t>
            </w:r>
            <w:r>
              <w:rPr>
                <w:sz w:val="24"/>
              </w:rPr>
              <w:t>2019</w:t>
            </w:r>
            <w:r>
              <w:rPr>
                <w:rFonts w:hint="eastAsia"/>
                <w:sz w:val="24"/>
              </w:rPr>
              <w:t>届适用）》及《西南科技大学计算机学院本科毕业设计（论文）模板》相关规定，并按照软件工程的原理和方法进行设计。</w:t>
            </w:r>
          </w:p>
          <w:p w14:paraId="49CD8789">
            <w:pPr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首先应根据题目，结合项目的实际工作流程，进行全面的需求调研，对调研获得的原始资料进行整理和分析，以作为问题分析的依据，并做好分析。然后遵循研究的基本原理和技术，做好设计，并进行实验验证与分析，确保课题的设计达到预期的目的。</w:t>
            </w:r>
          </w:p>
          <w:p w14:paraId="6CD56603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、设计（论文）要求：</w:t>
            </w:r>
          </w:p>
          <w:p w14:paraId="51B779B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）、界面设计要求布局合理，界面美观，操作简便。</w:t>
            </w:r>
          </w:p>
          <w:p w14:paraId="06C5992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）、业务流程设计合理，符合相关领域要求。</w:t>
            </w:r>
          </w:p>
          <w:p w14:paraId="6590688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）、阅读</w:t>
            </w:r>
            <w:r>
              <w:rPr>
                <w:sz w:val="24"/>
              </w:rPr>
              <w:t>15</w:t>
            </w:r>
            <w:r>
              <w:rPr>
                <w:rFonts w:hint="eastAsia"/>
                <w:sz w:val="24"/>
              </w:rPr>
              <w:t>篇以上的参考文献，其中外文文献不低于三篇，学术类期刊论文不低于七篇。</w:t>
            </w:r>
          </w:p>
          <w:p w14:paraId="7007895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）、毕业设计说明书（论文）正文字数不得低于</w:t>
            </w:r>
            <w:r>
              <w:rPr>
                <w:sz w:val="24"/>
              </w:rPr>
              <w:t>1.5</w:t>
            </w:r>
            <w:r>
              <w:rPr>
                <w:rFonts w:hint="eastAsia"/>
                <w:sz w:val="24"/>
              </w:rPr>
              <w:t>万字。</w:t>
            </w:r>
          </w:p>
          <w:p w14:paraId="6C2DB210">
            <w:pPr>
              <w:rPr>
                <w:rFonts w:ascii="宋体" w:cs="Arial Unicode MS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）、毕业设计工作要遵循工作进度安排，保持合理的进度，以保证质量。</w:t>
            </w:r>
          </w:p>
        </w:tc>
      </w:tr>
      <w:tr w14:paraId="493F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8" w:hRule="atLeast"/>
        </w:trPr>
        <w:tc>
          <w:tcPr>
            <w:tcW w:w="627" w:type="dxa"/>
            <w:vAlign w:val="center"/>
          </w:tcPr>
          <w:p w14:paraId="315F4EDC">
            <w:pPr>
              <w:spacing w:line="32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时间安排</w:t>
            </w:r>
          </w:p>
        </w:tc>
        <w:tc>
          <w:tcPr>
            <w:tcW w:w="8377" w:type="dxa"/>
            <w:gridSpan w:val="6"/>
            <w:vAlign w:val="center"/>
          </w:tcPr>
          <w:p w14:paraId="30611481">
            <w:pPr>
              <w:spacing w:line="460" w:lineRule="exact"/>
              <w:jc w:val="left"/>
              <w:rPr>
                <w:rFonts w:ascii="楷体" w:hAnsi="楷体" w:eastAsia="楷体"/>
                <w:b/>
                <w:sz w:val="24"/>
              </w:rPr>
            </w:pPr>
            <w:r>
              <w:rPr>
                <w:rFonts w:ascii="楷体" w:hAnsi="楷体" w:eastAsia="楷体"/>
                <w:b/>
                <w:sz w:val="24"/>
              </w:rPr>
              <w:t xml:space="preserve">1. </w:t>
            </w:r>
            <w:r>
              <w:rPr>
                <w:rFonts w:hint="eastAsia" w:ascii="楷体" w:hAnsi="楷体" w:eastAsia="楷体"/>
                <w:b/>
                <w:sz w:val="24"/>
              </w:rPr>
              <w:t>开题报告：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3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10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  <w:r>
              <w:rPr>
                <w:rFonts w:ascii="楷体" w:hAnsi="楷体" w:eastAsia="楷体"/>
                <w:b/>
                <w:sz w:val="24"/>
              </w:rPr>
              <w:t xml:space="preserve"> </w:t>
            </w:r>
            <w:r>
              <w:rPr>
                <w:rFonts w:hint="eastAsia" w:ascii="楷体" w:hAnsi="楷体" w:eastAsia="楷体"/>
                <w:b/>
                <w:sz w:val="24"/>
              </w:rPr>
              <w:t>至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3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25 </w:t>
            </w:r>
            <w:r>
              <w:rPr>
                <w:rFonts w:hint="eastAsia" w:ascii="楷体" w:hAnsi="楷体" w:eastAsia="楷体"/>
                <w:b/>
                <w:sz w:val="24"/>
              </w:rPr>
              <w:t>日。</w:t>
            </w:r>
          </w:p>
          <w:p w14:paraId="175C76C0">
            <w:pPr>
              <w:spacing w:line="460" w:lineRule="exact"/>
              <w:jc w:val="left"/>
              <w:rPr>
                <w:rFonts w:ascii="楷体" w:hAnsi="楷体" w:eastAsia="楷体"/>
                <w:b/>
                <w:sz w:val="24"/>
              </w:rPr>
            </w:pPr>
            <w:r>
              <w:rPr>
                <w:rFonts w:ascii="楷体" w:hAnsi="楷体" w:eastAsia="楷体"/>
                <w:b/>
                <w:sz w:val="24"/>
              </w:rPr>
              <w:t xml:space="preserve">2. </w:t>
            </w:r>
            <w:r>
              <w:rPr>
                <w:rFonts w:hint="eastAsia" w:ascii="楷体" w:hAnsi="楷体" w:eastAsia="楷体"/>
                <w:b/>
                <w:sz w:val="24"/>
              </w:rPr>
              <w:t>完成初稿：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5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10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  <w:r>
              <w:rPr>
                <w:rFonts w:ascii="楷体" w:hAnsi="楷体" w:eastAsia="楷体"/>
                <w:b/>
                <w:sz w:val="24"/>
              </w:rPr>
              <w:t xml:space="preserve"> </w:t>
            </w:r>
            <w:r>
              <w:rPr>
                <w:rFonts w:hint="eastAsia" w:ascii="楷体" w:hAnsi="楷体" w:eastAsia="楷体"/>
                <w:b/>
                <w:sz w:val="24"/>
              </w:rPr>
              <w:t>至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5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30 </w:t>
            </w:r>
            <w:r>
              <w:rPr>
                <w:rFonts w:hint="eastAsia" w:ascii="楷体" w:hAnsi="楷体" w:eastAsia="楷体"/>
                <w:b/>
                <w:sz w:val="24"/>
              </w:rPr>
              <w:t>日。</w:t>
            </w:r>
          </w:p>
          <w:p w14:paraId="51446E14">
            <w:pPr>
              <w:spacing w:line="460" w:lineRule="exact"/>
              <w:jc w:val="left"/>
              <w:rPr>
                <w:rFonts w:ascii="楷体" w:hAnsi="楷体" w:eastAsia="楷体"/>
                <w:b/>
                <w:sz w:val="24"/>
              </w:rPr>
            </w:pPr>
            <w:r>
              <w:rPr>
                <w:rFonts w:ascii="楷体" w:hAnsi="楷体" w:eastAsia="楷体"/>
                <w:b/>
                <w:sz w:val="24"/>
              </w:rPr>
              <w:t>3</w:t>
            </w:r>
            <w:r>
              <w:rPr>
                <w:rFonts w:hint="eastAsia" w:ascii="楷体" w:hAnsi="楷体" w:eastAsia="楷体"/>
                <w:b/>
                <w:sz w:val="24"/>
              </w:rPr>
              <w:t>．答</w:t>
            </w:r>
            <w:r>
              <w:rPr>
                <w:rFonts w:ascii="楷体" w:hAnsi="楷体" w:eastAsia="楷体"/>
                <w:b/>
                <w:sz w:val="24"/>
              </w:rPr>
              <w:t xml:space="preserve">    </w:t>
            </w:r>
            <w:r>
              <w:rPr>
                <w:rFonts w:hint="eastAsia" w:ascii="楷体" w:hAnsi="楷体" w:eastAsia="楷体"/>
                <w:b/>
                <w:sz w:val="24"/>
              </w:rPr>
              <w:t>辩：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6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 1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  <w:r>
              <w:rPr>
                <w:rFonts w:ascii="楷体" w:hAnsi="楷体" w:eastAsia="楷体"/>
                <w:b/>
                <w:sz w:val="24"/>
              </w:rPr>
              <w:t xml:space="preserve"> </w:t>
            </w:r>
            <w:r>
              <w:rPr>
                <w:rFonts w:hint="eastAsia" w:ascii="楷体" w:hAnsi="楷体" w:eastAsia="楷体"/>
                <w:b/>
                <w:sz w:val="24"/>
              </w:rPr>
              <w:t>至</w:t>
            </w:r>
            <w:r>
              <w:rPr>
                <w:rFonts w:ascii="楷体" w:hAnsi="楷体" w:eastAsia="楷体"/>
                <w:b/>
                <w:sz w:val="24"/>
              </w:rPr>
              <w:t xml:space="preserve"> 2025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6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30 </w:t>
            </w:r>
            <w:r>
              <w:rPr>
                <w:rFonts w:hint="eastAsia" w:ascii="楷体" w:hAnsi="楷体" w:eastAsia="楷体"/>
                <w:b/>
                <w:sz w:val="24"/>
              </w:rPr>
              <w:t>日。</w:t>
            </w:r>
          </w:p>
        </w:tc>
      </w:tr>
      <w:tr w14:paraId="5B61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004" w:type="dxa"/>
            <w:gridSpan w:val="7"/>
            <w:vAlign w:val="center"/>
          </w:tcPr>
          <w:p w14:paraId="310D0411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以上内容由指导教师填写</w:t>
            </w:r>
          </w:p>
        </w:tc>
      </w:tr>
      <w:tr w14:paraId="1CCB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413" w:type="dxa"/>
            <w:gridSpan w:val="2"/>
            <w:vAlign w:val="center"/>
          </w:tcPr>
          <w:p w14:paraId="52187298">
            <w:pPr>
              <w:spacing w:line="48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指导教师签字</w:t>
            </w:r>
          </w:p>
        </w:tc>
        <w:tc>
          <w:tcPr>
            <w:tcW w:w="2632" w:type="dxa"/>
          </w:tcPr>
          <w:p w14:paraId="0EF1042B">
            <w:pPr>
              <w:spacing w:line="560" w:lineRule="exact"/>
              <w:ind w:right="120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教师签名：</w:t>
            </w:r>
          </w:p>
          <w:p w14:paraId="4F399C05">
            <w:pPr>
              <w:spacing w:line="560" w:lineRule="exact"/>
              <w:jc w:val="right"/>
              <w:rPr>
                <w:rFonts w:ascii="楷体" w:hAnsi="楷体" w:eastAsia="楷体"/>
                <w:b/>
                <w:sz w:val="24"/>
              </w:rPr>
            </w:pPr>
          </w:p>
          <w:p w14:paraId="702340B5">
            <w:pPr>
              <w:spacing w:line="560" w:lineRule="exact"/>
              <w:jc w:val="righ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</w:p>
        </w:tc>
        <w:tc>
          <w:tcPr>
            <w:tcW w:w="709" w:type="dxa"/>
            <w:vAlign w:val="center"/>
          </w:tcPr>
          <w:p w14:paraId="1376583E">
            <w:pPr>
              <w:spacing w:line="48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学院</w:t>
            </w:r>
          </w:p>
          <w:p w14:paraId="3E23F8FF">
            <w:pPr>
              <w:spacing w:line="48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审核</w:t>
            </w:r>
          </w:p>
        </w:tc>
        <w:tc>
          <w:tcPr>
            <w:tcW w:w="4250" w:type="dxa"/>
            <w:gridSpan w:val="3"/>
          </w:tcPr>
          <w:p w14:paraId="05142A81">
            <w:pPr>
              <w:spacing w:line="56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审核意见：</w:t>
            </w:r>
            <w:r>
              <w:rPr>
                <w:rFonts w:ascii="楷体" w:hAnsi="楷体" w:eastAsia="楷体"/>
                <w:b/>
                <w:sz w:val="24"/>
              </w:rPr>
              <w:t xml:space="preserve">                        </w:t>
            </w:r>
          </w:p>
          <w:p w14:paraId="71AF3E7F">
            <w:pPr>
              <w:spacing w:line="560" w:lineRule="exact"/>
              <w:jc w:val="left"/>
              <w:rPr>
                <w:rFonts w:ascii="楷体" w:hAnsi="楷体" w:eastAsia="楷体"/>
                <w:b/>
                <w:sz w:val="24"/>
              </w:rPr>
            </w:pPr>
          </w:p>
          <w:p w14:paraId="6AFD91B5">
            <w:pPr>
              <w:spacing w:line="560" w:lineRule="exact"/>
              <w:jc w:val="lef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组长签字：</w:t>
            </w:r>
            <w:r>
              <w:rPr>
                <w:rFonts w:ascii="楷体" w:hAnsi="楷体" w:eastAsia="楷体"/>
                <w:b/>
                <w:sz w:val="24"/>
              </w:rPr>
              <w:t xml:space="preserve">            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</w:p>
        </w:tc>
      </w:tr>
      <w:tr w14:paraId="12B9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1413" w:type="dxa"/>
            <w:gridSpan w:val="2"/>
            <w:vAlign w:val="center"/>
          </w:tcPr>
          <w:p w14:paraId="51492756">
            <w:pPr>
              <w:spacing w:line="400" w:lineRule="exact"/>
              <w:jc w:val="center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接受任务签字</w:t>
            </w:r>
          </w:p>
        </w:tc>
        <w:tc>
          <w:tcPr>
            <w:tcW w:w="7591" w:type="dxa"/>
            <w:gridSpan w:val="5"/>
            <w:vAlign w:val="center"/>
          </w:tcPr>
          <w:p w14:paraId="7E76F44B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</w:p>
          <w:p w14:paraId="3486CA39">
            <w:pPr>
              <w:spacing w:line="400" w:lineRule="exact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学生签名：</w:t>
            </w:r>
            <w:r>
              <w:rPr>
                <w:rFonts w:ascii="楷体" w:hAnsi="楷体" w:eastAsia="楷体"/>
                <w:b/>
                <w:sz w:val="24"/>
              </w:rPr>
              <w:t xml:space="preserve">                    </w:t>
            </w:r>
          </w:p>
          <w:p w14:paraId="3208B29E">
            <w:pPr>
              <w:spacing w:line="400" w:lineRule="exact"/>
              <w:ind w:firstLine="3614" w:firstLineChars="1500"/>
              <w:rPr>
                <w:rFonts w:ascii="楷体" w:hAnsi="楷体" w:eastAsia="楷体"/>
                <w:b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接受任务时间：</w:t>
            </w:r>
            <w:r>
              <w:rPr>
                <w:rFonts w:ascii="楷体" w:hAnsi="楷体" w:eastAsia="楷体"/>
                <w:b/>
                <w:sz w:val="24"/>
              </w:rPr>
              <w:t xml:space="preserve">     </w:t>
            </w:r>
            <w:r>
              <w:rPr>
                <w:rFonts w:hint="eastAsia" w:ascii="楷体" w:hAnsi="楷体" w:eastAsia="楷体"/>
                <w:b/>
                <w:sz w:val="24"/>
              </w:rPr>
              <w:t>年</w:t>
            </w:r>
            <w:r>
              <w:rPr>
                <w:rFonts w:ascii="楷体" w:hAnsi="楷体" w:eastAsia="楷体"/>
                <w:b/>
                <w:sz w:val="24"/>
              </w:rPr>
              <w:t xml:space="preserve">   </w:t>
            </w:r>
            <w:r>
              <w:rPr>
                <w:rFonts w:hint="eastAsia" w:ascii="楷体" w:hAnsi="楷体" w:eastAsia="楷体"/>
                <w:b/>
                <w:sz w:val="24"/>
              </w:rPr>
              <w:t>月</w:t>
            </w:r>
            <w:r>
              <w:rPr>
                <w:rFonts w:ascii="楷体" w:hAnsi="楷体" w:eastAsia="楷体"/>
                <w:b/>
                <w:sz w:val="24"/>
              </w:rPr>
              <w:t xml:space="preserve">   </w:t>
            </w:r>
            <w:r>
              <w:rPr>
                <w:rFonts w:hint="eastAsia" w:ascii="楷体" w:hAnsi="楷体" w:eastAsia="楷体"/>
                <w:b/>
                <w:sz w:val="24"/>
              </w:rPr>
              <w:t>日</w:t>
            </w:r>
            <w:r>
              <w:rPr>
                <w:rFonts w:ascii="楷体" w:hAnsi="楷体" w:eastAsia="楷体"/>
                <w:b/>
                <w:sz w:val="24"/>
              </w:rPr>
              <w:t xml:space="preserve">                               </w:t>
            </w:r>
          </w:p>
        </w:tc>
      </w:tr>
    </w:tbl>
    <w:p w14:paraId="6297C5E1">
      <w:pPr>
        <w:rPr>
          <w:sz w:val="10"/>
          <w:szCs w:val="10"/>
        </w:rPr>
      </w:pPr>
    </w:p>
    <w:sectPr>
      <w:pgSz w:w="11906" w:h="16838"/>
      <w:pgMar w:top="1361" w:right="1304" w:bottom="993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21559"/>
    <w:multiLevelType w:val="multilevel"/>
    <w:tmpl w:val="0912155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1D3BBB"/>
    <w:multiLevelType w:val="multilevel"/>
    <w:tmpl w:val="091D3BBB"/>
    <w:lvl w:ilvl="0" w:tentative="0">
      <w:start w:val="1"/>
      <w:numFmt w:val="lowerRoman"/>
      <w:lvlText w:val="%1."/>
      <w:lvlJc w:val="right"/>
      <w:pPr>
        <w:ind w:left="1255" w:hanging="420"/>
      </w:p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abstractNum w:abstractNumId="2">
    <w:nsid w:val="09D019DD"/>
    <w:multiLevelType w:val="multilevel"/>
    <w:tmpl w:val="09D019DD"/>
    <w:lvl w:ilvl="0" w:tentative="0">
      <w:start w:val="1"/>
      <w:numFmt w:val="lowerRoman"/>
      <w:lvlText w:val="%1."/>
      <w:lvlJc w:val="right"/>
      <w:pPr>
        <w:ind w:left="1255" w:hanging="420"/>
      </w:p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abstractNum w:abstractNumId="3">
    <w:nsid w:val="114E2232"/>
    <w:multiLevelType w:val="multilevel"/>
    <w:tmpl w:val="114E2232"/>
    <w:lvl w:ilvl="0" w:tentative="0">
      <w:start w:val="1"/>
      <w:numFmt w:val="lowerRoman"/>
      <w:lvlText w:val="%1."/>
      <w:lvlJc w:val="right"/>
      <w:pPr>
        <w:ind w:left="1261" w:hanging="420"/>
      </w:pPr>
    </w:lvl>
    <w:lvl w:ilvl="1" w:tentative="0">
      <w:start w:val="1"/>
      <w:numFmt w:val="lowerLetter"/>
      <w:lvlText w:val="%2)"/>
      <w:lvlJc w:val="left"/>
      <w:pPr>
        <w:ind w:left="1681" w:hanging="420"/>
      </w:pPr>
    </w:lvl>
    <w:lvl w:ilvl="2" w:tentative="0">
      <w:start w:val="1"/>
      <w:numFmt w:val="lowerRoman"/>
      <w:lvlText w:val="%3."/>
      <w:lvlJc w:val="right"/>
      <w:pPr>
        <w:ind w:left="2101" w:hanging="420"/>
      </w:pPr>
    </w:lvl>
    <w:lvl w:ilvl="3" w:tentative="0">
      <w:start w:val="1"/>
      <w:numFmt w:val="decimal"/>
      <w:lvlText w:val="%4."/>
      <w:lvlJc w:val="left"/>
      <w:pPr>
        <w:ind w:left="2521" w:hanging="420"/>
      </w:pPr>
    </w:lvl>
    <w:lvl w:ilvl="4" w:tentative="0">
      <w:start w:val="1"/>
      <w:numFmt w:val="lowerLetter"/>
      <w:lvlText w:val="%5)"/>
      <w:lvlJc w:val="left"/>
      <w:pPr>
        <w:ind w:left="2941" w:hanging="420"/>
      </w:pPr>
    </w:lvl>
    <w:lvl w:ilvl="5" w:tentative="0">
      <w:start w:val="1"/>
      <w:numFmt w:val="lowerRoman"/>
      <w:lvlText w:val="%6."/>
      <w:lvlJc w:val="right"/>
      <w:pPr>
        <w:ind w:left="3361" w:hanging="420"/>
      </w:pPr>
    </w:lvl>
    <w:lvl w:ilvl="6" w:tentative="0">
      <w:start w:val="1"/>
      <w:numFmt w:val="decimal"/>
      <w:lvlText w:val="%7."/>
      <w:lvlJc w:val="left"/>
      <w:pPr>
        <w:ind w:left="3781" w:hanging="420"/>
      </w:pPr>
    </w:lvl>
    <w:lvl w:ilvl="7" w:tentative="0">
      <w:start w:val="1"/>
      <w:numFmt w:val="lowerLetter"/>
      <w:lvlText w:val="%8)"/>
      <w:lvlJc w:val="left"/>
      <w:pPr>
        <w:ind w:left="4201" w:hanging="420"/>
      </w:pPr>
    </w:lvl>
    <w:lvl w:ilvl="8" w:tentative="0">
      <w:start w:val="1"/>
      <w:numFmt w:val="lowerRoman"/>
      <w:lvlText w:val="%9."/>
      <w:lvlJc w:val="right"/>
      <w:pPr>
        <w:ind w:left="4621" w:hanging="420"/>
      </w:pPr>
    </w:lvl>
  </w:abstractNum>
  <w:abstractNum w:abstractNumId="4">
    <w:nsid w:val="16B54F4B"/>
    <w:multiLevelType w:val="multilevel"/>
    <w:tmpl w:val="16B54F4B"/>
    <w:lvl w:ilvl="0" w:tentative="0">
      <w:start w:val="1"/>
      <w:numFmt w:val="lowerLetter"/>
      <w:lvlText w:val="%1)"/>
      <w:lvlJc w:val="left"/>
      <w:pPr>
        <w:ind w:left="835" w:hanging="420"/>
      </w:pPr>
    </w:lvl>
    <w:lvl w:ilvl="1" w:tentative="0">
      <w:start w:val="1"/>
      <w:numFmt w:val="lowerLetter"/>
      <w:lvlText w:val="%2)"/>
      <w:lvlJc w:val="left"/>
      <w:pPr>
        <w:ind w:left="1255" w:hanging="420"/>
      </w:pPr>
    </w:lvl>
    <w:lvl w:ilvl="2" w:tentative="0">
      <w:start w:val="1"/>
      <w:numFmt w:val="lowerRoman"/>
      <w:lvlText w:val="%3."/>
      <w:lvlJc w:val="right"/>
      <w:pPr>
        <w:ind w:left="1675" w:hanging="420"/>
      </w:pPr>
    </w:lvl>
    <w:lvl w:ilvl="3" w:tentative="0">
      <w:start w:val="1"/>
      <w:numFmt w:val="decimal"/>
      <w:lvlText w:val="%4."/>
      <w:lvlJc w:val="left"/>
      <w:pPr>
        <w:ind w:left="2095" w:hanging="420"/>
      </w:pPr>
    </w:lvl>
    <w:lvl w:ilvl="4" w:tentative="0">
      <w:start w:val="1"/>
      <w:numFmt w:val="lowerLetter"/>
      <w:lvlText w:val="%5)"/>
      <w:lvlJc w:val="left"/>
      <w:pPr>
        <w:ind w:left="2515" w:hanging="420"/>
      </w:pPr>
    </w:lvl>
    <w:lvl w:ilvl="5" w:tentative="0">
      <w:start w:val="1"/>
      <w:numFmt w:val="lowerRoman"/>
      <w:lvlText w:val="%6."/>
      <w:lvlJc w:val="right"/>
      <w:pPr>
        <w:ind w:left="2935" w:hanging="420"/>
      </w:pPr>
    </w:lvl>
    <w:lvl w:ilvl="6" w:tentative="0">
      <w:start w:val="1"/>
      <w:numFmt w:val="decimal"/>
      <w:lvlText w:val="%7."/>
      <w:lvlJc w:val="left"/>
      <w:pPr>
        <w:ind w:left="3355" w:hanging="420"/>
      </w:pPr>
    </w:lvl>
    <w:lvl w:ilvl="7" w:tentative="0">
      <w:start w:val="1"/>
      <w:numFmt w:val="lowerLetter"/>
      <w:lvlText w:val="%8)"/>
      <w:lvlJc w:val="left"/>
      <w:pPr>
        <w:ind w:left="3775" w:hanging="420"/>
      </w:pPr>
    </w:lvl>
    <w:lvl w:ilvl="8" w:tentative="0">
      <w:start w:val="1"/>
      <w:numFmt w:val="lowerRoman"/>
      <w:lvlText w:val="%9."/>
      <w:lvlJc w:val="right"/>
      <w:pPr>
        <w:ind w:left="4195" w:hanging="420"/>
      </w:pPr>
    </w:lvl>
  </w:abstractNum>
  <w:abstractNum w:abstractNumId="5">
    <w:nsid w:val="2940346F"/>
    <w:multiLevelType w:val="multilevel"/>
    <w:tmpl w:val="2940346F"/>
    <w:lvl w:ilvl="0" w:tentative="0">
      <w:start w:val="1"/>
      <w:numFmt w:val="lowerRoman"/>
      <w:lvlText w:val="%1."/>
      <w:lvlJc w:val="right"/>
      <w:pPr>
        <w:ind w:left="1261" w:hanging="420"/>
      </w:pPr>
    </w:lvl>
    <w:lvl w:ilvl="1" w:tentative="0">
      <w:start w:val="1"/>
      <w:numFmt w:val="lowerLetter"/>
      <w:lvlText w:val="%2)"/>
      <w:lvlJc w:val="left"/>
      <w:pPr>
        <w:ind w:left="1681" w:hanging="420"/>
      </w:pPr>
    </w:lvl>
    <w:lvl w:ilvl="2" w:tentative="0">
      <w:start w:val="1"/>
      <w:numFmt w:val="lowerRoman"/>
      <w:lvlText w:val="%3."/>
      <w:lvlJc w:val="right"/>
      <w:pPr>
        <w:ind w:left="2101" w:hanging="420"/>
      </w:pPr>
    </w:lvl>
    <w:lvl w:ilvl="3" w:tentative="0">
      <w:start w:val="1"/>
      <w:numFmt w:val="decimal"/>
      <w:lvlText w:val="%4."/>
      <w:lvlJc w:val="left"/>
      <w:pPr>
        <w:ind w:left="2521" w:hanging="420"/>
      </w:pPr>
    </w:lvl>
    <w:lvl w:ilvl="4" w:tentative="0">
      <w:start w:val="1"/>
      <w:numFmt w:val="lowerLetter"/>
      <w:lvlText w:val="%5)"/>
      <w:lvlJc w:val="left"/>
      <w:pPr>
        <w:ind w:left="2941" w:hanging="420"/>
      </w:pPr>
    </w:lvl>
    <w:lvl w:ilvl="5" w:tentative="0">
      <w:start w:val="1"/>
      <w:numFmt w:val="lowerRoman"/>
      <w:lvlText w:val="%6."/>
      <w:lvlJc w:val="right"/>
      <w:pPr>
        <w:ind w:left="3361" w:hanging="420"/>
      </w:pPr>
    </w:lvl>
    <w:lvl w:ilvl="6" w:tentative="0">
      <w:start w:val="1"/>
      <w:numFmt w:val="decimal"/>
      <w:lvlText w:val="%7."/>
      <w:lvlJc w:val="left"/>
      <w:pPr>
        <w:ind w:left="3781" w:hanging="420"/>
      </w:pPr>
    </w:lvl>
    <w:lvl w:ilvl="7" w:tentative="0">
      <w:start w:val="1"/>
      <w:numFmt w:val="lowerLetter"/>
      <w:lvlText w:val="%8)"/>
      <w:lvlJc w:val="left"/>
      <w:pPr>
        <w:ind w:left="4201" w:hanging="420"/>
      </w:pPr>
    </w:lvl>
    <w:lvl w:ilvl="8" w:tentative="0">
      <w:start w:val="1"/>
      <w:numFmt w:val="lowerRoman"/>
      <w:lvlText w:val="%9."/>
      <w:lvlJc w:val="right"/>
      <w:pPr>
        <w:ind w:left="4621" w:hanging="420"/>
      </w:pPr>
    </w:lvl>
  </w:abstractNum>
  <w:abstractNum w:abstractNumId="6">
    <w:nsid w:val="2D374D1A"/>
    <w:multiLevelType w:val="multilevel"/>
    <w:tmpl w:val="2D374D1A"/>
    <w:lvl w:ilvl="0" w:tentative="0">
      <w:start w:val="1"/>
      <w:numFmt w:val="lowerLetter"/>
      <w:lvlText w:val="%1)"/>
      <w:lvlJc w:val="left"/>
      <w:pPr>
        <w:ind w:left="835" w:hanging="420"/>
      </w:pPr>
    </w:lvl>
    <w:lvl w:ilvl="1" w:tentative="0">
      <w:start w:val="1"/>
      <w:numFmt w:val="lowerLetter"/>
      <w:lvlText w:val="%2)"/>
      <w:lvlJc w:val="left"/>
      <w:pPr>
        <w:ind w:left="1255" w:hanging="420"/>
      </w:pPr>
    </w:lvl>
    <w:lvl w:ilvl="2" w:tentative="0">
      <w:start w:val="1"/>
      <w:numFmt w:val="lowerRoman"/>
      <w:lvlText w:val="%3."/>
      <w:lvlJc w:val="right"/>
      <w:pPr>
        <w:ind w:left="1675" w:hanging="420"/>
      </w:pPr>
    </w:lvl>
    <w:lvl w:ilvl="3" w:tentative="0">
      <w:start w:val="1"/>
      <w:numFmt w:val="decimal"/>
      <w:lvlText w:val="%4."/>
      <w:lvlJc w:val="left"/>
      <w:pPr>
        <w:ind w:left="2095" w:hanging="420"/>
      </w:pPr>
    </w:lvl>
    <w:lvl w:ilvl="4" w:tentative="0">
      <w:start w:val="1"/>
      <w:numFmt w:val="lowerLetter"/>
      <w:lvlText w:val="%5)"/>
      <w:lvlJc w:val="left"/>
      <w:pPr>
        <w:ind w:left="2515" w:hanging="420"/>
      </w:pPr>
    </w:lvl>
    <w:lvl w:ilvl="5" w:tentative="0">
      <w:start w:val="1"/>
      <w:numFmt w:val="lowerRoman"/>
      <w:lvlText w:val="%6."/>
      <w:lvlJc w:val="right"/>
      <w:pPr>
        <w:ind w:left="2935" w:hanging="420"/>
      </w:pPr>
    </w:lvl>
    <w:lvl w:ilvl="6" w:tentative="0">
      <w:start w:val="1"/>
      <w:numFmt w:val="decimal"/>
      <w:lvlText w:val="%7."/>
      <w:lvlJc w:val="left"/>
      <w:pPr>
        <w:ind w:left="3355" w:hanging="420"/>
      </w:pPr>
    </w:lvl>
    <w:lvl w:ilvl="7" w:tentative="0">
      <w:start w:val="1"/>
      <w:numFmt w:val="lowerLetter"/>
      <w:lvlText w:val="%8)"/>
      <w:lvlJc w:val="left"/>
      <w:pPr>
        <w:ind w:left="3775" w:hanging="420"/>
      </w:pPr>
    </w:lvl>
    <w:lvl w:ilvl="8" w:tentative="0">
      <w:start w:val="1"/>
      <w:numFmt w:val="lowerRoman"/>
      <w:lvlText w:val="%9."/>
      <w:lvlJc w:val="right"/>
      <w:pPr>
        <w:ind w:left="4195" w:hanging="420"/>
      </w:pPr>
    </w:lvl>
  </w:abstractNum>
  <w:abstractNum w:abstractNumId="7">
    <w:nsid w:val="302124C0"/>
    <w:multiLevelType w:val="multilevel"/>
    <w:tmpl w:val="302124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31B214C"/>
    <w:multiLevelType w:val="multilevel"/>
    <w:tmpl w:val="431B214C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45AD4209"/>
    <w:multiLevelType w:val="multilevel"/>
    <w:tmpl w:val="45AD4209"/>
    <w:lvl w:ilvl="0" w:tentative="0">
      <w:start w:val="1"/>
      <w:numFmt w:val="lowerLetter"/>
      <w:lvlText w:val="%1)"/>
      <w:lvlJc w:val="left"/>
      <w:pPr>
        <w:ind w:left="835" w:hanging="420"/>
      </w:pPr>
    </w:lvl>
    <w:lvl w:ilvl="1" w:tentative="0">
      <w:start w:val="1"/>
      <w:numFmt w:val="lowerLetter"/>
      <w:lvlText w:val="%2)"/>
      <w:lvlJc w:val="left"/>
      <w:pPr>
        <w:ind w:left="1255" w:hanging="420"/>
      </w:pPr>
    </w:lvl>
    <w:lvl w:ilvl="2" w:tentative="0">
      <w:start w:val="1"/>
      <w:numFmt w:val="lowerRoman"/>
      <w:lvlText w:val="%3."/>
      <w:lvlJc w:val="right"/>
      <w:pPr>
        <w:ind w:left="1675" w:hanging="420"/>
      </w:pPr>
    </w:lvl>
    <w:lvl w:ilvl="3" w:tentative="0">
      <w:start w:val="1"/>
      <w:numFmt w:val="decimal"/>
      <w:lvlText w:val="%4."/>
      <w:lvlJc w:val="left"/>
      <w:pPr>
        <w:ind w:left="2095" w:hanging="420"/>
      </w:pPr>
    </w:lvl>
    <w:lvl w:ilvl="4" w:tentative="0">
      <w:start w:val="1"/>
      <w:numFmt w:val="lowerLetter"/>
      <w:lvlText w:val="%5)"/>
      <w:lvlJc w:val="left"/>
      <w:pPr>
        <w:ind w:left="2515" w:hanging="420"/>
      </w:pPr>
    </w:lvl>
    <w:lvl w:ilvl="5" w:tentative="0">
      <w:start w:val="1"/>
      <w:numFmt w:val="lowerRoman"/>
      <w:lvlText w:val="%6."/>
      <w:lvlJc w:val="right"/>
      <w:pPr>
        <w:ind w:left="2935" w:hanging="420"/>
      </w:pPr>
    </w:lvl>
    <w:lvl w:ilvl="6" w:tentative="0">
      <w:start w:val="1"/>
      <w:numFmt w:val="decimal"/>
      <w:lvlText w:val="%7."/>
      <w:lvlJc w:val="left"/>
      <w:pPr>
        <w:ind w:left="3355" w:hanging="420"/>
      </w:pPr>
    </w:lvl>
    <w:lvl w:ilvl="7" w:tentative="0">
      <w:start w:val="1"/>
      <w:numFmt w:val="lowerLetter"/>
      <w:lvlText w:val="%8)"/>
      <w:lvlJc w:val="left"/>
      <w:pPr>
        <w:ind w:left="3775" w:hanging="420"/>
      </w:pPr>
    </w:lvl>
    <w:lvl w:ilvl="8" w:tentative="0">
      <w:start w:val="1"/>
      <w:numFmt w:val="lowerRoman"/>
      <w:lvlText w:val="%9."/>
      <w:lvlJc w:val="right"/>
      <w:pPr>
        <w:ind w:left="4195" w:hanging="420"/>
      </w:pPr>
    </w:lvl>
  </w:abstractNum>
  <w:abstractNum w:abstractNumId="10">
    <w:nsid w:val="4B083B21"/>
    <w:multiLevelType w:val="multilevel"/>
    <w:tmpl w:val="4B083B21"/>
    <w:lvl w:ilvl="0" w:tentative="0">
      <w:start w:val="1"/>
      <w:numFmt w:val="lowerRoman"/>
      <w:lvlText w:val="%1."/>
      <w:lvlJc w:val="right"/>
      <w:pPr>
        <w:ind w:left="125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abstractNum w:abstractNumId="11">
    <w:nsid w:val="5A4E214F"/>
    <w:multiLevelType w:val="multilevel"/>
    <w:tmpl w:val="5A4E214F"/>
    <w:lvl w:ilvl="0" w:tentative="0">
      <w:start w:val="1"/>
      <w:numFmt w:val="lowerLetter"/>
      <w:lvlText w:val="%1)"/>
      <w:lvlJc w:val="left"/>
      <w:pPr>
        <w:ind w:left="835" w:hanging="420"/>
      </w:pPr>
    </w:lvl>
    <w:lvl w:ilvl="1" w:tentative="0">
      <w:start w:val="1"/>
      <w:numFmt w:val="lowerLetter"/>
      <w:lvlText w:val="%2)"/>
      <w:lvlJc w:val="left"/>
      <w:pPr>
        <w:ind w:left="1255" w:hanging="420"/>
      </w:pPr>
    </w:lvl>
    <w:lvl w:ilvl="2" w:tentative="0">
      <w:start w:val="1"/>
      <w:numFmt w:val="lowerRoman"/>
      <w:lvlText w:val="%3."/>
      <w:lvlJc w:val="right"/>
      <w:pPr>
        <w:ind w:left="1675" w:hanging="420"/>
      </w:pPr>
    </w:lvl>
    <w:lvl w:ilvl="3" w:tentative="0">
      <w:start w:val="1"/>
      <w:numFmt w:val="decimal"/>
      <w:lvlText w:val="%4."/>
      <w:lvlJc w:val="left"/>
      <w:pPr>
        <w:ind w:left="2095" w:hanging="420"/>
      </w:pPr>
    </w:lvl>
    <w:lvl w:ilvl="4" w:tentative="0">
      <w:start w:val="1"/>
      <w:numFmt w:val="lowerLetter"/>
      <w:lvlText w:val="%5)"/>
      <w:lvlJc w:val="left"/>
      <w:pPr>
        <w:ind w:left="2515" w:hanging="420"/>
      </w:pPr>
    </w:lvl>
    <w:lvl w:ilvl="5" w:tentative="0">
      <w:start w:val="1"/>
      <w:numFmt w:val="lowerRoman"/>
      <w:lvlText w:val="%6."/>
      <w:lvlJc w:val="right"/>
      <w:pPr>
        <w:ind w:left="2935" w:hanging="420"/>
      </w:pPr>
    </w:lvl>
    <w:lvl w:ilvl="6" w:tentative="0">
      <w:start w:val="1"/>
      <w:numFmt w:val="decimal"/>
      <w:lvlText w:val="%7."/>
      <w:lvlJc w:val="left"/>
      <w:pPr>
        <w:ind w:left="3355" w:hanging="420"/>
      </w:pPr>
    </w:lvl>
    <w:lvl w:ilvl="7" w:tentative="0">
      <w:start w:val="1"/>
      <w:numFmt w:val="lowerLetter"/>
      <w:lvlText w:val="%8)"/>
      <w:lvlJc w:val="left"/>
      <w:pPr>
        <w:ind w:left="3775" w:hanging="420"/>
      </w:pPr>
    </w:lvl>
    <w:lvl w:ilvl="8" w:tentative="0">
      <w:start w:val="1"/>
      <w:numFmt w:val="lowerRoman"/>
      <w:lvlText w:val="%9."/>
      <w:lvlJc w:val="right"/>
      <w:pPr>
        <w:ind w:left="4195" w:hanging="420"/>
      </w:pPr>
    </w:lvl>
  </w:abstractNum>
  <w:abstractNum w:abstractNumId="12">
    <w:nsid w:val="5B092F15"/>
    <w:multiLevelType w:val="multilevel"/>
    <w:tmpl w:val="5B092F15"/>
    <w:lvl w:ilvl="0" w:tentative="0">
      <w:start w:val="1"/>
      <w:numFmt w:val="lowerRoman"/>
      <w:lvlText w:val="%1."/>
      <w:lvlJc w:val="right"/>
      <w:pPr>
        <w:ind w:left="1255" w:hanging="420"/>
      </w:p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abstractNum w:abstractNumId="13">
    <w:nsid w:val="6DC02F35"/>
    <w:multiLevelType w:val="multilevel"/>
    <w:tmpl w:val="6DC02F35"/>
    <w:lvl w:ilvl="0" w:tentative="0">
      <w:start w:val="1"/>
      <w:numFmt w:val="lowerRoman"/>
      <w:lvlText w:val="%1."/>
      <w:lvlJc w:val="right"/>
      <w:pPr>
        <w:ind w:left="1255" w:hanging="420"/>
      </w:p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abstractNum w:abstractNumId="14">
    <w:nsid w:val="7B2A539E"/>
    <w:multiLevelType w:val="multilevel"/>
    <w:tmpl w:val="7B2A539E"/>
    <w:lvl w:ilvl="0" w:tentative="0">
      <w:start w:val="1"/>
      <w:numFmt w:val="lowerRoman"/>
      <w:lvlText w:val="%1."/>
      <w:lvlJc w:val="right"/>
      <w:pPr>
        <w:ind w:left="1255" w:hanging="420"/>
      </w:pPr>
    </w:lvl>
    <w:lvl w:ilvl="1" w:tentative="0">
      <w:start w:val="1"/>
      <w:numFmt w:val="lowerLetter"/>
      <w:lvlText w:val="%2)"/>
      <w:lvlJc w:val="left"/>
      <w:pPr>
        <w:ind w:left="1675" w:hanging="420"/>
      </w:pPr>
    </w:lvl>
    <w:lvl w:ilvl="2" w:tentative="0">
      <w:start w:val="1"/>
      <w:numFmt w:val="lowerRoman"/>
      <w:lvlText w:val="%3."/>
      <w:lvlJc w:val="right"/>
      <w:pPr>
        <w:ind w:left="2095" w:hanging="420"/>
      </w:pPr>
    </w:lvl>
    <w:lvl w:ilvl="3" w:tentative="0">
      <w:start w:val="1"/>
      <w:numFmt w:val="decimal"/>
      <w:lvlText w:val="%4."/>
      <w:lvlJc w:val="left"/>
      <w:pPr>
        <w:ind w:left="2515" w:hanging="420"/>
      </w:pPr>
    </w:lvl>
    <w:lvl w:ilvl="4" w:tentative="0">
      <w:start w:val="1"/>
      <w:numFmt w:val="lowerLetter"/>
      <w:lvlText w:val="%5)"/>
      <w:lvlJc w:val="left"/>
      <w:pPr>
        <w:ind w:left="2935" w:hanging="420"/>
      </w:pPr>
    </w:lvl>
    <w:lvl w:ilvl="5" w:tentative="0">
      <w:start w:val="1"/>
      <w:numFmt w:val="lowerRoman"/>
      <w:lvlText w:val="%6."/>
      <w:lvlJc w:val="right"/>
      <w:pPr>
        <w:ind w:left="3355" w:hanging="420"/>
      </w:pPr>
    </w:lvl>
    <w:lvl w:ilvl="6" w:tentative="0">
      <w:start w:val="1"/>
      <w:numFmt w:val="decimal"/>
      <w:lvlText w:val="%7."/>
      <w:lvlJc w:val="left"/>
      <w:pPr>
        <w:ind w:left="3775" w:hanging="420"/>
      </w:pPr>
    </w:lvl>
    <w:lvl w:ilvl="7" w:tentative="0">
      <w:start w:val="1"/>
      <w:numFmt w:val="lowerLetter"/>
      <w:lvlText w:val="%8)"/>
      <w:lvlJc w:val="left"/>
      <w:pPr>
        <w:ind w:left="4195" w:hanging="420"/>
      </w:pPr>
    </w:lvl>
    <w:lvl w:ilvl="8" w:tentative="0">
      <w:start w:val="1"/>
      <w:numFmt w:val="lowerRoman"/>
      <w:lvlText w:val="%9."/>
      <w:lvlJc w:val="right"/>
      <w:pPr>
        <w:ind w:left="4615" w:hanging="42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9"/>
  </w:num>
  <w:num w:numId="5">
    <w:abstractNumId w:val="13"/>
  </w:num>
  <w:num w:numId="6">
    <w:abstractNumId w:val="3"/>
  </w:num>
  <w:num w:numId="7">
    <w:abstractNumId w:val="4"/>
  </w:num>
  <w:num w:numId="8">
    <w:abstractNumId w:val="5"/>
  </w:num>
  <w:num w:numId="9">
    <w:abstractNumId w:val="1"/>
  </w:num>
  <w:num w:numId="10">
    <w:abstractNumId w:val="11"/>
  </w:num>
  <w:num w:numId="11">
    <w:abstractNumId w:val="10"/>
  </w:num>
  <w:num w:numId="12">
    <w:abstractNumId w:val="2"/>
  </w:num>
  <w:num w:numId="13">
    <w:abstractNumId w:val="6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3MDU5MTEwMzYwNmU4NGI2OGM1MDhmODE4ZjM0NmEifQ=="/>
  </w:docVars>
  <w:rsids>
    <w:rsidRoot w:val="00E03174"/>
    <w:rsid w:val="00006505"/>
    <w:rsid w:val="00043171"/>
    <w:rsid w:val="00085667"/>
    <w:rsid w:val="000C595F"/>
    <w:rsid w:val="00114853"/>
    <w:rsid w:val="00127E40"/>
    <w:rsid w:val="001364C1"/>
    <w:rsid w:val="002D45B2"/>
    <w:rsid w:val="002E0E31"/>
    <w:rsid w:val="002E7DFF"/>
    <w:rsid w:val="00423374"/>
    <w:rsid w:val="0047382C"/>
    <w:rsid w:val="005163F5"/>
    <w:rsid w:val="00532728"/>
    <w:rsid w:val="005607FA"/>
    <w:rsid w:val="00567E79"/>
    <w:rsid w:val="006516EB"/>
    <w:rsid w:val="006833FA"/>
    <w:rsid w:val="006A20D9"/>
    <w:rsid w:val="006A25AA"/>
    <w:rsid w:val="006D48A3"/>
    <w:rsid w:val="007D7DA3"/>
    <w:rsid w:val="007F04E6"/>
    <w:rsid w:val="007F79E4"/>
    <w:rsid w:val="00830527"/>
    <w:rsid w:val="008341F3"/>
    <w:rsid w:val="00867EFE"/>
    <w:rsid w:val="00921E3C"/>
    <w:rsid w:val="00930A97"/>
    <w:rsid w:val="00972144"/>
    <w:rsid w:val="00A061D9"/>
    <w:rsid w:val="00AF575D"/>
    <w:rsid w:val="00B11034"/>
    <w:rsid w:val="00B416E3"/>
    <w:rsid w:val="00B67310"/>
    <w:rsid w:val="00B84C34"/>
    <w:rsid w:val="00B96F77"/>
    <w:rsid w:val="00BC41C7"/>
    <w:rsid w:val="00C24C17"/>
    <w:rsid w:val="00C3399D"/>
    <w:rsid w:val="00C62327"/>
    <w:rsid w:val="00CF3DE4"/>
    <w:rsid w:val="00D26944"/>
    <w:rsid w:val="00D3451D"/>
    <w:rsid w:val="00E03174"/>
    <w:rsid w:val="00E52E93"/>
    <w:rsid w:val="00E927ED"/>
    <w:rsid w:val="00EB19FA"/>
    <w:rsid w:val="00ED6AA6"/>
    <w:rsid w:val="00EE34FE"/>
    <w:rsid w:val="00EF3393"/>
    <w:rsid w:val="00F1748F"/>
    <w:rsid w:val="00F3792C"/>
    <w:rsid w:val="00FD255B"/>
    <w:rsid w:val="00FD2D1A"/>
    <w:rsid w:val="14B631D0"/>
    <w:rsid w:val="21CD1AAC"/>
    <w:rsid w:val="5BD7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unhideWhenUsed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8">
    <w:name w:val="页眉 字符"/>
    <w:basedOn w:val="6"/>
    <w:link w:val="4"/>
    <w:unhideWhenUsed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9">
    <w:name w:val="页脚 字符"/>
    <w:basedOn w:val="6"/>
    <w:link w:val="3"/>
    <w:unhideWhenUsed/>
    <w:locked/>
    <w:uiPriority w:val="99"/>
    <w:rPr>
      <w:rFonts w:cs="Times New Roman"/>
      <w:kern w:val="2"/>
      <w:sz w:val="18"/>
      <w:szCs w:val="18"/>
    </w:rPr>
  </w:style>
  <w:style w:type="character" w:customStyle="1" w:styleId="10">
    <w:name w:val="批注框文本 字符1"/>
    <w:basedOn w:val="6"/>
    <w:semiHidden/>
    <w:qFormat/>
    <w:uiPriority w:val="99"/>
    <w:rPr>
      <w:sz w:val="18"/>
      <w:szCs w:val="18"/>
    </w:rPr>
  </w:style>
  <w:style w:type="character" w:customStyle="1" w:styleId="11">
    <w:name w:val="批注框文本 字符12"/>
    <w:basedOn w:val="6"/>
    <w:semiHidden/>
    <w:qFormat/>
    <w:uiPriority w:val="99"/>
    <w:rPr>
      <w:rFonts w:cs="Times New Roman"/>
      <w:sz w:val="18"/>
      <w:szCs w:val="18"/>
    </w:rPr>
  </w:style>
  <w:style w:type="character" w:customStyle="1" w:styleId="12">
    <w:name w:val="批注框文本 字符11"/>
    <w:basedOn w:val="6"/>
    <w:semiHidden/>
    <w:qFormat/>
    <w:uiPriority w:val="99"/>
    <w:rPr>
      <w:rFonts w:cs="Times New Roman"/>
      <w:sz w:val="18"/>
      <w:szCs w:val="18"/>
    </w:rPr>
  </w:style>
  <w:style w:type="character" w:customStyle="1" w:styleId="13">
    <w:name w:val="页脚 字符1"/>
    <w:basedOn w:val="6"/>
    <w:semiHidden/>
    <w:qFormat/>
    <w:uiPriority w:val="99"/>
    <w:rPr>
      <w:sz w:val="18"/>
      <w:szCs w:val="18"/>
    </w:rPr>
  </w:style>
  <w:style w:type="character" w:customStyle="1" w:styleId="14">
    <w:name w:val="页脚 字符12"/>
    <w:basedOn w:val="6"/>
    <w:semiHidden/>
    <w:qFormat/>
    <w:uiPriority w:val="99"/>
    <w:rPr>
      <w:rFonts w:cs="Times New Roman"/>
      <w:sz w:val="18"/>
      <w:szCs w:val="18"/>
    </w:rPr>
  </w:style>
  <w:style w:type="character" w:customStyle="1" w:styleId="15">
    <w:name w:val="页脚 字符11"/>
    <w:basedOn w:val="6"/>
    <w:semiHidden/>
    <w:qFormat/>
    <w:uiPriority w:val="99"/>
    <w:rPr>
      <w:rFonts w:cs="Times New Roman"/>
      <w:sz w:val="18"/>
      <w:szCs w:val="18"/>
    </w:rPr>
  </w:style>
  <w:style w:type="character" w:customStyle="1" w:styleId="16">
    <w:name w:val="页眉 字符1"/>
    <w:basedOn w:val="6"/>
    <w:semiHidden/>
    <w:qFormat/>
    <w:uiPriority w:val="99"/>
    <w:rPr>
      <w:sz w:val="18"/>
      <w:szCs w:val="18"/>
    </w:rPr>
  </w:style>
  <w:style w:type="character" w:customStyle="1" w:styleId="17">
    <w:name w:val="页眉 字符12"/>
    <w:basedOn w:val="6"/>
    <w:semiHidden/>
    <w:qFormat/>
    <w:uiPriority w:val="99"/>
    <w:rPr>
      <w:rFonts w:cs="Times New Roman"/>
      <w:sz w:val="18"/>
      <w:szCs w:val="18"/>
    </w:rPr>
  </w:style>
  <w:style w:type="character" w:customStyle="1" w:styleId="18">
    <w:name w:val="页眉 字符11"/>
    <w:basedOn w:val="6"/>
    <w:semiHidden/>
    <w:qFormat/>
    <w:uiPriority w:val="99"/>
    <w:rPr>
      <w:rFonts w:cs="Times New Roman"/>
      <w:sz w:val="18"/>
      <w:szCs w:val="18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1732</Words>
  <Characters>1871</Characters>
  <Lines>16</Lines>
  <Paragraphs>4</Paragraphs>
  <TotalTime>27</TotalTime>
  <ScaleCrop>false</ScaleCrop>
  <LinksUpToDate>false</LinksUpToDate>
  <CharactersWithSpaces>2083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2025-11-10T03:05:00Z</dcterms:created>
  <dc:creator>16417</dc:creator>
  <cp:lastModifiedBy>白梦</cp:lastModifiedBy>
  <dcterms:modified xsi:type="dcterms:W3CDTF">2025-12-15T12:37:22Z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eyJoZGlkIjoiZTViMGM2YjMyMWIyMTRkNGNiNjAwNzIyNDRiMjQ4ODYiLCJ1c2VySWQiOiIxNTI4MDUxNDk3In0=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C5634C6DBFD5406BAD2DA42DF43868DA_13</vt:lpwstr>
  </property>
</Properties>
</file>