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77" w:rsidRPr="002A2E77" w:rsidRDefault="002A2E77" w:rsidP="002A2E7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2A2E7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2A2E77">
        <w:rPr>
          <w:rFonts w:ascii="DengXian" w:eastAsia="宋体" w:hAnsi="DengXian" w:cs="宋体"/>
          <w:color w:val="000000"/>
          <w:kern w:val="0"/>
          <w:szCs w:val="21"/>
        </w:rPr>
        <w:t>基于深度学习技术的市场交易主体行为分析</w:t>
      </w:r>
    </w:p>
    <w:p w:rsidR="002A2E77" w:rsidRPr="002A2E77" w:rsidRDefault="002A2E77" w:rsidP="002A2E77">
      <w:pPr>
        <w:widowControl/>
        <w:numPr>
          <w:ilvl w:val="0"/>
          <w:numId w:val="1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Interbank Contagion: An Agent-based Model Approach to Endogenously Formed Networks</w:t>
      </w:r>
    </w:p>
    <w:p w:rsidR="002A2E77" w:rsidRPr="002A2E77" w:rsidRDefault="002A2E77" w:rsidP="002A2E77">
      <w:pPr>
        <w:widowControl/>
        <w:numPr>
          <w:ilvl w:val="0"/>
          <w:numId w:val="1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Market microstructure, banks’ behaviour, and interbank spreads</w:t>
      </w:r>
    </w:p>
    <w:p w:rsidR="002A2E77" w:rsidRPr="002A2E77" w:rsidRDefault="002A2E77" w:rsidP="002A2E77">
      <w:pPr>
        <w:widowControl/>
        <w:numPr>
          <w:ilvl w:val="0"/>
          <w:numId w:val="1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ABBA: An Agent-Based Model of the Banking System</w:t>
      </w:r>
    </w:p>
    <w:p w:rsidR="002A2E77" w:rsidRPr="002A2E77" w:rsidRDefault="002A2E77" w:rsidP="002A2E77">
      <w:pPr>
        <w:widowControl/>
        <w:numPr>
          <w:ilvl w:val="0"/>
          <w:numId w:val="1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Analysing Customer Behaviour in the FX Market Using Order Flow Data and Machine Learning Techniqu</w:t>
      </w:r>
      <w:bookmarkStart w:id="0" w:name="_GoBack"/>
      <w:bookmarkEnd w:id="0"/>
      <w:r w:rsidRPr="002A2E77">
        <w:rPr>
          <w:rFonts w:ascii="Verdana" w:eastAsia="宋体" w:hAnsi="Verdana" w:cs="宋体"/>
          <w:color w:val="000000"/>
          <w:kern w:val="0"/>
          <w:szCs w:val="21"/>
        </w:rPr>
        <w:t>es</w:t>
      </w:r>
    </w:p>
    <w:p w:rsidR="002A2E77" w:rsidRPr="002A2E77" w:rsidRDefault="002A2E77" w:rsidP="002A2E77">
      <w:pPr>
        <w:widowControl/>
        <w:shd w:val="clear" w:color="auto" w:fill="FFFFFF"/>
        <w:spacing w:before="100" w:beforeAutospacing="1" w:after="100" w:afterAutospacing="1" w:line="357" w:lineRule="atLeast"/>
        <w:ind w:left="10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A2E77" w:rsidRPr="002A2E77" w:rsidRDefault="002A2E77" w:rsidP="002A2E7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A2E77" w:rsidRPr="002A2E77" w:rsidRDefault="002A2E77" w:rsidP="002A2E7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4. </w:t>
      </w:r>
      <w:r w:rsidRPr="002A2E77">
        <w:rPr>
          <w:rFonts w:ascii="DengXian" w:eastAsia="宋体" w:hAnsi="DengXian" w:cs="宋体"/>
          <w:color w:val="000000"/>
          <w:kern w:val="0"/>
          <w:szCs w:val="21"/>
        </w:rPr>
        <w:t>面向银行间市场智能监测原型平台</w:t>
      </w:r>
    </w:p>
    <w:p w:rsidR="002A2E77" w:rsidRPr="002A2E77" w:rsidRDefault="002A2E77" w:rsidP="002A2E77">
      <w:pPr>
        <w:widowControl/>
        <w:numPr>
          <w:ilvl w:val="0"/>
          <w:numId w:val="2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Multiplex Networks of the Guarantee Market: Evidence from China</w:t>
      </w:r>
    </w:p>
    <w:p w:rsidR="002A2E77" w:rsidRPr="002A2E77" w:rsidRDefault="002A2E77" w:rsidP="002A2E77">
      <w:pPr>
        <w:widowControl/>
        <w:numPr>
          <w:ilvl w:val="0"/>
          <w:numId w:val="2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NETWORK ANALYSIS OF THE HUNGARIAN INTERBANK MARKET – A MULTIPLEX APPROACH</w:t>
      </w:r>
    </w:p>
    <w:p w:rsidR="002A2E77" w:rsidRPr="002A2E77" w:rsidRDefault="002A2E77" w:rsidP="002A2E77">
      <w:pPr>
        <w:widowControl/>
        <w:numPr>
          <w:ilvl w:val="0"/>
          <w:numId w:val="2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DengXian" w:eastAsia="宋体" w:hAnsi="DengXian" w:cs="宋体"/>
          <w:color w:val="000000"/>
          <w:kern w:val="0"/>
          <w:szCs w:val="21"/>
        </w:rPr>
        <w:t>中国银行间市场双边传染的风险估测及其系统性特征分析</w:t>
      </w:r>
    </w:p>
    <w:p w:rsidR="002A2E77" w:rsidRPr="002A2E77" w:rsidRDefault="002A2E77" w:rsidP="002A2E77">
      <w:pPr>
        <w:widowControl/>
        <w:numPr>
          <w:ilvl w:val="0"/>
          <w:numId w:val="2"/>
        </w:numPr>
        <w:shd w:val="clear" w:color="auto" w:fill="FFFFFF"/>
        <w:ind w:left="10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2E77">
        <w:rPr>
          <w:rFonts w:ascii="Verdana" w:eastAsia="宋体" w:hAnsi="Verdana" w:cs="宋体"/>
          <w:color w:val="000000"/>
          <w:kern w:val="0"/>
          <w:szCs w:val="21"/>
        </w:rPr>
        <w:t>Financial interlinkages in the United Kingdom’s interbank market and the risk of contagion</w:t>
      </w:r>
    </w:p>
    <w:p w:rsidR="00EC411E" w:rsidRPr="002A2E77" w:rsidRDefault="00FB481D"/>
    <w:sectPr w:rsidR="00EC411E" w:rsidRPr="002A2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1D" w:rsidRDefault="00FB481D" w:rsidP="002A2E77">
      <w:r>
        <w:separator/>
      </w:r>
    </w:p>
  </w:endnote>
  <w:endnote w:type="continuationSeparator" w:id="0">
    <w:p w:rsidR="00FB481D" w:rsidRDefault="00FB481D" w:rsidP="002A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1D" w:rsidRDefault="00FB481D" w:rsidP="002A2E77">
      <w:r>
        <w:separator/>
      </w:r>
    </w:p>
  </w:footnote>
  <w:footnote w:type="continuationSeparator" w:id="0">
    <w:p w:rsidR="00FB481D" w:rsidRDefault="00FB481D" w:rsidP="002A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E4C"/>
    <w:multiLevelType w:val="multilevel"/>
    <w:tmpl w:val="DCAA11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336C71"/>
    <w:multiLevelType w:val="multilevel"/>
    <w:tmpl w:val="FA089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DC"/>
    <w:rsid w:val="00093784"/>
    <w:rsid w:val="00115693"/>
    <w:rsid w:val="002A2E77"/>
    <w:rsid w:val="002E34DC"/>
    <w:rsid w:val="005040A0"/>
    <w:rsid w:val="006A53B2"/>
    <w:rsid w:val="008C5189"/>
    <w:rsid w:val="00E85C73"/>
    <w:rsid w:val="00F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D9C6AF-4AFD-4A9C-BFAA-5A89C71D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E77"/>
    <w:rPr>
      <w:sz w:val="18"/>
      <w:szCs w:val="18"/>
    </w:rPr>
  </w:style>
  <w:style w:type="paragraph" w:styleId="a5">
    <w:name w:val="List Paragraph"/>
    <w:basedOn w:val="a"/>
    <w:uiPriority w:val="34"/>
    <w:qFormat/>
    <w:rsid w:val="002A2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</dc:creator>
  <cp:keywords/>
  <dc:description/>
  <cp:lastModifiedBy>zhangxi</cp:lastModifiedBy>
  <cp:revision>3</cp:revision>
  <dcterms:created xsi:type="dcterms:W3CDTF">2017-10-19T07:37:00Z</dcterms:created>
  <dcterms:modified xsi:type="dcterms:W3CDTF">2017-10-19T07:39:00Z</dcterms:modified>
</cp:coreProperties>
</file>