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0" w:before="360" w:line="276" w:lineRule="auto"/>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With an ever-increasing amount of data, &amp; processing demands, your SSIS packages need the scalability &amp; the flexibility that the cloud can offer.</w:t>
      </w:r>
    </w:p>
    <w:p w:rsidR="00000000" w:rsidDel="00000000" w:rsidP="00000000" w:rsidRDefault="00000000" w:rsidRPr="00000000" w14:paraId="00000001">
      <w:pPr>
        <w:shd w:fill="ffffff" w:val="clear"/>
        <w:spacing w:after="0" w:before="360" w:line="276" w:lineRule="auto"/>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Hi, I am Ravikiran and I welcome you to this course ‘Migrating SSIS Packages to Azure Data Factory’ here on Pluralsight.</w:t>
      </w:r>
    </w:p>
    <w:p w:rsidR="00000000" w:rsidDel="00000000" w:rsidP="00000000" w:rsidRDefault="00000000" w:rsidRPr="00000000" w14:paraId="00000002">
      <w:pPr>
        <w:shd w:fill="ffffff" w:val="clear"/>
        <w:spacing w:after="0" w:before="360" w:line="276" w:lineRule="auto"/>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While you may have heard of Azure Data Factory, and, if you thought the only way to take advantage of it, is to rewrite all your existing packages, know that the latest Data Factory v2, now has the capability to run your packages in a managed environment.</w:t>
      </w:r>
    </w:p>
    <w:p w:rsidR="00000000" w:rsidDel="00000000" w:rsidP="00000000" w:rsidRDefault="00000000" w:rsidRPr="00000000" w14:paraId="00000003">
      <w:pPr>
        <w:shd w:fill="ffffff" w:val="clear"/>
        <w:spacing w:after="0" w:before="360" w:line="276" w:lineRule="auto"/>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In this course, we will go over why you would want to migrate your SSIS workloads to Data Factory and learn how to lift-and-shift your SSIS packages to the cloud.</w:t>
      </w:r>
    </w:p>
    <w:p w:rsidR="00000000" w:rsidDel="00000000" w:rsidP="00000000" w:rsidRDefault="00000000" w:rsidRPr="00000000" w14:paraId="00000004">
      <w:pPr>
        <w:shd w:fill="ffffff" w:val="clear"/>
        <w:spacing w:after="0" w:before="360" w:line="276" w:lineRule="auto"/>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In this module, we will begin with understanding how the data scenario has evolved around us and why Data Factory is a better solution for running your Packages,</w:t>
      </w:r>
    </w:p>
    <w:p w:rsidR="00000000" w:rsidDel="00000000" w:rsidP="00000000" w:rsidRDefault="00000000" w:rsidRPr="00000000" w14:paraId="00000005">
      <w:pPr>
        <w:shd w:fill="ffffff" w:val="clear"/>
        <w:spacing w:after="0" w:before="360" w:line="276" w:lineRule="auto"/>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An introduction to Data Factory, how it works and some of the concepts related to Data Factory like the Integration Runtime, and finally, </w:t>
      </w:r>
    </w:p>
    <w:p w:rsidR="00000000" w:rsidDel="00000000" w:rsidP="00000000" w:rsidRDefault="00000000" w:rsidRPr="00000000" w14:paraId="00000006">
      <w:pPr>
        <w:shd w:fill="ffffff" w:val="clear"/>
        <w:spacing w:after="0" w:before="360" w:line="276" w:lineRule="auto"/>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you will end the module with setting up Data Factory and the Integration Runtime, so you can make use of them in the upcoming modules.</w:t>
      </w:r>
    </w:p>
    <w:p w:rsidR="00000000" w:rsidDel="00000000" w:rsidP="00000000" w:rsidRDefault="00000000" w:rsidRPr="00000000" w14:paraId="00000007">
      <w:pPr>
        <w:shd w:fill="ffffff" w:val="clear"/>
        <w:spacing w:after="0" w:before="360" w:line="276" w:lineRule="auto"/>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I am very excited to teach you about migration to Data Factory, so get a free Azure Subscription, follow me along and enjoy your journey throughout the course.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