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5F13" w14:textId="483340C7" w:rsidR="00FF1993" w:rsidRDefault="00645C8E" w:rsidP="00645C8E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645C8E">
        <w:rPr>
          <w:rFonts w:asciiTheme="majorBidi" w:hAnsiTheme="majorBidi" w:cstheme="majorBidi"/>
          <w:b/>
          <w:bCs/>
          <w:u w:val="single"/>
        </w:rPr>
        <w:t xml:space="preserve">Step 4 – Functional Domain Annotation </w:t>
      </w:r>
    </w:p>
    <w:p w14:paraId="0E3140DB" w14:textId="7818D455" w:rsidR="00631F66" w:rsidRDefault="00631F66" w:rsidP="00631F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this task:</w:t>
      </w:r>
    </w:p>
    <w:p w14:paraId="129FAEEA" w14:textId="185C8950" w:rsidR="00631F66" w:rsidRDefault="00631F66" w:rsidP="00631F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Take the conserved regions from the previous protein alignment and show exactly what functional part of the protein they belong </w:t>
      </w:r>
      <w:r w:rsidR="00DA637B">
        <w:rPr>
          <w:rFonts w:asciiTheme="majorBidi" w:hAnsiTheme="majorBidi" w:cstheme="majorBidi"/>
        </w:rPr>
        <w:t>to and</w:t>
      </w:r>
      <w:r>
        <w:rPr>
          <w:rFonts w:asciiTheme="majorBidi" w:hAnsiTheme="majorBidi" w:cstheme="majorBidi"/>
        </w:rPr>
        <w:t xml:space="preserve"> then show why humans lost that function.</w:t>
      </w:r>
    </w:p>
    <w:p w14:paraId="63C12C15" w14:textId="4B82FE76" w:rsidR="00DA637B" w:rsidRPr="00F53522" w:rsidRDefault="00DA637B" w:rsidP="00DA637B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highlight w:val="yellow"/>
        </w:rPr>
      </w:pPr>
      <w:r w:rsidRPr="00F53522">
        <w:rPr>
          <w:rFonts w:asciiTheme="majorBidi" w:hAnsiTheme="majorBidi" w:cstheme="majorBidi"/>
          <w:b/>
          <w:bCs/>
          <w:highlight w:val="yellow"/>
        </w:rPr>
        <w:t>Domain + conservation = the most important functional region.</w:t>
      </w:r>
    </w:p>
    <w:p w14:paraId="7CB25FBC" w14:textId="609A4A82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Position: 17-187.</w:t>
      </w:r>
    </w:p>
    <w:p w14:paraId="3BB94743" w14:textId="77777777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</w:p>
    <w:p w14:paraId="7B8E3281" w14:textId="00CD5527" w:rsidR="00DA637B" w:rsidRPr="00F53522" w:rsidRDefault="00DA637B" w:rsidP="00DA637B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highlight w:val="yellow"/>
        </w:rPr>
      </w:pPr>
      <w:r w:rsidRPr="00F53522">
        <w:rPr>
          <w:rFonts w:asciiTheme="majorBidi" w:hAnsiTheme="majorBidi" w:cstheme="majorBidi"/>
          <w:b/>
          <w:bCs/>
          <w:highlight w:val="yellow"/>
        </w:rPr>
        <w:t>Identify important amino acids:</w:t>
      </w:r>
    </w:p>
    <w:p w14:paraId="1DA69E3E" w14:textId="13B6D341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 pick a few amino acids annotated with * and their positions</w:t>
      </w:r>
    </w:p>
    <w:p w14:paraId="5565C8A6" w14:textId="1265637D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Y: 17</w:t>
      </w:r>
    </w:p>
    <w:p w14:paraId="4788B3AE" w14:textId="04ED9C6F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G: 18</w:t>
      </w:r>
    </w:p>
    <w:p w14:paraId="00604DCD" w14:textId="34726D5C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P: 21</w:t>
      </w:r>
    </w:p>
    <w:p w14:paraId="617D9C93" w14:textId="5705023B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C: 61</w:t>
      </w:r>
    </w:p>
    <w:p w14:paraId="2CBB78B5" w14:textId="26839A59" w:rsid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V: 180</w:t>
      </w:r>
    </w:p>
    <w:p w14:paraId="61352B61" w14:textId="77777777" w:rsidR="00DA637B" w:rsidRPr="00DA637B" w:rsidRDefault="00DA637B" w:rsidP="00DA637B">
      <w:pPr>
        <w:pStyle w:val="ListParagraph"/>
        <w:jc w:val="both"/>
        <w:rPr>
          <w:rFonts w:asciiTheme="majorBidi" w:hAnsiTheme="majorBidi" w:cstheme="majorBidi"/>
        </w:rPr>
      </w:pPr>
      <w:r w:rsidRPr="00DA637B">
        <w:rPr>
          <w:rFonts w:asciiTheme="majorBidi" w:hAnsiTheme="majorBidi" w:cstheme="majorBidi"/>
        </w:rPr>
        <w:t>These amino acids are:</w:t>
      </w:r>
    </w:p>
    <w:p w14:paraId="4FCE164F" w14:textId="77777777" w:rsidR="00DA637B" w:rsidRPr="00DA637B" w:rsidRDefault="00DA637B" w:rsidP="00DA637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DA637B">
        <w:rPr>
          <w:rFonts w:asciiTheme="majorBidi" w:hAnsiTheme="majorBidi" w:cstheme="majorBidi"/>
        </w:rPr>
        <w:t xml:space="preserve">Helping </w:t>
      </w:r>
      <w:proofErr w:type="gramStart"/>
      <w:r w:rsidRPr="00DA637B">
        <w:rPr>
          <w:rFonts w:asciiTheme="majorBidi" w:hAnsiTheme="majorBidi" w:cstheme="majorBidi"/>
        </w:rPr>
        <w:t>bind</w:t>
      </w:r>
      <w:proofErr w:type="gramEnd"/>
      <w:r w:rsidRPr="00DA637B">
        <w:rPr>
          <w:rFonts w:asciiTheme="majorBidi" w:hAnsiTheme="majorBidi" w:cstheme="majorBidi"/>
        </w:rPr>
        <w:t xml:space="preserve"> FAD </w:t>
      </w:r>
    </w:p>
    <w:p w14:paraId="303AA805" w14:textId="77777777" w:rsidR="00DA637B" w:rsidRPr="00DA637B" w:rsidRDefault="00DA637B" w:rsidP="00DA637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DA637B">
        <w:rPr>
          <w:rFonts w:asciiTheme="majorBidi" w:hAnsiTheme="majorBidi" w:cstheme="majorBidi"/>
        </w:rPr>
        <w:t xml:space="preserve">Helping the reaction happen </w:t>
      </w:r>
    </w:p>
    <w:p w14:paraId="554CA10E" w14:textId="77777777" w:rsidR="00DA637B" w:rsidRDefault="00DA637B" w:rsidP="00DA637B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DA637B">
        <w:rPr>
          <w:rFonts w:asciiTheme="majorBidi" w:hAnsiTheme="majorBidi" w:cstheme="majorBidi"/>
        </w:rPr>
        <w:t xml:space="preserve">Keeping structure stable </w:t>
      </w:r>
    </w:p>
    <w:p w14:paraId="53E2D3E7" w14:textId="77777777" w:rsidR="003A6150" w:rsidRDefault="003A6150" w:rsidP="003A6150">
      <w:pPr>
        <w:pStyle w:val="ListParagraph"/>
        <w:ind w:left="1440"/>
        <w:jc w:val="both"/>
        <w:rPr>
          <w:rFonts w:asciiTheme="majorBidi" w:hAnsiTheme="majorBidi" w:cstheme="majorBidi"/>
        </w:rPr>
      </w:pPr>
    </w:p>
    <w:p w14:paraId="4157A22B" w14:textId="3C641146" w:rsidR="003A6150" w:rsidRPr="00F53522" w:rsidRDefault="003A6150" w:rsidP="003A6150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highlight w:val="yellow"/>
        </w:rPr>
      </w:pPr>
      <w:r w:rsidRPr="00F53522">
        <w:rPr>
          <w:rFonts w:asciiTheme="majorBidi" w:hAnsiTheme="majorBidi" w:cstheme="majorBidi"/>
          <w:b/>
          <w:bCs/>
          <w:highlight w:val="yellow"/>
        </w:rPr>
        <w:t>Compare to human protein</w:t>
      </w:r>
      <w:r w:rsidR="00F53522">
        <w:rPr>
          <w:rFonts w:asciiTheme="majorBidi" w:hAnsiTheme="majorBidi" w:cstheme="majorBidi"/>
          <w:b/>
          <w:bCs/>
          <w:highlight w:val="yellow"/>
        </w:rPr>
        <w:t xml:space="preserve"> </w:t>
      </w:r>
      <w:r w:rsidR="00F53522" w:rsidRPr="00F53522">
        <w:rPr>
          <w:rFonts w:asciiTheme="majorBidi" w:hAnsiTheme="majorBidi" w:cstheme="majorBidi"/>
          <w:b/>
          <w:bCs/>
          <w:highlight w:val="yellow"/>
        </w:rPr>
        <w:sym w:font="Wingdings" w:char="F0E0"/>
      </w:r>
      <w:r w:rsidR="00F53522">
        <w:rPr>
          <w:rFonts w:asciiTheme="majorBidi" w:hAnsiTheme="majorBidi" w:cstheme="majorBidi"/>
          <w:b/>
          <w:bCs/>
          <w:highlight w:val="yellow"/>
        </w:rPr>
        <w:t xml:space="preserve"> </w:t>
      </w:r>
      <w:r w:rsidR="00F53522" w:rsidRPr="00F53522">
        <w:rPr>
          <w:rFonts w:asciiTheme="majorBidi" w:hAnsiTheme="majorBidi" w:cstheme="majorBidi"/>
          <w:b/>
          <w:bCs/>
          <w:highlight w:val="cyan"/>
        </w:rPr>
        <w:t>NCBI ORF Finder.png</w:t>
      </w:r>
    </w:p>
    <w:p w14:paraId="6F8B9647" w14:textId="2AA383B9" w:rsidR="003A6150" w:rsidRDefault="003A6150" w:rsidP="003A6150">
      <w:pPr>
        <w:pStyle w:val="ListParagraph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 the FAD domain to be formed </w:t>
      </w:r>
      <w:r w:rsidRPr="003A6150">
        <w:rPr>
          <w:rFonts w:asciiTheme="majorBidi" w:hAnsiTheme="majorBidi" w:cstheme="majorBidi"/>
        </w:rPr>
        <w:sym w:font="Wingdings" w:char="F0E0"/>
      </w:r>
      <w:r>
        <w:rPr>
          <w:rFonts w:asciiTheme="majorBidi" w:hAnsiTheme="majorBidi" w:cstheme="majorBidi"/>
        </w:rPr>
        <w:t xml:space="preserve"> the whole protein sequence should be available.</w:t>
      </w:r>
    </w:p>
    <w:p w14:paraId="68FF9659" w14:textId="39B9CB58" w:rsidR="003A6150" w:rsidRDefault="003A6150" w:rsidP="003A6150">
      <w:pPr>
        <w:pStyle w:val="ListParagraph"/>
        <w:jc w:val="both"/>
        <w:rPr>
          <w:rFonts w:asciiTheme="majorBidi" w:hAnsiTheme="majorBidi" w:cstheme="majorBidi"/>
        </w:rPr>
      </w:pPr>
      <w:r w:rsidRPr="003A6150">
        <w:rPr>
          <w:rFonts w:asciiTheme="majorBidi" w:hAnsiTheme="majorBidi" w:cstheme="majorBidi"/>
        </w:rPr>
        <w:t>Due to premature stop codons and frameshift mutations in the human GULO pseudogene, a full-length protein is not produced, preventing the formation of the FAD-binding domain.</w:t>
      </w:r>
    </w:p>
    <w:p w14:paraId="5C54F798" w14:textId="77777777" w:rsidR="00877FC2" w:rsidRDefault="00877FC2" w:rsidP="003A6150">
      <w:pPr>
        <w:pStyle w:val="ListParagraph"/>
        <w:jc w:val="both"/>
        <w:rPr>
          <w:rFonts w:asciiTheme="majorBidi" w:hAnsiTheme="majorBidi" w:cstheme="majorBidi"/>
        </w:rPr>
      </w:pPr>
    </w:p>
    <w:p w14:paraId="47C2E5E6" w14:textId="7441F03C" w:rsidR="00877FC2" w:rsidRDefault="00877FC2" w:rsidP="00877FC2">
      <w:pPr>
        <w:pStyle w:val="ListParagraph"/>
        <w:jc w:val="both"/>
        <w:rPr>
          <w:rFonts w:asciiTheme="majorBidi" w:hAnsiTheme="majorBidi" w:cstheme="majorBidi"/>
        </w:rPr>
      </w:pPr>
      <w:r w:rsidRPr="00877FC2">
        <w:rPr>
          <w:rFonts w:asciiTheme="majorBidi" w:hAnsiTheme="majorBidi" w:cstheme="majorBidi"/>
          <w:b/>
          <w:bCs/>
        </w:rPr>
        <w:t>Goal</w:t>
      </w:r>
      <w:r>
        <w:rPr>
          <w:rFonts w:asciiTheme="majorBidi" w:hAnsiTheme="majorBidi" w:cstheme="majorBidi"/>
        </w:rPr>
        <w:t xml:space="preserve">: </w:t>
      </w:r>
      <w:r w:rsidRPr="00877FC2">
        <w:rPr>
          <w:rFonts w:asciiTheme="majorBidi" w:hAnsiTheme="majorBidi" w:cstheme="majorBidi"/>
        </w:rPr>
        <w:t>Identify and analyze Open Reading Frames (ORFs) in the human GULO-like sequence to determine if it could encode a functional protein.</w:t>
      </w:r>
    </w:p>
    <w:p w14:paraId="461E5278" w14:textId="77777777" w:rsidR="00877FC2" w:rsidRDefault="00877FC2" w:rsidP="00877FC2">
      <w:pPr>
        <w:pStyle w:val="ListParagraph"/>
        <w:jc w:val="both"/>
        <w:rPr>
          <w:rFonts w:asciiTheme="majorBidi" w:hAnsiTheme="majorBidi" w:cstheme="majorBidi"/>
        </w:rPr>
      </w:pPr>
    </w:p>
    <w:p w14:paraId="295DDEF1" w14:textId="4F7A2635" w:rsidR="00877FC2" w:rsidRPr="00877FC2" w:rsidRDefault="00877FC2" w:rsidP="00877FC2">
      <w:pPr>
        <w:pStyle w:val="ListParagraph"/>
        <w:jc w:val="both"/>
        <w:rPr>
          <w:rFonts w:asciiTheme="majorBidi" w:hAnsiTheme="majorBidi" w:cstheme="majorBidi"/>
          <w:b/>
          <w:bCs/>
        </w:rPr>
      </w:pPr>
      <w:r w:rsidRPr="00877FC2">
        <w:rPr>
          <w:rFonts w:asciiTheme="majorBidi" w:hAnsiTheme="majorBidi" w:cstheme="majorBidi"/>
          <w:b/>
          <w:bCs/>
        </w:rPr>
        <w:t>Steps:</w:t>
      </w:r>
    </w:p>
    <w:p w14:paraId="27953B70" w14:textId="5F7B8A07" w:rsidR="00DA637B" w:rsidRDefault="00877FC2" w:rsidP="00877FC2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Retrieve the huma GULO-like DNA sequence.</w:t>
      </w:r>
    </w:p>
    <w:p w14:paraId="257A8341" w14:textId="2A6AD7EE" w:rsidR="00877FC2" w:rsidRDefault="00877FC2" w:rsidP="00877FC2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Open NCBI ORF Finder, paste the DNA sequence, click Submit.</w:t>
      </w:r>
    </w:p>
    <w:p w14:paraId="45DD0AEE" w14:textId="58210174" w:rsidR="00877FC2" w:rsidRDefault="00877FC2" w:rsidP="00877FC2">
      <w:pPr>
        <w:ind w:left="72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Results:</w:t>
      </w:r>
    </w:p>
    <w:p w14:paraId="68134913" w14:textId="579E0989" w:rsidR="00877FC2" w:rsidRPr="00877FC2" w:rsidRDefault="00877FC2" w:rsidP="00877FC2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</w:rPr>
      </w:pPr>
      <w:r w:rsidRPr="00877FC2">
        <w:rPr>
          <w:rFonts w:asciiTheme="majorBidi" w:hAnsiTheme="majorBidi" w:cstheme="majorBidi"/>
        </w:rPr>
        <w:t>T</w:t>
      </w:r>
      <w:r w:rsidR="00A61421">
        <w:rPr>
          <w:rFonts w:asciiTheme="majorBidi" w:hAnsiTheme="majorBidi" w:cstheme="majorBidi"/>
        </w:rPr>
        <w:t>he</w:t>
      </w:r>
      <w:r w:rsidRPr="00877FC2">
        <w:rPr>
          <w:rFonts w:asciiTheme="majorBidi" w:hAnsiTheme="majorBidi" w:cstheme="majorBidi"/>
        </w:rPr>
        <w:t xml:space="preserve"> lengths of predicted ORFs: </w:t>
      </w:r>
    </w:p>
    <w:p w14:paraId="46E74AB3" w14:textId="77777777" w:rsidR="00877FC2" w:rsidRPr="00877FC2" w:rsidRDefault="00877FC2" w:rsidP="00877FC2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877FC2">
        <w:rPr>
          <w:rFonts w:asciiTheme="majorBidi" w:hAnsiTheme="majorBidi" w:cstheme="majorBidi"/>
        </w:rPr>
        <w:t xml:space="preserve">ORF2: 141 aa </w:t>
      </w:r>
    </w:p>
    <w:p w14:paraId="322984FA" w14:textId="77777777" w:rsidR="00877FC2" w:rsidRPr="00877FC2" w:rsidRDefault="00877FC2" w:rsidP="00877FC2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877FC2">
        <w:rPr>
          <w:rFonts w:asciiTheme="majorBidi" w:hAnsiTheme="majorBidi" w:cstheme="majorBidi"/>
        </w:rPr>
        <w:t xml:space="preserve">ORF1: 118 aa </w:t>
      </w:r>
    </w:p>
    <w:p w14:paraId="7DDF3D63" w14:textId="77777777" w:rsidR="00877FC2" w:rsidRPr="00877FC2" w:rsidRDefault="00877FC2" w:rsidP="00877FC2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Theme="majorBidi" w:hAnsiTheme="majorBidi" w:cstheme="majorBidi"/>
        </w:rPr>
      </w:pPr>
      <w:r w:rsidRPr="00877FC2">
        <w:rPr>
          <w:rFonts w:asciiTheme="majorBidi" w:hAnsiTheme="majorBidi" w:cstheme="majorBidi"/>
        </w:rPr>
        <w:t xml:space="preserve">ORF3: </w:t>
      </w:r>
      <w:proofErr w:type="gramStart"/>
      <w:r w:rsidRPr="00877FC2">
        <w:rPr>
          <w:rFonts w:asciiTheme="majorBidi" w:hAnsiTheme="majorBidi" w:cstheme="majorBidi"/>
        </w:rPr>
        <w:t>113 aa</w:t>
      </w:r>
      <w:proofErr w:type="gramEnd"/>
      <w:r w:rsidRPr="00877FC2">
        <w:rPr>
          <w:rFonts w:asciiTheme="majorBidi" w:hAnsiTheme="majorBidi" w:cstheme="majorBidi"/>
        </w:rPr>
        <w:t xml:space="preserve"> </w:t>
      </w:r>
    </w:p>
    <w:p w14:paraId="1FC02C16" w14:textId="5B9794C2" w:rsidR="00877FC2" w:rsidRDefault="00877FC2" w:rsidP="00877FC2">
      <w:pPr>
        <w:pStyle w:val="ListParagraph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</w:rPr>
      </w:pPr>
      <w:r w:rsidRPr="00877FC2">
        <w:rPr>
          <w:rFonts w:asciiTheme="majorBidi" w:hAnsiTheme="majorBidi" w:cstheme="majorBidi"/>
        </w:rPr>
        <w:t>Compared these lengths to a functional GULO protein (~400 aa in other species). Noted that no single ORF spanned the full expected protein length, indicating premature stop codons break the gene into fragments.</w:t>
      </w:r>
    </w:p>
    <w:p w14:paraId="13B5BB43" w14:textId="6D2A0DD2" w:rsidR="00877FC2" w:rsidRPr="00877FC2" w:rsidRDefault="00877FC2" w:rsidP="00877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presence of short fragmented ORFs indicates the gene is non-functional in humans. </w:t>
      </w:r>
    </w:p>
    <w:p w14:paraId="3DDDA58C" w14:textId="77777777" w:rsidR="00877FC2" w:rsidRPr="00877FC2" w:rsidRDefault="00877FC2" w:rsidP="00877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FC2">
        <w:rPr>
          <w:rFonts w:ascii="Times New Roman" w:eastAsia="Times New Roman" w:hAnsi="Times New Roman" w:cs="Times New Roman"/>
          <w:kern w:val="0"/>
          <w14:ligatures w14:val="none"/>
        </w:rPr>
        <w:t xml:space="preserve">This confirms that human GULO is a pseudogene: it resembles a gene in sequence but cannot produce a functional protein. </w:t>
      </w:r>
    </w:p>
    <w:p w14:paraId="7B24CC24" w14:textId="77777777" w:rsidR="00877FC2" w:rsidRPr="00877FC2" w:rsidRDefault="00877FC2" w:rsidP="00877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FC2">
        <w:rPr>
          <w:rFonts w:ascii="Times New Roman" w:eastAsia="Times New Roman" w:hAnsi="Times New Roman" w:cs="Times New Roman"/>
          <w:kern w:val="0"/>
          <w14:ligatures w14:val="none"/>
        </w:rPr>
        <w:t xml:space="preserve">Explains why humans cannot synthesize vitamin C. </w:t>
      </w:r>
    </w:p>
    <w:p w14:paraId="14783C5F" w14:textId="77777777" w:rsidR="00877FC2" w:rsidRPr="00877FC2" w:rsidRDefault="00877FC2" w:rsidP="00877FC2">
      <w:pPr>
        <w:pStyle w:val="ListParagraph"/>
        <w:spacing w:after="0"/>
        <w:ind w:left="1080"/>
        <w:jc w:val="both"/>
        <w:rPr>
          <w:rFonts w:asciiTheme="majorBidi" w:hAnsiTheme="majorBidi" w:cstheme="majorBidi"/>
        </w:rPr>
      </w:pPr>
    </w:p>
    <w:p w14:paraId="3F9F71FA" w14:textId="7DB9DFDE" w:rsidR="00877FC2" w:rsidRPr="00877FC2" w:rsidRDefault="00877FC2" w:rsidP="00877FC2">
      <w:pPr>
        <w:ind w:left="720"/>
        <w:jc w:val="both"/>
        <w:rPr>
          <w:rFonts w:asciiTheme="majorBidi" w:hAnsiTheme="majorBidi" w:cstheme="majorBidi"/>
        </w:rPr>
      </w:pPr>
      <w:r w:rsidRPr="00877FC2">
        <w:rPr>
          <w:rFonts w:asciiTheme="majorBidi" w:hAnsiTheme="majorBidi" w:cstheme="majorBidi"/>
          <w:noProof/>
        </w:rPr>
        <w:drawing>
          <wp:inline distT="0" distB="0" distL="0" distR="0" wp14:anchorId="5ECE35DE" wp14:editId="27F566FB">
            <wp:extent cx="4654789" cy="2914800"/>
            <wp:effectExtent l="0" t="0" r="0" b="0"/>
            <wp:docPr id="6012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FC2" w:rsidRPr="00877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3E53"/>
    <w:multiLevelType w:val="multilevel"/>
    <w:tmpl w:val="5232D4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339A7"/>
    <w:multiLevelType w:val="multilevel"/>
    <w:tmpl w:val="DF6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801D2"/>
    <w:multiLevelType w:val="hybridMultilevel"/>
    <w:tmpl w:val="19C87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46139"/>
    <w:multiLevelType w:val="multilevel"/>
    <w:tmpl w:val="13CA85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5258E"/>
    <w:multiLevelType w:val="hybridMultilevel"/>
    <w:tmpl w:val="AA285F22"/>
    <w:lvl w:ilvl="0" w:tplc="98822A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6280649">
    <w:abstractNumId w:val="2"/>
  </w:num>
  <w:num w:numId="2" w16cid:durableId="1050232201">
    <w:abstractNumId w:val="0"/>
  </w:num>
  <w:num w:numId="3" w16cid:durableId="589003816">
    <w:abstractNumId w:val="3"/>
  </w:num>
  <w:num w:numId="4" w16cid:durableId="1557354219">
    <w:abstractNumId w:val="4"/>
  </w:num>
  <w:num w:numId="5" w16cid:durableId="94302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8E"/>
    <w:rsid w:val="002B5492"/>
    <w:rsid w:val="003A6150"/>
    <w:rsid w:val="00454FCA"/>
    <w:rsid w:val="005945DE"/>
    <w:rsid w:val="00631F66"/>
    <w:rsid w:val="00645C8E"/>
    <w:rsid w:val="008249C5"/>
    <w:rsid w:val="00877FC2"/>
    <w:rsid w:val="00A61421"/>
    <w:rsid w:val="00CB3B7B"/>
    <w:rsid w:val="00D81F89"/>
    <w:rsid w:val="00DA637B"/>
    <w:rsid w:val="00E3524E"/>
    <w:rsid w:val="00F53522"/>
    <w:rsid w:val="00F6039B"/>
    <w:rsid w:val="00FF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51A3"/>
  <w15:chartTrackingRefBased/>
  <w15:docId w15:val="{8296B9E5-B71C-48CB-A14C-502292A9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C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7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274</Words>
  <Characters>1386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Cleopatre Tannous (Student)</dc:creator>
  <cp:keywords/>
  <dc:description/>
  <cp:lastModifiedBy>Cleopatre Tannous (Student)</cp:lastModifiedBy>
  <cp:revision>7</cp:revision>
  <dcterms:created xsi:type="dcterms:W3CDTF">2026-04-08T18:32:00Z</dcterms:created>
  <dcterms:modified xsi:type="dcterms:W3CDTF">2026-04-14T08:00:00Z</dcterms:modified>
</cp:coreProperties>
</file>