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37" w:rsidRDefault="00501537" w:rsidP="008541C4">
      <w:pPr>
        <w:ind w:firstLine="0"/>
        <w:jc w:val="center"/>
        <w:rPr>
          <w:b/>
          <w:sz w:val="32"/>
          <w:szCs w:val="32"/>
        </w:rPr>
      </w:pPr>
    </w:p>
    <w:p w:rsidR="00FF57C8" w:rsidRDefault="001613CE" w:rsidP="008541C4">
      <w:pPr>
        <w:ind w:firstLine="0"/>
        <w:jc w:val="center"/>
        <w:rPr>
          <w:b/>
          <w:sz w:val="32"/>
          <w:szCs w:val="32"/>
        </w:rPr>
      </w:pPr>
      <w:r>
        <w:rPr>
          <w:b/>
          <w:sz w:val="32"/>
          <w:szCs w:val="32"/>
        </w:rPr>
        <w:t xml:space="preserve">NEO </w:t>
      </w:r>
      <w:proofErr w:type="spellStart"/>
      <w:r w:rsidR="00FF57C8" w:rsidRPr="00FF57C8">
        <w:rPr>
          <w:b/>
          <w:sz w:val="32"/>
          <w:szCs w:val="32"/>
        </w:rPr>
        <w:t>Xenos</w:t>
      </w:r>
      <w:proofErr w:type="spellEnd"/>
      <w:r w:rsidR="00FF57C8" w:rsidRPr="00FF57C8">
        <w:rPr>
          <w:b/>
          <w:sz w:val="32"/>
          <w:szCs w:val="32"/>
        </w:rPr>
        <w:t xml:space="preserve"> Christian Fellowship</w:t>
      </w:r>
    </w:p>
    <w:p w:rsidR="007659DC" w:rsidRDefault="001613CE" w:rsidP="007659DC">
      <w:pPr>
        <w:ind w:firstLine="0"/>
        <w:jc w:val="center"/>
        <w:rPr>
          <w:b/>
          <w:sz w:val="32"/>
          <w:szCs w:val="32"/>
        </w:rPr>
      </w:pPr>
      <w:r>
        <w:rPr>
          <w:b/>
          <w:sz w:val="32"/>
          <w:szCs w:val="32"/>
        </w:rPr>
        <w:t>Leadership Theology</w:t>
      </w:r>
    </w:p>
    <w:tbl>
      <w:tblPr>
        <w:tblpPr w:leftFromText="180" w:rightFromText="180" w:vertAnchor="page" w:horzAnchor="margin" w:tblpXSpec="center" w:tblpY="2593"/>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520"/>
        <w:gridCol w:w="1980"/>
        <w:gridCol w:w="4140"/>
      </w:tblGrid>
      <w:tr w:rsidR="001613CE" w:rsidRPr="00237281" w:rsidTr="001613CE">
        <w:tc>
          <w:tcPr>
            <w:tcW w:w="828" w:type="dxa"/>
            <w:shd w:val="clear" w:color="auto" w:fill="auto"/>
          </w:tcPr>
          <w:p w:rsidR="001613CE" w:rsidRPr="00237281" w:rsidRDefault="001613CE" w:rsidP="00772E0A">
            <w:pPr>
              <w:spacing w:before="120"/>
              <w:ind w:firstLine="0"/>
              <w:jc w:val="center"/>
              <w:rPr>
                <w:b/>
                <w:sz w:val="22"/>
              </w:rPr>
            </w:pPr>
            <w:r w:rsidRPr="00237281">
              <w:rPr>
                <w:b/>
                <w:sz w:val="22"/>
              </w:rPr>
              <w:t>Week</w:t>
            </w:r>
          </w:p>
        </w:tc>
        <w:tc>
          <w:tcPr>
            <w:tcW w:w="2520" w:type="dxa"/>
            <w:shd w:val="clear" w:color="auto" w:fill="auto"/>
          </w:tcPr>
          <w:p w:rsidR="001613CE" w:rsidRPr="00237281" w:rsidRDefault="001613CE" w:rsidP="00772E0A">
            <w:pPr>
              <w:spacing w:before="120"/>
              <w:ind w:firstLine="0"/>
              <w:jc w:val="center"/>
              <w:rPr>
                <w:b/>
                <w:sz w:val="22"/>
              </w:rPr>
            </w:pPr>
            <w:r w:rsidRPr="00237281">
              <w:rPr>
                <w:b/>
                <w:sz w:val="22"/>
              </w:rPr>
              <w:t>Topic</w:t>
            </w:r>
          </w:p>
        </w:tc>
        <w:tc>
          <w:tcPr>
            <w:tcW w:w="1980" w:type="dxa"/>
            <w:shd w:val="clear" w:color="auto" w:fill="auto"/>
          </w:tcPr>
          <w:p w:rsidR="001613CE" w:rsidRPr="00237281" w:rsidRDefault="001613CE" w:rsidP="00772E0A">
            <w:pPr>
              <w:spacing w:before="120"/>
              <w:ind w:firstLine="0"/>
              <w:jc w:val="center"/>
              <w:rPr>
                <w:b/>
                <w:sz w:val="22"/>
              </w:rPr>
            </w:pPr>
            <w:r>
              <w:rPr>
                <w:b/>
                <w:sz w:val="22"/>
              </w:rPr>
              <w:t>Books Due</w:t>
            </w:r>
          </w:p>
        </w:tc>
        <w:tc>
          <w:tcPr>
            <w:tcW w:w="4140" w:type="dxa"/>
            <w:shd w:val="clear" w:color="auto" w:fill="auto"/>
          </w:tcPr>
          <w:p w:rsidR="001613CE" w:rsidRDefault="001613CE" w:rsidP="00772E0A">
            <w:pPr>
              <w:spacing w:before="120"/>
              <w:ind w:left="144" w:hanging="144"/>
              <w:jc w:val="center"/>
              <w:rPr>
                <w:b/>
                <w:sz w:val="22"/>
              </w:rPr>
            </w:pPr>
            <w:r>
              <w:rPr>
                <w:b/>
                <w:sz w:val="22"/>
              </w:rPr>
              <w:t>Assignment (due at</w:t>
            </w:r>
          </w:p>
          <w:p w:rsidR="001613CE" w:rsidRPr="00237281" w:rsidRDefault="001613CE" w:rsidP="00772E0A">
            <w:pPr>
              <w:spacing w:before="120"/>
              <w:ind w:left="144" w:hanging="144"/>
              <w:jc w:val="center"/>
              <w:rPr>
                <w:b/>
                <w:sz w:val="22"/>
              </w:rPr>
            </w:pPr>
            <w:r>
              <w:rPr>
                <w:b/>
                <w:sz w:val="22"/>
              </w:rPr>
              <w:t>the next class)</w:t>
            </w:r>
          </w:p>
        </w:tc>
      </w:tr>
      <w:tr w:rsidR="001613CE" w:rsidTr="001613CE">
        <w:tc>
          <w:tcPr>
            <w:tcW w:w="828" w:type="dxa"/>
            <w:shd w:val="clear" w:color="auto" w:fill="auto"/>
          </w:tcPr>
          <w:p w:rsidR="001613CE" w:rsidRDefault="001613CE" w:rsidP="00772E0A">
            <w:pPr>
              <w:spacing w:before="120"/>
              <w:ind w:firstLine="0"/>
              <w:jc w:val="center"/>
              <w:rPr>
                <w:b/>
                <w:sz w:val="22"/>
              </w:rPr>
            </w:pPr>
            <w:r>
              <w:rPr>
                <w:b/>
                <w:sz w:val="22"/>
              </w:rPr>
              <w:t>Week 1</w:t>
            </w:r>
          </w:p>
        </w:tc>
        <w:tc>
          <w:tcPr>
            <w:tcW w:w="2520" w:type="dxa"/>
            <w:shd w:val="clear" w:color="auto" w:fill="auto"/>
          </w:tcPr>
          <w:p w:rsidR="001613CE" w:rsidRDefault="001613CE" w:rsidP="00772E0A">
            <w:pPr>
              <w:spacing w:before="120"/>
              <w:ind w:firstLine="0"/>
              <w:jc w:val="center"/>
              <w:rPr>
                <w:sz w:val="22"/>
              </w:rPr>
            </w:pPr>
            <w:r>
              <w:rPr>
                <w:sz w:val="22"/>
              </w:rPr>
              <w:t>Introduction to Pastoral Counseling</w:t>
            </w:r>
          </w:p>
        </w:tc>
        <w:tc>
          <w:tcPr>
            <w:tcW w:w="1980" w:type="dxa"/>
            <w:shd w:val="clear" w:color="auto" w:fill="auto"/>
          </w:tcPr>
          <w:p w:rsidR="001613CE" w:rsidRDefault="001613CE" w:rsidP="00772E0A">
            <w:pPr>
              <w:spacing w:before="120"/>
              <w:ind w:firstLine="0"/>
              <w:jc w:val="center"/>
              <w:rPr>
                <w:sz w:val="22"/>
              </w:rPr>
            </w:pPr>
          </w:p>
        </w:tc>
        <w:tc>
          <w:tcPr>
            <w:tcW w:w="4140" w:type="dxa"/>
            <w:shd w:val="clear" w:color="auto" w:fill="auto"/>
          </w:tcPr>
          <w:p w:rsidR="001613CE" w:rsidRDefault="001613CE" w:rsidP="00772E0A">
            <w:pPr>
              <w:ind w:left="144" w:hanging="144"/>
              <w:rPr>
                <w:sz w:val="22"/>
              </w:rPr>
            </w:pPr>
            <w:r>
              <w:rPr>
                <w:sz w:val="22"/>
              </w:rPr>
              <w:t xml:space="preserve">Read the chapter on listening. Write one paragraph summarizing the content &amp; one paragraph of personal application. </w:t>
            </w:r>
          </w:p>
          <w:p w:rsidR="001613CE" w:rsidRDefault="001613CE" w:rsidP="00772E0A">
            <w:pPr>
              <w:spacing w:before="120"/>
              <w:ind w:firstLine="0"/>
              <w:rPr>
                <w:sz w:val="22"/>
              </w:rPr>
            </w:pPr>
          </w:p>
        </w:tc>
      </w:tr>
      <w:tr w:rsidR="001613CE" w:rsidTr="001613CE">
        <w:tc>
          <w:tcPr>
            <w:tcW w:w="828" w:type="dxa"/>
            <w:shd w:val="clear" w:color="auto" w:fill="auto"/>
          </w:tcPr>
          <w:p w:rsidR="001613CE" w:rsidRDefault="001613CE" w:rsidP="001613CE">
            <w:pPr>
              <w:spacing w:before="120"/>
              <w:ind w:firstLine="0"/>
              <w:jc w:val="center"/>
              <w:rPr>
                <w:b/>
                <w:sz w:val="22"/>
              </w:rPr>
            </w:pPr>
            <w:r>
              <w:rPr>
                <w:b/>
                <w:sz w:val="22"/>
              </w:rPr>
              <w:t xml:space="preserve">Week </w:t>
            </w:r>
            <w:r>
              <w:rPr>
                <w:b/>
                <w:sz w:val="22"/>
              </w:rPr>
              <w:t>2</w:t>
            </w:r>
          </w:p>
        </w:tc>
        <w:tc>
          <w:tcPr>
            <w:tcW w:w="2520" w:type="dxa"/>
            <w:shd w:val="clear" w:color="auto" w:fill="auto"/>
          </w:tcPr>
          <w:p w:rsidR="001613CE" w:rsidRDefault="001613CE" w:rsidP="001613CE">
            <w:pPr>
              <w:spacing w:before="120"/>
              <w:ind w:firstLine="0"/>
              <w:jc w:val="center"/>
              <w:rPr>
                <w:sz w:val="22"/>
              </w:rPr>
            </w:pPr>
            <w:r>
              <w:rPr>
                <w:sz w:val="22"/>
              </w:rPr>
              <w:t>Recognizing Mental Illness</w:t>
            </w:r>
          </w:p>
        </w:tc>
        <w:tc>
          <w:tcPr>
            <w:tcW w:w="1980" w:type="dxa"/>
            <w:shd w:val="clear" w:color="auto" w:fill="auto"/>
          </w:tcPr>
          <w:p w:rsidR="001613CE" w:rsidRDefault="001613CE" w:rsidP="001613CE">
            <w:pPr>
              <w:spacing w:before="120"/>
              <w:ind w:firstLine="0"/>
              <w:jc w:val="center"/>
              <w:rPr>
                <w:sz w:val="22"/>
              </w:rPr>
            </w:pPr>
          </w:p>
        </w:tc>
        <w:tc>
          <w:tcPr>
            <w:tcW w:w="4140" w:type="dxa"/>
            <w:shd w:val="clear" w:color="auto" w:fill="auto"/>
          </w:tcPr>
          <w:p w:rsidR="001613CE" w:rsidRPr="00731110" w:rsidRDefault="001613CE" w:rsidP="001613CE">
            <w:pPr>
              <w:pStyle w:val="LevelA0"/>
              <w:ind w:firstLine="0"/>
              <w:rPr>
                <w:rFonts w:ascii="Times New Roman" w:hAnsi="Times New Roman"/>
                <w:b w:val="0"/>
              </w:rPr>
            </w:pPr>
            <w:r>
              <w:rPr>
                <w:rFonts w:ascii="Times New Roman" w:hAnsi="Times New Roman"/>
                <w:b w:val="0"/>
              </w:rPr>
              <w:t>Write a one page description of an issue that you have helped counsel someone through. What were some of the questions you asked to help uncover the situation? What were some of the truths you shared to point them in the right direction? If you got to the place where you were able to talk through a “plan for change”, what were some of the ideas you both came up with? What might you do differently if you were faced with the same scenario today?</w:t>
            </w:r>
          </w:p>
          <w:p w:rsidR="001613CE" w:rsidRDefault="001613CE" w:rsidP="001613CE">
            <w:pPr>
              <w:ind w:left="144" w:hanging="144"/>
              <w:rPr>
                <w:sz w:val="22"/>
              </w:rPr>
            </w:pPr>
          </w:p>
        </w:tc>
      </w:tr>
      <w:tr w:rsidR="001613CE" w:rsidTr="001613CE">
        <w:tc>
          <w:tcPr>
            <w:tcW w:w="828" w:type="dxa"/>
            <w:shd w:val="clear" w:color="auto" w:fill="auto"/>
          </w:tcPr>
          <w:p w:rsidR="001613CE" w:rsidRDefault="001613CE" w:rsidP="00772E0A">
            <w:pPr>
              <w:spacing w:before="120"/>
              <w:ind w:firstLine="0"/>
              <w:jc w:val="center"/>
              <w:rPr>
                <w:b/>
                <w:sz w:val="22"/>
              </w:rPr>
            </w:pPr>
            <w:r>
              <w:rPr>
                <w:b/>
                <w:sz w:val="22"/>
              </w:rPr>
              <w:t>Week</w:t>
            </w:r>
          </w:p>
          <w:p w:rsidR="001613CE" w:rsidRDefault="001613CE" w:rsidP="001613CE">
            <w:pPr>
              <w:spacing w:before="120"/>
              <w:ind w:firstLine="0"/>
              <w:jc w:val="center"/>
              <w:rPr>
                <w:b/>
                <w:sz w:val="22"/>
              </w:rPr>
            </w:pPr>
            <w:r>
              <w:rPr>
                <w:b/>
                <w:sz w:val="22"/>
              </w:rPr>
              <w:t>3</w:t>
            </w:r>
          </w:p>
        </w:tc>
        <w:tc>
          <w:tcPr>
            <w:tcW w:w="2520" w:type="dxa"/>
            <w:shd w:val="clear" w:color="auto" w:fill="auto"/>
          </w:tcPr>
          <w:p w:rsidR="001613CE" w:rsidRDefault="001613CE" w:rsidP="00772E0A">
            <w:pPr>
              <w:spacing w:before="120"/>
              <w:ind w:firstLine="0"/>
              <w:jc w:val="center"/>
              <w:rPr>
                <w:sz w:val="22"/>
              </w:rPr>
            </w:pPr>
            <w:r>
              <w:rPr>
                <w:sz w:val="22"/>
              </w:rPr>
              <w:t>Understanding and Managing Conflict</w:t>
            </w:r>
            <w:r>
              <w:rPr>
                <w:sz w:val="22"/>
              </w:rPr>
              <w:br/>
              <w:t xml:space="preserve"> </w:t>
            </w:r>
            <w:r>
              <w:rPr>
                <w:sz w:val="22"/>
              </w:rPr>
              <w:t>Temperaments and Pastoral Counseling Issues</w:t>
            </w:r>
          </w:p>
        </w:tc>
        <w:tc>
          <w:tcPr>
            <w:tcW w:w="1980" w:type="dxa"/>
            <w:shd w:val="clear" w:color="auto" w:fill="auto"/>
          </w:tcPr>
          <w:p w:rsidR="001613CE" w:rsidRDefault="001613CE" w:rsidP="00772E0A">
            <w:pPr>
              <w:spacing w:before="120"/>
              <w:ind w:firstLine="0"/>
              <w:jc w:val="center"/>
              <w:rPr>
                <w:sz w:val="22"/>
              </w:rPr>
            </w:pPr>
            <w:r>
              <w:rPr>
                <w:sz w:val="22"/>
              </w:rPr>
              <w:t>Temperaments and the Christian Faith</w:t>
            </w:r>
            <w:r w:rsidR="004C5241">
              <w:rPr>
                <w:sz w:val="22"/>
              </w:rPr>
              <w:br/>
              <w:t>Either: Inside/Out, Understanding People, Men and Women</w:t>
            </w:r>
          </w:p>
        </w:tc>
        <w:tc>
          <w:tcPr>
            <w:tcW w:w="4140" w:type="dxa"/>
            <w:shd w:val="clear" w:color="auto" w:fill="auto"/>
          </w:tcPr>
          <w:p w:rsidR="001613CE" w:rsidRDefault="001613CE" w:rsidP="00772E0A">
            <w:pPr>
              <w:ind w:firstLine="0"/>
              <w:rPr>
                <w:sz w:val="22"/>
              </w:rPr>
            </w:pPr>
            <w:r>
              <w:rPr>
                <w:sz w:val="22"/>
              </w:rPr>
              <w:t xml:space="preserve">Read Jay Adams, </w:t>
            </w:r>
            <w:r>
              <w:rPr>
                <w:i/>
                <w:sz w:val="22"/>
              </w:rPr>
              <w:t>Competent to Counsel</w:t>
            </w:r>
            <w:r>
              <w:rPr>
                <w:sz w:val="22"/>
              </w:rPr>
              <w:t xml:space="preserve"> (handout), "What's Wrong with the Mentally Ill?"  Write a paragraph: “Do you agree with Adam's conclusion about mental illness?  If not, what biblical basis is there for mental illness?”</w:t>
            </w:r>
          </w:p>
        </w:tc>
      </w:tr>
      <w:tr w:rsidR="001613CE" w:rsidTr="001613CE">
        <w:tc>
          <w:tcPr>
            <w:tcW w:w="828" w:type="dxa"/>
            <w:shd w:val="clear" w:color="auto" w:fill="auto"/>
          </w:tcPr>
          <w:p w:rsidR="001613CE" w:rsidRDefault="001613CE" w:rsidP="00772E0A">
            <w:pPr>
              <w:spacing w:before="120"/>
              <w:ind w:firstLine="0"/>
              <w:jc w:val="center"/>
              <w:rPr>
                <w:b/>
                <w:sz w:val="22"/>
              </w:rPr>
            </w:pPr>
            <w:r>
              <w:rPr>
                <w:b/>
                <w:sz w:val="22"/>
              </w:rPr>
              <w:t>Wk. 4-9</w:t>
            </w:r>
          </w:p>
        </w:tc>
        <w:tc>
          <w:tcPr>
            <w:tcW w:w="2520" w:type="dxa"/>
            <w:shd w:val="clear" w:color="auto" w:fill="auto"/>
          </w:tcPr>
          <w:p w:rsidR="001613CE" w:rsidRDefault="001613CE" w:rsidP="001613CE">
            <w:pPr>
              <w:spacing w:before="120"/>
              <w:ind w:firstLine="0"/>
              <w:jc w:val="center"/>
              <w:rPr>
                <w:sz w:val="22"/>
              </w:rPr>
            </w:pPr>
            <w:r>
              <w:rPr>
                <w:sz w:val="22"/>
              </w:rPr>
              <w:t>Apologetics and Evangelism</w:t>
            </w:r>
          </w:p>
        </w:tc>
        <w:tc>
          <w:tcPr>
            <w:tcW w:w="1980" w:type="dxa"/>
            <w:shd w:val="clear" w:color="auto" w:fill="auto"/>
          </w:tcPr>
          <w:p w:rsidR="001613CE" w:rsidRDefault="004C5241" w:rsidP="004C5241">
            <w:pPr>
              <w:spacing w:before="120"/>
              <w:ind w:firstLine="0"/>
              <w:jc w:val="center"/>
              <w:rPr>
                <w:sz w:val="22"/>
              </w:rPr>
            </w:pPr>
            <w:r>
              <w:rPr>
                <w:sz w:val="22"/>
              </w:rPr>
              <w:t>The God Delusion</w:t>
            </w:r>
            <w:r>
              <w:rPr>
                <w:sz w:val="22"/>
              </w:rPr>
              <w:br/>
              <w:t>And either:</w:t>
            </w:r>
            <w:r>
              <w:rPr>
                <w:sz w:val="22"/>
              </w:rPr>
              <w:br/>
              <w:t>a) The Reason Why: Faith Makes Sense</w:t>
            </w:r>
            <w:r>
              <w:rPr>
                <w:sz w:val="22"/>
              </w:rPr>
              <w:br/>
              <w:t>b) Choosing Your Faith</w:t>
            </w:r>
            <w:r>
              <w:rPr>
                <w:sz w:val="22"/>
              </w:rPr>
              <w:br/>
              <w:t>c) The Questions Christians Hope No One Will Ask</w:t>
            </w:r>
          </w:p>
        </w:tc>
        <w:tc>
          <w:tcPr>
            <w:tcW w:w="4140" w:type="dxa"/>
            <w:shd w:val="clear" w:color="auto" w:fill="auto"/>
          </w:tcPr>
          <w:p w:rsidR="001613CE" w:rsidRDefault="001613CE" w:rsidP="00772E0A">
            <w:pPr>
              <w:ind w:firstLine="0"/>
              <w:rPr>
                <w:sz w:val="22"/>
              </w:rPr>
            </w:pPr>
          </w:p>
        </w:tc>
      </w:tr>
      <w:tr w:rsidR="001613CE" w:rsidTr="001613CE">
        <w:tc>
          <w:tcPr>
            <w:tcW w:w="828" w:type="dxa"/>
            <w:shd w:val="clear" w:color="auto" w:fill="auto"/>
          </w:tcPr>
          <w:p w:rsidR="001613CE" w:rsidRDefault="00F00DE1" w:rsidP="00772E0A">
            <w:pPr>
              <w:spacing w:before="120"/>
              <w:ind w:firstLine="0"/>
              <w:jc w:val="center"/>
              <w:rPr>
                <w:b/>
                <w:sz w:val="22"/>
              </w:rPr>
            </w:pPr>
            <w:r>
              <w:rPr>
                <w:b/>
                <w:sz w:val="22"/>
              </w:rPr>
              <w:t>Final</w:t>
            </w:r>
          </w:p>
        </w:tc>
        <w:tc>
          <w:tcPr>
            <w:tcW w:w="8640" w:type="dxa"/>
            <w:gridSpan w:val="3"/>
            <w:shd w:val="clear" w:color="auto" w:fill="auto"/>
          </w:tcPr>
          <w:p w:rsidR="001613CE" w:rsidRDefault="001613CE" w:rsidP="00772E0A">
            <w:pPr>
              <w:ind w:left="144" w:hanging="144"/>
              <w:rPr>
                <w:sz w:val="22"/>
              </w:rPr>
            </w:pPr>
          </w:p>
          <w:p w:rsidR="001613CE" w:rsidRPr="00F54DEE" w:rsidRDefault="001613CE" w:rsidP="00772E0A">
            <w:pPr>
              <w:ind w:left="144" w:hanging="144"/>
              <w:jc w:val="center"/>
              <w:rPr>
                <w:b/>
                <w:sz w:val="22"/>
              </w:rPr>
            </w:pPr>
          </w:p>
        </w:tc>
      </w:tr>
    </w:tbl>
    <w:p w:rsidR="008541C4" w:rsidRPr="007659DC" w:rsidRDefault="001613CE" w:rsidP="007659DC">
      <w:pPr>
        <w:ind w:firstLine="0"/>
        <w:jc w:val="center"/>
        <w:rPr>
          <w:b/>
          <w:sz w:val="32"/>
          <w:szCs w:val="32"/>
        </w:rPr>
      </w:pPr>
      <w:r>
        <w:rPr>
          <w:b/>
          <w:sz w:val="32"/>
          <w:szCs w:val="32"/>
        </w:rPr>
        <w:t>Counseling and Apologetics</w:t>
      </w:r>
      <w:r w:rsidR="00772E0A" w:rsidRPr="007659DC">
        <w:rPr>
          <w:b/>
          <w:sz w:val="32"/>
          <w:szCs w:val="32"/>
        </w:rPr>
        <w:t xml:space="preserve"> </w:t>
      </w:r>
      <w:r w:rsidR="007267B0" w:rsidRPr="007659DC">
        <w:rPr>
          <w:b/>
          <w:sz w:val="32"/>
          <w:szCs w:val="32"/>
        </w:rPr>
        <w:t>Syllabus</w:t>
      </w:r>
    </w:p>
    <w:p w:rsidR="008541C4" w:rsidRDefault="008541C4" w:rsidP="008541C4">
      <w:pPr>
        <w:pStyle w:val="Title"/>
        <w:jc w:val="left"/>
        <w:rPr>
          <w:rFonts w:ascii="Arial" w:hAnsi="Arial"/>
          <w:sz w:val="24"/>
        </w:rPr>
      </w:pPr>
    </w:p>
    <w:p w:rsidR="008541C4" w:rsidRDefault="008541C4" w:rsidP="008541C4">
      <w:pPr>
        <w:pStyle w:val="Title"/>
        <w:jc w:val="left"/>
        <w:rPr>
          <w:rFonts w:ascii="Arial" w:hAnsi="Arial"/>
          <w:sz w:val="24"/>
        </w:rPr>
      </w:pPr>
    </w:p>
    <w:p w:rsidR="00501537" w:rsidRDefault="00501537" w:rsidP="008541C4">
      <w:pPr>
        <w:pStyle w:val="Title"/>
        <w:jc w:val="left"/>
        <w:rPr>
          <w:rFonts w:ascii="Arial" w:hAnsi="Arial"/>
          <w:sz w:val="24"/>
        </w:rPr>
      </w:pPr>
    </w:p>
    <w:p w:rsidR="008541C4" w:rsidRPr="008541C4" w:rsidRDefault="008541C4" w:rsidP="008541C4">
      <w:pPr>
        <w:pStyle w:val="Title"/>
        <w:jc w:val="left"/>
        <w:rPr>
          <w:sz w:val="32"/>
          <w:szCs w:val="32"/>
        </w:rPr>
      </w:pPr>
      <w:r w:rsidRPr="008541C4">
        <w:rPr>
          <w:sz w:val="32"/>
          <w:szCs w:val="32"/>
        </w:rPr>
        <w:t>Grading Policy</w:t>
      </w:r>
    </w:p>
    <w:p w:rsidR="008541C4" w:rsidRDefault="008541C4" w:rsidP="008541C4">
      <w:pPr>
        <w:pStyle w:val="LevelA"/>
        <w:spacing w:after="0"/>
        <w:rPr>
          <w:sz w:val="24"/>
        </w:rPr>
      </w:pPr>
      <w:r>
        <w:rPr>
          <w:sz w:val="24"/>
        </w:rPr>
        <w:t xml:space="preserve">To pass each </w:t>
      </w:r>
      <w:r w:rsidR="00F00DE1">
        <w:rPr>
          <w:sz w:val="24"/>
        </w:rPr>
        <w:t>Leadership Theology,</w:t>
      </w:r>
      <w:r>
        <w:rPr>
          <w:sz w:val="24"/>
        </w:rPr>
        <w:t xml:space="preserve"> you must:</w:t>
      </w:r>
    </w:p>
    <w:p w:rsidR="008541C4" w:rsidRDefault="008541C4" w:rsidP="008541C4">
      <w:pPr>
        <w:pStyle w:val="LevelB"/>
        <w:numPr>
          <w:ilvl w:val="0"/>
          <w:numId w:val="1"/>
        </w:numPr>
        <w:spacing w:after="0"/>
        <w:rPr>
          <w:sz w:val="22"/>
        </w:rPr>
      </w:pPr>
      <w:r>
        <w:rPr>
          <w:sz w:val="22"/>
        </w:rPr>
        <w:t>Score at least 70% on th</w:t>
      </w:r>
      <w:r w:rsidR="008C0407">
        <w:rPr>
          <w:sz w:val="22"/>
        </w:rPr>
        <w:t>e final exam.</w:t>
      </w:r>
    </w:p>
    <w:p w:rsidR="008541C4" w:rsidRDefault="008541C4" w:rsidP="008541C4">
      <w:pPr>
        <w:pStyle w:val="LevelB"/>
        <w:spacing w:before="60" w:after="0"/>
        <w:rPr>
          <w:sz w:val="22"/>
        </w:rPr>
      </w:pPr>
    </w:p>
    <w:p w:rsidR="008541C4" w:rsidRDefault="008541C4" w:rsidP="008541C4">
      <w:pPr>
        <w:pStyle w:val="LevelA"/>
        <w:spacing w:before="60" w:after="0"/>
        <w:rPr>
          <w:sz w:val="24"/>
        </w:rPr>
      </w:pPr>
      <w:r>
        <w:rPr>
          <w:sz w:val="24"/>
        </w:rPr>
        <w:t>Point Value</w:t>
      </w:r>
    </w:p>
    <w:p w:rsidR="008541C4" w:rsidRDefault="008541C4" w:rsidP="008541C4">
      <w:pPr>
        <w:pStyle w:val="LevelB"/>
        <w:numPr>
          <w:ilvl w:val="0"/>
          <w:numId w:val="2"/>
        </w:numPr>
        <w:tabs>
          <w:tab w:val="clear" w:pos="360"/>
          <w:tab w:val="num" w:pos="792"/>
        </w:tabs>
        <w:spacing w:after="0"/>
        <w:ind w:left="792"/>
        <w:rPr>
          <w:sz w:val="22"/>
        </w:rPr>
      </w:pPr>
      <w:r>
        <w:rPr>
          <w:sz w:val="22"/>
        </w:rPr>
        <w:t>A perfect score on the final exam is worth 100 points (</w:t>
      </w:r>
      <w:r w:rsidR="00E76087">
        <w:rPr>
          <w:sz w:val="22"/>
        </w:rPr>
        <w:t>5</w:t>
      </w:r>
      <w:r>
        <w:rPr>
          <w:sz w:val="22"/>
        </w:rPr>
        <w:t>0% of your total grade – BUT YOU MUST GET AT LEAST A 70% ON THE EXAM TO PASS).</w:t>
      </w:r>
    </w:p>
    <w:p w:rsidR="008541C4" w:rsidRDefault="00E76087" w:rsidP="008541C4">
      <w:pPr>
        <w:pStyle w:val="LevelB"/>
        <w:numPr>
          <w:ilvl w:val="0"/>
          <w:numId w:val="3"/>
        </w:numPr>
        <w:tabs>
          <w:tab w:val="clear" w:pos="360"/>
          <w:tab w:val="num" w:pos="792"/>
        </w:tabs>
        <w:spacing w:after="0"/>
        <w:ind w:left="792"/>
        <w:rPr>
          <w:sz w:val="22"/>
        </w:rPr>
      </w:pPr>
      <w:r>
        <w:rPr>
          <w:sz w:val="22"/>
        </w:rPr>
        <w:t>Homework and quizzes are 3</w:t>
      </w:r>
      <w:r w:rsidR="008541C4">
        <w:rPr>
          <w:sz w:val="22"/>
        </w:rPr>
        <w:t>0%.</w:t>
      </w:r>
    </w:p>
    <w:p w:rsidR="008541C4" w:rsidRDefault="008541C4" w:rsidP="008541C4">
      <w:pPr>
        <w:pStyle w:val="LevelB"/>
        <w:numPr>
          <w:ilvl w:val="0"/>
          <w:numId w:val="3"/>
        </w:numPr>
        <w:tabs>
          <w:tab w:val="clear" w:pos="360"/>
          <w:tab w:val="num" w:pos="792"/>
        </w:tabs>
        <w:spacing w:after="0"/>
        <w:ind w:left="792"/>
        <w:rPr>
          <w:sz w:val="22"/>
        </w:rPr>
      </w:pPr>
      <w:r>
        <w:rPr>
          <w:sz w:val="22"/>
        </w:rPr>
        <w:t xml:space="preserve">Attendance is </w:t>
      </w:r>
      <w:r w:rsidR="00E76087">
        <w:rPr>
          <w:sz w:val="22"/>
        </w:rPr>
        <w:t xml:space="preserve">mandatory and </w:t>
      </w:r>
      <w:r>
        <w:rPr>
          <w:sz w:val="22"/>
        </w:rPr>
        <w:t>worth 20%.</w:t>
      </w:r>
    </w:p>
    <w:p w:rsidR="008541C4" w:rsidRDefault="008541C4" w:rsidP="008541C4">
      <w:pPr>
        <w:pStyle w:val="LevelA"/>
        <w:spacing w:before="60" w:after="0"/>
        <w:rPr>
          <w:sz w:val="24"/>
        </w:rPr>
      </w:pPr>
      <w:r>
        <w:rPr>
          <w:sz w:val="24"/>
        </w:rPr>
        <w:t>Policies</w:t>
      </w:r>
    </w:p>
    <w:p w:rsidR="008541C4" w:rsidRDefault="008541C4" w:rsidP="008541C4">
      <w:pPr>
        <w:pStyle w:val="LevelB"/>
        <w:spacing w:before="60" w:after="0"/>
        <w:rPr>
          <w:b/>
          <w:sz w:val="22"/>
        </w:rPr>
      </w:pPr>
      <w:r>
        <w:rPr>
          <w:b/>
          <w:sz w:val="22"/>
        </w:rPr>
        <w:t>FINAL EXAM</w:t>
      </w:r>
    </w:p>
    <w:p w:rsidR="008541C4" w:rsidRDefault="008541C4" w:rsidP="008541C4">
      <w:pPr>
        <w:pStyle w:val="LevelC"/>
        <w:numPr>
          <w:ilvl w:val="0"/>
          <w:numId w:val="4"/>
        </w:numPr>
        <w:spacing w:after="0"/>
        <w:ind w:left="1224"/>
        <w:rPr>
          <w:sz w:val="22"/>
        </w:rPr>
      </w:pPr>
      <w:r>
        <w:rPr>
          <w:sz w:val="22"/>
        </w:rPr>
        <w:t>The final exam may include: memory verse</w:t>
      </w:r>
      <w:r>
        <w:t xml:space="preserve"> </w:t>
      </w:r>
      <w:r>
        <w:rPr>
          <w:sz w:val="22"/>
        </w:rPr>
        <w:t>questions, asking you to apply passages to support or refute a statement</w:t>
      </w:r>
      <w:r w:rsidR="00FF57C8">
        <w:rPr>
          <w:sz w:val="22"/>
        </w:rPr>
        <w:t>; true</w:t>
      </w:r>
      <w:r>
        <w:rPr>
          <w:sz w:val="22"/>
        </w:rPr>
        <w:t>/false or multiple choice; short essay; and definition of terms.</w:t>
      </w:r>
    </w:p>
    <w:p w:rsidR="008541C4" w:rsidRDefault="008541C4" w:rsidP="008541C4">
      <w:pPr>
        <w:pStyle w:val="LevelC"/>
        <w:numPr>
          <w:ilvl w:val="0"/>
          <w:numId w:val="4"/>
        </w:numPr>
        <w:spacing w:after="0"/>
        <w:ind w:left="1224"/>
        <w:rPr>
          <w:sz w:val="22"/>
        </w:rPr>
      </w:pPr>
      <w:r>
        <w:rPr>
          <w:sz w:val="22"/>
        </w:rPr>
        <w:t xml:space="preserve">You must score 70% or better to pass the unit. </w:t>
      </w:r>
    </w:p>
    <w:p w:rsidR="008541C4" w:rsidRDefault="008541C4" w:rsidP="008541C4">
      <w:pPr>
        <w:pStyle w:val="LevelC"/>
        <w:numPr>
          <w:ilvl w:val="0"/>
          <w:numId w:val="4"/>
        </w:numPr>
        <w:spacing w:after="0"/>
        <w:ind w:left="1224"/>
        <w:rPr>
          <w:sz w:val="22"/>
        </w:rPr>
      </w:pPr>
      <w:r>
        <w:rPr>
          <w:sz w:val="22"/>
        </w:rPr>
        <w:t>If you have an unforeseen emergency (e.g., sickness; unscheduled business trip), you must arrange with your instructor to take the exam.</w:t>
      </w:r>
    </w:p>
    <w:p w:rsidR="008541C4" w:rsidRDefault="008541C4" w:rsidP="008541C4">
      <w:pPr>
        <w:pStyle w:val="LevelB"/>
        <w:spacing w:before="60" w:after="0"/>
        <w:rPr>
          <w:b/>
          <w:sz w:val="22"/>
        </w:rPr>
      </w:pPr>
    </w:p>
    <w:p w:rsidR="008541C4" w:rsidRDefault="008541C4" w:rsidP="008541C4">
      <w:pPr>
        <w:pStyle w:val="LevelB"/>
        <w:spacing w:before="60" w:after="0"/>
        <w:rPr>
          <w:b/>
          <w:sz w:val="22"/>
        </w:rPr>
      </w:pPr>
      <w:r>
        <w:rPr>
          <w:b/>
          <w:sz w:val="22"/>
        </w:rPr>
        <w:t>ATTENDANCE</w:t>
      </w:r>
    </w:p>
    <w:p w:rsidR="00355E64" w:rsidRPr="00355E64" w:rsidRDefault="00E76087" w:rsidP="00355E64">
      <w:pPr>
        <w:pStyle w:val="LevelC"/>
        <w:numPr>
          <w:ilvl w:val="0"/>
          <w:numId w:val="4"/>
        </w:numPr>
        <w:spacing w:after="0"/>
        <w:ind w:left="1224"/>
        <w:rPr>
          <w:b/>
        </w:rPr>
      </w:pPr>
      <w:r>
        <w:t>E</w:t>
      </w:r>
      <w:r w:rsidR="008C0407">
        <w:t xml:space="preserve">xcused absence must be cleared by </w:t>
      </w:r>
      <w:r>
        <w:t xml:space="preserve">THE </w:t>
      </w:r>
      <w:r w:rsidR="008C0407">
        <w:t xml:space="preserve">instructor prior to the class missed and all materials must be made up. You </w:t>
      </w:r>
      <w:r>
        <w:t>must</w:t>
      </w:r>
      <w:r w:rsidR="008C0407">
        <w:t xml:space="preserve"> </w:t>
      </w:r>
      <w:bookmarkStart w:id="0" w:name="_GoBack"/>
      <w:bookmarkEnd w:id="0"/>
      <w:r w:rsidR="008C0407">
        <w:t>listen to a recorded version of the class you missed.</w:t>
      </w:r>
      <w:r w:rsidR="008541C4">
        <w:t xml:space="preserve"> </w:t>
      </w:r>
    </w:p>
    <w:p w:rsidR="00355E64" w:rsidRDefault="00355E64" w:rsidP="00355E64">
      <w:pPr>
        <w:pStyle w:val="LevelC"/>
        <w:spacing w:after="0"/>
        <w:ind w:left="0" w:firstLine="0"/>
      </w:pPr>
    </w:p>
    <w:p w:rsidR="008541C4" w:rsidRPr="00355E64" w:rsidRDefault="00355E64" w:rsidP="00355E64">
      <w:pPr>
        <w:pStyle w:val="LevelC"/>
        <w:spacing w:after="0"/>
        <w:ind w:left="0" w:firstLine="0"/>
        <w:rPr>
          <w:b/>
          <w:sz w:val="22"/>
          <w:szCs w:val="22"/>
        </w:rPr>
      </w:pPr>
      <w:r>
        <w:t xml:space="preserve">       </w:t>
      </w:r>
      <w:r w:rsidR="008541C4" w:rsidRPr="00355E64">
        <w:rPr>
          <w:b/>
          <w:sz w:val="22"/>
          <w:szCs w:val="22"/>
        </w:rPr>
        <w:t>ASSIGNMENTS</w:t>
      </w:r>
    </w:p>
    <w:p w:rsidR="007267B0" w:rsidRPr="008541C4" w:rsidRDefault="008541C4" w:rsidP="008541C4">
      <w:pPr>
        <w:pStyle w:val="LevelC"/>
        <w:numPr>
          <w:ilvl w:val="0"/>
          <w:numId w:val="4"/>
        </w:numPr>
        <w:spacing w:after="0"/>
        <w:ind w:left="1224"/>
        <w:rPr>
          <w:sz w:val="22"/>
        </w:rPr>
      </w:pPr>
      <w:r>
        <w:t xml:space="preserve">Assignments </w:t>
      </w:r>
      <w:r>
        <w:rPr>
          <w:b/>
        </w:rPr>
        <w:t xml:space="preserve">must be handed in </w:t>
      </w:r>
      <w:r>
        <w:rPr>
          <w:b/>
          <w:u w:val="single"/>
        </w:rPr>
        <w:t>on time</w:t>
      </w:r>
      <w:r>
        <w:rPr>
          <w:b/>
        </w:rPr>
        <w:t xml:space="preserve">!  </w:t>
      </w:r>
      <w:r>
        <w:t xml:space="preserve">Except for unforeseen emergencies, instructors will not accept late assignments. </w:t>
      </w:r>
    </w:p>
    <w:sectPr w:rsidR="007267B0" w:rsidRPr="008541C4" w:rsidSect="00355E64">
      <w:pgSz w:w="12240" w:h="15840"/>
      <w:pgMar w:top="432" w:right="1728" w:bottom="864"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4116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BA105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FBE44ED"/>
    <w:multiLevelType w:val="singleLevel"/>
    <w:tmpl w:val="FFFFFFFF"/>
    <w:lvl w:ilvl="0">
      <w:numFmt w:val="bullet"/>
      <w:lvlText w:val=""/>
      <w:legacy w:legacy="1" w:legacySpace="0" w:legacyIndent="360"/>
      <w:lvlJc w:val="left"/>
      <w:pPr>
        <w:ind w:left="720" w:hanging="360"/>
      </w:pPr>
      <w:rPr>
        <w:rFonts w:ascii="Symbol" w:hAnsi="Symbol" w:hint="default"/>
      </w:rPr>
    </w:lvl>
  </w:abstractNum>
  <w:num w:numId="1">
    <w:abstractNumId w:val="0"/>
    <w:lvlOverride w:ilvl="0">
      <w:lvl w:ilvl="0">
        <w:start w:val="1"/>
        <w:numFmt w:val="bullet"/>
        <w:lvlText w:val=""/>
        <w:legacy w:legacy="1" w:legacySpace="0" w:legacyIndent="432"/>
        <w:lvlJc w:val="left"/>
        <w:pPr>
          <w:ind w:left="864" w:hanging="432"/>
        </w:pPr>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281"/>
    <w:rsid w:val="001470EF"/>
    <w:rsid w:val="00154A2E"/>
    <w:rsid w:val="001613CE"/>
    <w:rsid w:val="00237281"/>
    <w:rsid w:val="002876D6"/>
    <w:rsid w:val="002D1E9C"/>
    <w:rsid w:val="00355E64"/>
    <w:rsid w:val="003635B9"/>
    <w:rsid w:val="003A0250"/>
    <w:rsid w:val="00413418"/>
    <w:rsid w:val="004C5241"/>
    <w:rsid w:val="00501537"/>
    <w:rsid w:val="00532CA4"/>
    <w:rsid w:val="00536309"/>
    <w:rsid w:val="005669FC"/>
    <w:rsid w:val="005A1BBE"/>
    <w:rsid w:val="006059F9"/>
    <w:rsid w:val="00721CC3"/>
    <w:rsid w:val="007267B0"/>
    <w:rsid w:val="007659DC"/>
    <w:rsid w:val="007708DC"/>
    <w:rsid w:val="00772E0A"/>
    <w:rsid w:val="007753F3"/>
    <w:rsid w:val="00822195"/>
    <w:rsid w:val="008541C4"/>
    <w:rsid w:val="008C0407"/>
    <w:rsid w:val="008F3EE5"/>
    <w:rsid w:val="0095094F"/>
    <w:rsid w:val="00A0188D"/>
    <w:rsid w:val="00AE6D80"/>
    <w:rsid w:val="00B13AD3"/>
    <w:rsid w:val="00D70841"/>
    <w:rsid w:val="00DB2CAF"/>
    <w:rsid w:val="00E45B62"/>
    <w:rsid w:val="00E76087"/>
    <w:rsid w:val="00F00DE1"/>
    <w:rsid w:val="00F16BC1"/>
    <w:rsid w:val="00F54DEE"/>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237281"/>
    <w:pPr>
      <w:spacing w:after="120"/>
      <w:ind w:firstLine="432"/>
    </w:pPr>
    <w:rPr>
      <w:sz w:val="24"/>
    </w:rPr>
  </w:style>
  <w:style w:type="paragraph" w:styleId="Heading1">
    <w:name w:val="heading 1"/>
    <w:basedOn w:val="Normal"/>
    <w:next w:val="Normal"/>
    <w:qFormat/>
    <w:rsid w:val="00536309"/>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237281"/>
    <w:pPr>
      <w:keepNext/>
      <w:spacing w:before="120"/>
      <w:ind w:firstLine="0"/>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3AD3"/>
    <w:rPr>
      <w:rFonts w:ascii="Tahoma" w:hAnsi="Tahoma" w:cs="Tahoma"/>
      <w:sz w:val="16"/>
      <w:szCs w:val="16"/>
    </w:rPr>
  </w:style>
  <w:style w:type="paragraph" w:customStyle="1" w:styleId="LevelC">
    <w:name w:val="LevelC"/>
    <w:basedOn w:val="Normal"/>
    <w:rsid w:val="008541C4"/>
    <w:pPr>
      <w:ind w:left="1296" w:hanging="432"/>
    </w:pPr>
  </w:style>
  <w:style w:type="paragraph" w:customStyle="1" w:styleId="LevelB">
    <w:name w:val="LevelB"/>
    <w:basedOn w:val="Normal"/>
    <w:rsid w:val="008541C4"/>
    <w:pPr>
      <w:ind w:left="864" w:hanging="432"/>
    </w:pPr>
  </w:style>
  <w:style w:type="paragraph" w:styleId="Title">
    <w:name w:val="Title"/>
    <w:basedOn w:val="Normal"/>
    <w:qFormat/>
    <w:rsid w:val="008541C4"/>
    <w:pPr>
      <w:ind w:firstLine="0"/>
      <w:jc w:val="center"/>
    </w:pPr>
    <w:rPr>
      <w:b/>
      <w:kern w:val="28"/>
      <w:sz w:val="28"/>
    </w:rPr>
  </w:style>
  <w:style w:type="paragraph" w:customStyle="1" w:styleId="LevelA">
    <w:name w:val="LevelA"/>
    <w:basedOn w:val="LevelB"/>
    <w:rsid w:val="008541C4"/>
    <w:pPr>
      <w:ind w:left="0" w:firstLine="0"/>
    </w:pPr>
    <w:rPr>
      <w:b/>
      <w:sz w:val="28"/>
    </w:rPr>
  </w:style>
  <w:style w:type="paragraph" w:customStyle="1" w:styleId="LevelA0">
    <w:name w:val="Level A"/>
    <w:basedOn w:val="Heading1"/>
    <w:rsid w:val="00536309"/>
    <w:pPr>
      <w:spacing w:after="0"/>
      <w:ind w:hanging="432"/>
    </w:pPr>
    <w:rPr>
      <w:rFonts w:cs="Times New Roman"/>
      <w:bCs w:val="0"/>
      <w:kern w:val="28"/>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237281"/>
    <w:pPr>
      <w:spacing w:after="120"/>
      <w:ind w:firstLine="432"/>
    </w:pPr>
    <w:rPr>
      <w:sz w:val="24"/>
    </w:rPr>
  </w:style>
  <w:style w:type="paragraph" w:styleId="Heading1">
    <w:name w:val="heading 1"/>
    <w:basedOn w:val="Normal"/>
    <w:next w:val="Normal"/>
    <w:qFormat/>
    <w:rsid w:val="00536309"/>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237281"/>
    <w:pPr>
      <w:keepNext/>
      <w:spacing w:before="120"/>
      <w:ind w:firstLine="0"/>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3AD3"/>
    <w:rPr>
      <w:rFonts w:ascii="Tahoma" w:hAnsi="Tahoma" w:cs="Tahoma"/>
      <w:sz w:val="16"/>
      <w:szCs w:val="16"/>
    </w:rPr>
  </w:style>
  <w:style w:type="paragraph" w:customStyle="1" w:styleId="LevelC">
    <w:name w:val="LevelC"/>
    <w:basedOn w:val="Normal"/>
    <w:rsid w:val="008541C4"/>
    <w:pPr>
      <w:ind w:left="1296" w:hanging="432"/>
    </w:pPr>
  </w:style>
  <w:style w:type="paragraph" w:customStyle="1" w:styleId="LevelB">
    <w:name w:val="LevelB"/>
    <w:basedOn w:val="Normal"/>
    <w:rsid w:val="008541C4"/>
    <w:pPr>
      <w:ind w:left="864" w:hanging="432"/>
    </w:pPr>
  </w:style>
  <w:style w:type="paragraph" w:styleId="Title">
    <w:name w:val="Title"/>
    <w:basedOn w:val="Normal"/>
    <w:qFormat/>
    <w:rsid w:val="008541C4"/>
    <w:pPr>
      <w:ind w:firstLine="0"/>
      <w:jc w:val="center"/>
    </w:pPr>
    <w:rPr>
      <w:b/>
      <w:kern w:val="28"/>
      <w:sz w:val="28"/>
    </w:rPr>
  </w:style>
  <w:style w:type="paragraph" w:customStyle="1" w:styleId="LevelA">
    <w:name w:val="LevelA"/>
    <w:basedOn w:val="LevelB"/>
    <w:rsid w:val="008541C4"/>
    <w:pPr>
      <w:ind w:left="0" w:firstLine="0"/>
    </w:pPr>
    <w:rPr>
      <w:b/>
      <w:sz w:val="28"/>
    </w:rPr>
  </w:style>
  <w:style w:type="paragraph" w:customStyle="1" w:styleId="LevelA0">
    <w:name w:val="Level A"/>
    <w:basedOn w:val="Heading1"/>
    <w:rsid w:val="00536309"/>
    <w:pPr>
      <w:spacing w:after="0"/>
      <w:ind w:hanging="432"/>
    </w:pPr>
    <w:rPr>
      <w:rFonts w:cs="Times New Roman"/>
      <w:bCs w:val="0"/>
      <w:kern w:val="2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Christian Leadership 2 Pastoral Counseling Syllabus</vt:lpstr>
    </vt:vector>
  </TitlesOfParts>
  <Company>Xenos Christian Fellowship</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Leadership 2 Pastoral Counseling Syllabus</dc:title>
  <dc:creator>Xenos Christian Fellowship</dc:creator>
  <cp:lastModifiedBy>Keith McCallum</cp:lastModifiedBy>
  <cp:revision>4</cp:revision>
  <cp:lastPrinted>2007-01-08T13:20:00Z</cp:lastPrinted>
  <dcterms:created xsi:type="dcterms:W3CDTF">2011-10-05T18:14:00Z</dcterms:created>
  <dcterms:modified xsi:type="dcterms:W3CDTF">2011-10-05T21:56:00Z</dcterms:modified>
</cp:coreProperties>
</file>