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02" w:rsidRDefault="00905F02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905F02" w:rsidRDefault="00905F02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6C38C7" w:rsidRDefault="006C38C7" w:rsidP="006C38C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We would like to thank the reviewers for their time and thoughtful critiques of our paper. </w:t>
      </w:r>
    </w:p>
    <w:p w:rsidR="006C38C7" w:rsidRPr="00905F02" w:rsidRDefault="00905F02" w:rsidP="006C38C7">
      <w:pPr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  <w:t>Response to Reviewer 1</w:t>
      </w:r>
    </w:p>
    <w:p w:rsidR="00905F02" w:rsidRP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Reviewer Overview: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An extension of the DPD solution in [15, 20] was proposed in [21], where an iterative learning algorithm is used between the right and left IM3 sub-bands until they are both properly suppressed. (Better to have numbers based on frequencies F1/F2/2F1-F2/2F2-F1)</w:t>
      </w:r>
    </w:p>
    <w:p w:rsidR="00905F02" w:rsidRDefault="00905F02" w:rsidP="006C38C7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1:</w:t>
      </w:r>
      <w:r w:rsidRPr="00905F02">
        <w:rPr>
          <w:rFonts w:ascii="Arial" w:hAnsi="Arial" w:cs="Arial"/>
          <w:i/>
          <w:color w:val="212121"/>
          <w:sz w:val="20"/>
          <w:szCs w:val="20"/>
        </w:rPr>
        <w:t xml:space="preserve">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The Intermodulation/ACP is also </w:t>
      </w:r>
      <w:proofErr w:type="gramStart"/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depend</w:t>
      </w:r>
      <w:proofErr w:type="gramEnd"/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on the PAR and the peaks from the Waveforms. I don't see term like PAR/Peak/CFR.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</w:p>
    <w:p w:rsidR="00905F02" w:rsidRDefault="00905F02" w:rsidP="006C38C7">
      <w:pPr>
        <w:rPr>
          <w:rFonts w:ascii="Arial" w:hAnsi="Arial" w:cs="Arial"/>
          <w:i/>
          <w:color w:val="212121"/>
          <w:sz w:val="20"/>
          <w:szCs w:val="20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2:</w:t>
      </w:r>
      <w:r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 xml:space="preserve"> </w:t>
      </w: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I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MD/Intermodulation's/Third order non-linearities are mixes, may be reduce the complexity and stick to one of them.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i/>
          <w:color w:val="212121"/>
          <w:sz w:val="20"/>
          <w:szCs w:val="20"/>
        </w:rPr>
        <w:br/>
      </w: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3:</w:t>
      </w:r>
      <w: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The DPD curve achieved through the PA feedback path, nothing mentioned in the Document.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6C38C7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i/>
          <w:color w:val="212121"/>
          <w:sz w:val="20"/>
          <w:szCs w:val="20"/>
        </w:rPr>
        <w:br/>
      </w: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4:</w:t>
      </w:r>
      <w: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Nothing mentioned about currents and Efficiency. Document Missing technical terms.</w:t>
      </w:r>
      <w:r w:rsidRPr="00905F02">
        <w:rPr>
          <w:rFonts w:ascii="Arial" w:hAnsi="Arial" w:cs="Arial"/>
          <w:i/>
          <w:color w:val="212121"/>
          <w:sz w:val="20"/>
          <w:szCs w:val="20"/>
        </w:rPr>
        <w:br/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could be better if we add top level block diagram.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Default="00905F02" w:rsidP="006C38C7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:rsidR="00905F02" w:rsidRDefault="00905F02" w:rsidP="006C38C7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:rsidR="00905F02" w:rsidRPr="00905F02" w:rsidRDefault="00905F02" w:rsidP="00905F02">
      <w:pPr>
        <w:rPr>
          <w:rFonts w:ascii="Arial" w:hAnsi="Arial" w:cs="Arial"/>
          <w:b/>
          <w:color w:val="212121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Cs w:val="20"/>
          <w:shd w:val="clear" w:color="auto" w:fill="FFFFFF"/>
        </w:rPr>
        <w:t xml:space="preserve">Response to Reviewer </w:t>
      </w:r>
      <w:r w:rsidRPr="00905F02">
        <w:rPr>
          <w:rFonts w:ascii="Arial" w:hAnsi="Arial" w:cs="Arial"/>
          <w:b/>
          <w:color w:val="212121"/>
          <w:szCs w:val="20"/>
          <w:shd w:val="clear" w:color="auto" w:fill="FFFFFF"/>
        </w:rPr>
        <w:t>2</w:t>
      </w:r>
    </w:p>
    <w:p w:rsidR="006C38C7" w:rsidRDefault="006C38C7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6C38C7">
        <w:rPr>
          <w:rFonts w:ascii="Arial" w:hAnsi="Arial" w:cs="Arial"/>
          <w:b/>
          <w:color w:val="212121"/>
          <w:sz w:val="20"/>
          <w:szCs w:val="20"/>
        </w:rPr>
        <w:br/>
      </w:r>
      <w:r w:rsidR="00905F02"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 xml:space="preserve">Comment 1: 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The first concern is on the iterative processing method. Yes, this method can guarantee better performance. But, how to evaluate the increased latency?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</w:p>
    <w:p w:rsidR="006C38C7" w:rsidRDefault="00905F02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2: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It is mentioned that the learning is based on the serial processing manner for hardware complexity consideration. However, this will further increase the latency.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</w:p>
    <w:p w:rsidR="006C38C7" w:rsidRDefault="00905F02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lastRenderedPageBreak/>
        <w:t>Comment 3: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For the convergence speed up, both adaption and on-the-fly storage are adopted. However, both methods will introduce complexity. Authors should comment on the balance of performance and complexity.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</w:p>
    <w:p w:rsidR="006C38C7" w:rsidRDefault="00905F02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4: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It is good the design is implemented by </w:t>
      </w:r>
      <w:proofErr w:type="spellStart"/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WarpLab</w:t>
      </w:r>
      <w:proofErr w:type="spellEnd"/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. It would be better if the authors can compare this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</w:p>
    <w:p w:rsidR="00914500" w:rsidRDefault="00905F02" w:rsidP="00905F02">
      <w:pPr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i/>
          <w:color w:val="212121"/>
          <w:sz w:val="20"/>
          <w:szCs w:val="20"/>
          <w:shd w:val="clear" w:color="auto" w:fill="FFFFFF"/>
        </w:rPr>
        <w:t>Comment 5:</w:t>
      </w:r>
      <w:r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 xml:space="preserve"> </w:t>
      </w:r>
      <w:r w:rsidR="006C38C7" w:rsidRPr="00905F02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It is not suggested to have Figure 2 occupy the entire page.</w:t>
      </w:r>
    </w:p>
    <w:p w:rsidR="00905F02" w:rsidRDefault="00905F02" w:rsidP="00905F02">
      <w:pPr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r w:rsidRPr="00905F02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t>Response:</w:t>
      </w:r>
    </w:p>
    <w:p w:rsidR="00905F02" w:rsidRPr="00905F02" w:rsidRDefault="00905F02" w:rsidP="00905F02">
      <w:pPr>
        <w:rPr>
          <w:i/>
        </w:rPr>
      </w:pPr>
      <w:bookmarkStart w:id="0" w:name="_GoBack"/>
      <w:bookmarkEnd w:id="0"/>
    </w:p>
    <w:sectPr w:rsidR="00905F02" w:rsidRPr="0090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56C5D"/>
    <w:multiLevelType w:val="hybridMultilevel"/>
    <w:tmpl w:val="E8B06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C7"/>
    <w:rsid w:val="006C38C7"/>
    <w:rsid w:val="00905F02"/>
    <w:rsid w:val="0091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10DE"/>
  <w15:chartTrackingRefBased/>
  <w15:docId w15:val="{88E2DE39-7C5E-44C5-B924-51C48B45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Tarver</dc:creator>
  <cp:keywords/>
  <dc:description/>
  <cp:lastModifiedBy>Chance Tarver</cp:lastModifiedBy>
  <cp:revision>2</cp:revision>
  <dcterms:created xsi:type="dcterms:W3CDTF">2017-08-13T19:49:00Z</dcterms:created>
  <dcterms:modified xsi:type="dcterms:W3CDTF">2017-08-13T19:59:00Z</dcterms:modified>
</cp:coreProperties>
</file>