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DF826" w:rsidP="0EDDF826" w:rsidRDefault="0EDDF826" w14:paraId="313FAB5A" w14:textId="34A4E8C1">
      <w:pPr>
        <w:pStyle w:val="Heading1"/>
        <w:spacing w:after="0" w:afterAutospacing="off"/>
        <w:rPr>
          <w:rFonts w:ascii="Georgia" w:hAnsi="Georgia" w:eastAsia="Georgia" w:cs="Georgia"/>
          <w:noProof w:val="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40"/>
          <w:szCs w:val="40"/>
          <w:lang w:val="en"/>
        </w:rPr>
        <w:t>C. Tavis Post</w:t>
      </w:r>
    </w:p>
    <w:p w:rsidR="0EDDF826" w:rsidP="0EDDF826" w:rsidRDefault="0EDDF826" w14:paraId="655D9172" w14:textId="55EB50DD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Seattle, WA</w:t>
      </w:r>
    </w:p>
    <w:p w:rsidR="0EDDF826" w:rsidP="0EDDF826" w:rsidRDefault="0EDDF826" w14:paraId="13AF8C53" w14:textId="3D3A0EF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206-992-1518 </w:t>
      </w:r>
    </w:p>
    <w:p w:rsidR="0EDDF826" w:rsidP="0EDDF826" w:rsidRDefault="0EDDF826" w14:paraId="1D3DF617" w14:textId="0187C279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10c9985d24fc4652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tavispost@gmail.</w:t>
        </w:r>
      </w:hyperlink>
      <w:hyperlink r:id="Rf64e4aa714824373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com</w:t>
        </w:r>
      </w:hyperlink>
    </w:p>
    <w:p w:rsidR="0EDDF826" w:rsidP="0EDDF826" w:rsidRDefault="0EDDF826" w14:paraId="78AC0F8E" w14:textId="11FB0A6C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d5bdee1825054b14">
        <w:r w:rsidRPr="0EDDF826" w:rsidR="0EDDF826">
          <w:rPr>
            <w:rStyle w:val="Hyperlink"/>
            <w:rFonts w:ascii="Georgia" w:hAnsi="Georgia" w:eastAsia="Georgia" w:cs="Georgia"/>
            <w:noProof w:val="0"/>
            <w:color w:val="1155CC"/>
            <w:sz w:val="22"/>
            <w:szCs w:val="22"/>
            <w:u w:val="single"/>
            <w:lang w:val="en"/>
          </w:rPr>
          <w:t>ctavispost.com</w:t>
        </w:r>
      </w:hyperlink>
    </w:p>
    <w:p w:rsidR="0EDDF826" w:rsidP="0EDDF826" w:rsidRDefault="0EDDF826" w14:paraId="542EBB5E" w14:textId="38C6A470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"/>
        </w:rPr>
      </w:pPr>
    </w:p>
    <w:p w:rsidR="0EDDF826" w:rsidP="0EDDF826" w:rsidRDefault="0EDDF826" w14:paraId="52781F8F" w14:textId="33F6C9AD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Profile</w:t>
      </w:r>
    </w:p>
    <w:p w:rsidR="0EDDF826" w:rsidP="0EDDF826" w:rsidRDefault="0EDDF826" w14:paraId="10B4A39A" w14:textId="54528227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From my lifelong passion for illustration, to customer service, to my work writing for child advocacy, I have seen that the right synthesis of form and function helps us solve problems, help people, and make the world a more interesting place. To that end, I am in the midst of a career shift from grocery management to UX. I blend my unique background with technical skills to make things that help people. I want to work with you to improve our lives through purposeful, ethical, and inclusive design.</w:t>
      </w:r>
    </w:p>
    <w:p w:rsidR="0EDDF826" w:rsidP="0EDDF826" w:rsidRDefault="0EDDF826" w14:paraId="5DFAEE37" w14:textId="05AB1DA3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"/>
        </w:rPr>
      </w:pPr>
    </w:p>
    <w:p w:rsidR="0EDDF826" w:rsidP="0EDDF826" w:rsidRDefault="0EDDF826" w14:paraId="7868EDB8" w14:textId="1425E901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Experience</w:t>
      </w:r>
    </w:p>
    <w:p w:rsidR="0EDDF826" w:rsidP="0EDDF826" w:rsidRDefault="0EDDF826" w14:paraId="25066E06" w14:textId="4A9CC171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Sabbatical</w:t>
      </w:r>
    </w:p>
    <w:p w:rsidR="0EDDF826" w:rsidP="0EDDF826" w:rsidRDefault="0EDDF826" w14:paraId="483A228A" w14:textId="527E5775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April 2018 - present</w:t>
      </w:r>
    </w:p>
    <w:p w:rsidR="0EDDF826" w:rsidP="0EDDF826" w:rsidRDefault="0EDDF826" w14:paraId="0207C960" w14:textId="000BF8F1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Design UX, UI, and frontend development projects with Bloc.io, in meetups, and self-study.</w:t>
      </w:r>
    </w:p>
    <w:p w:rsidR="0EDDF826" w:rsidP="0EDDF826" w:rsidRDefault="0EDDF826" w14:paraId="3A14CB53" w14:textId="79A7E829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Make sites, mockups, and prototypes of progressive web apps and mobile apps using design thinking.</w:t>
      </w:r>
    </w:p>
    <w:p w:rsidR="0EDDF826" w:rsidP="0EDDF826" w:rsidRDefault="0EDDF826" w14:paraId="7231E7AF" w14:textId="6BCAE794">
      <w:pPr>
        <w:pStyle w:val="ListParagraph"/>
        <w:numPr>
          <w:ilvl w:val="0"/>
          <w:numId w:val="1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Create content for sites based on qualitative research, personas, and user stories.</w:t>
      </w:r>
    </w:p>
    <w:p w:rsidR="0EDDF826" w:rsidP="0EDDF826" w:rsidRDefault="0EDDF826" w14:paraId="4B168CAF" w14:textId="61732352">
      <w:pPr>
        <w:pStyle w:val="Normal"/>
        <w:spacing w:line="331" w:lineRule="auto"/>
        <w:ind w:left="360" w:hanging="360"/>
        <w:rPr>
          <w:rFonts w:ascii="Georgia" w:hAnsi="Georgia" w:eastAsia="Georgia" w:cs="Georgia"/>
          <w:noProof w:val="0"/>
          <w:sz w:val="22"/>
          <w:szCs w:val="22"/>
          <w:lang w:val="en"/>
        </w:rPr>
      </w:pPr>
    </w:p>
    <w:p w:rsidR="0EDDF826" w:rsidP="0EDDF826" w:rsidRDefault="0EDDF826" w14:paraId="79704EE6" w14:textId="59562860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Fourth Manager, QFC</w:t>
      </w:r>
    </w:p>
    <w:p w:rsidR="0EDDF826" w:rsidP="0EDDF826" w:rsidRDefault="0EDDF826" w14:paraId="40EEF4D5" w14:textId="22037590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October 2008 - March 2018</w:t>
      </w:r>
    </w:p>
    <w:p w:rsidR="0EDDF826" w:rsidP="0EDDF826" w:rsidRDefault="0EDDF826" w14:paraId="6BA93BE4" w14:textId="7E71D1E0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Grew and mentored diverse staff of 64 people.</w:t>
      </w:r>
    </w:p>
    <w:p w:rsidR="0EDDF826" w:rsidP="0EDDF826" w:rsidRDefault="0EDDF826" w14:paraId="35425045" w14:textId="32FD2FBF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Consulted customers and employees directly, supplementing surveys and data to form strategies to increase profit, productivity, and customer satisfaction.</w:t>
      </w:r>
    </w:p>
    <w:p w:rsidR="0EDDF826" w:rsidP="0EDDF826" w:rsidRDefault="0EDDF826" w14:paraId="6720F12D" w14:textId="7A1237C6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Facilitated cross-functional communication between departments and shifts, and the public, associates, and management.</w:t>
      </w:r>
    </w:p>
    <w:p w:rsidR="0EDDF826" w:rsidP="0EDDF826" w:rsidRDefault="0EDDF826" w14:paraId="4858A9D8" w14:textId="1E1762DA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Drove store planning using key metrics, increasing high satisfaction by 20%.</w:t>
      </w:r>
    </w:p>
    <w:p w:rsidR="0EDDF826" w:rsidP="0EDDF826" w:rsidRDefault="0EDDF826" w14:paraId="2896E81A" w14:textId="0D473CCB">
      <w:pPr>
        <w:pStyle w:val="ListParagraph"/>
        <w:numPr>
          <w:ilvl w:val="0"/>
          <w:numId w:val="2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Ensured smooth experience for all, accounting for customer experience and employee needs.</w:t>
      </w:r>
    </w:p>
    <w:p w:rsidR="0EDDF826" w:rsidP="0EDDF826" w:rsidRDefault="0EDDF826" w14:paraId="13BF1063" w14:textId="56E7C693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4397B734" w14:textId="64D491B5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Writing Consultant, ELP Social Work</w:t>
      </w:r>
    </w:p>
    <w:p w:rsidR="0EDDF826" w:rsidP="0EDDF826" w:rsidRDefault="0EDDF826" w14:paraId="1D7D774D" w14:textId="6CFABC1E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2012 - June 2018</w:t>
      </w:r>
    </w:p>
    <w:p w:rsidR="0EDDF826" w:rsidP="0EDDF826" w:rsidRDefault="0EDDF826" w14:paraId="0B17B7A5" w14:textId="09E16B54">
      <w:pPr>
        <w:pStyle w:val="ListParagraph"/>
        <w:numPr>
          <w:ilvl w:val="0"/>
          <w:numId w:val="3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Crafted narratives, plans for treatment and family reunification in complex cases with tight deadlines.</w:t>
      </w:r>
    </w:p>
    <w:p w:rsidR="0EDDF826" w:rsidP="0EDDF826" w:rsidRDefault="0EDDF826" w14:paraId="7DA2C93B" w14:textId="5D897BAA">
      <w:pPr>
        <w:spacing w:line="331" w:lineRule="auto"/>
        <w:ind w:left="7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097C8470" w14:textId="1C9F003A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Volunteer, King County Superior Court CASA Office</w:t>
      </w:r>
    </w:p>
    <w:p w:rsidR="0EDDF826" w:rsidP="0EDDF826" w:rsidRDefault="0EDDF826" w14:paraId="0356EA79" w14:textId="6497405B">
      <w:pPr>
        <w:spacing w:after="12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March 1995 - August 2010</w:t>
      </w:r>
    </w:p>
    <w:p w:rsidR="0EDDF826" w:rsidP="0EDDF826" w:rsidRDefault="0EDDF826" w14:paraId="15263A07" w14:textId="19299A34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Wrote and edited abstracts, reports, and letters adjusting style to suit audience and purpose.</w:t>
      </w:r>
    </w:p>
    <w:p w:rsidR="0EDDF826" w:rsidP="0EDDF826" w:rsidRDefault="0EDDF826" w14:paraId="1EE2024B" w14:textId="48633DFD">
      <w:pPr>
        <w:pStyle w:val="ListParagraph"/>
        <w:numPr>
          <w:ilvl w:val="0"/>
          <w:numId w:val="4"/>
        </w:numPr>
        <w:spacing w:line="331" w:lineRule="auto"/>
        <w:ind w:left="720" w:hanging="360"/>
        <w:rPr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Developed and maintained tailored case database and trained social workers in its use.</w:t>
      </w:r>
    </w:p>
    <w:p w:rsidR="0EDDF826" w:rsidP="0EDDF826" w:rsidRDefault="0EDDF826" w14:paraId="7BA6E37C" w14:textId="51B0BCA1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FDC2A69" w14:textId="30934D72">
      <w:pPr>
        <w:spacing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Education</w:t>
      </w:r>
    </w:p>
    <w:p w:rsidR="0EDDF826" w:rsidP="0EDDF826" w:rsidRDefault="0EDDF826" w14:paraId="0599E3C7" w14:textId="52B1F705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Bloc.io Design Program</w:t>
      </w: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 </w:t>
      </w:r>
    </w:p>
    <w:p w:rsidR="0EDDF826" w:rsidP="0EDDF826" w:rsidRDefault="0EDDF826" w14:paraId="7B716BC1" w14:textId="2F6613C5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2018–2019</w:t>
      </w:r>
    </w:p>
    <w:p w:rsidR="0EDDF826" w:rsidP="0EDDF826" w:rsidRDefault="0EDDF826" w14:paraId="3EBDAAAB" w14:textId="4948CA90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UX, UI, and frontend design.</w:t>
      </w:r>
    </w:p>
    <w:p w:rsidR="0EDDF826" w:rsidP="0EDDF826" w:rsidRDefault="0EDDF826" w14:paraId="3DECBD3C" w14:textId="75539D7D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5752EE8F" w14:textId="4398DA52">
      <w:pPr>
        <w:spacing w:after="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b w:val="1"/>
          <w:bCs w:val="1"/>
          <w:noProof w:val="0"/>
          <w:sz w:val="22"/>
          <w:szCs w:val="22"/>
          <w:lang w:val="en"/>
        </w:rPr>
        <w:t>University of Washington</w:t>
      </w:r>
    </w:p>
    <w:p w:rsidR="0EDDF826" w:rsidP="0EDDF826" w:rsidRDefault="0EDDF826" w14:paraId="2DC9473F" w14:textId="0788D538">
      <w:pPr>
        <w:spacing w:after="120" w:afterAutospacing="off"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color w:val="434343"/>
          <w:sz w:val="22"/>
          <w:szCs w:val="22"/>
          <w:lang w:val="en"/>
        </w:rPr>
        <w:t>1999–2006</w:t>
      </w:r>
    </w:p>
    <w:p w:rsidR="0EDDF826" w:rsidP="0EDDF826" w:rsidRDefault="0EDDF826" w14:paraId="6F4C663D" w14:textId="50C06E7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Philosophy, Japanese.</w:t>
      </w:r>
    </w:p>
    <w:p w:rsidR="0EDDF826" w:rsidP="0EDDF826" w:rsidRDefault="0EDDF826" w14:paraId="47F42EF0" w14:textId="073AD093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681057E1" w14:textId="5FFF7D78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Skills</w:t>
      </w:r>
    </w:p>
    <w:p w:rsidR="0EDDF826" w:rsidP="0EDDF826" w:rsidRDefault="0EDDF826" w14:paraId="529C560C" w14:textId="31FCD434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prototyping, wireframes, flows, user tests, surveys, interviews, personas, user stories, mockups, storyboards, research, branding, competitive analysis, sketching, illustration, storytelling, accessible design, user centered design, writing, UI</w:t>
      </w:r>
    </w:p>
    <w:p w:rsidR="0EDDF826" w:rsidP="0EDDF826" w:rsidRDefault="0EDDF826" w14:paraId="6D462FE3" w14:textId="0DB88540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B827442" w14:textId="17A5656B">
      <w:pPr>
        <w:spacing w:line="276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Tools</w:t>
      </w:r>
    </w:p>
    <w:p w:rsidR="0EDDF826" w:rsidP="0EDDF826" w:rsidRDefault="0EDDF826" w14:paraId="491EA25C" w14:textId="0CF6013C">
      <w:pPr>
        <w:spacing w:line="276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Sketch, </w:t>
      </w:r>
      <w:proofErr w:type="spellStart"/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Figma</w:t>
      </w:r>
      <w:proofErr w:type="spellEnd"/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 xml:space="preserve">, XD, Illustrator, HTML5, CSS, </w:t>
      </w:r>
      <w:proofErr w:type="spellStart"/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Javascript</w:t>
      </w:r>
      <w:proofErr w:type="spellEnd"/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, jQuery, Jekyll, Git, Trello, Atom, pencil &amp; paper</w:t>
      </w:r>
    </w:p>
    <w:p w:rsidR="0EDDF826" w:rsidP="0EDDF826" w:rsidRDefault="0EDDF826" w14:paraId="11605D0C" w14:textId="4E6DAE91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345B6AB4" w14:textId="34D1C85B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Projects</w:t>
      </w:r>
    </w:p>
    <w:p w:rsidR="0EDDF826" w:rsidP="0EDDF826" w:rsidRDefault="0EDDF826" w14:paraId="22BF3310" w14:textId="4FE9F848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7aad225688ed467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jot &amp;</w:t>
        </w:r>
      </w:hyperlink>
    </w:p>
    <w:p w:rsidR="0EDDF826" w:rsidP="0EDDF826" w:rsidRDefault="0EDDF826" w14:paraId="0CEE8624" w14:textId="226C0972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storage, notebook, PWA prototype</w:t>
      </w:r>
    </w:p>
    <w:p w:rsidR="0EDDF826" w:rsidP="0EDDF826" w:rsidRDefault="0EDDF826" w14:paraId="6EB0E40C" w14:textId="16BA2E89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79DFAF8E" w14:textId="36EEA8B3">
      <w:pPr>
        <w:spacing w:after="0" w:afterAutospacing="off"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hyperlink r:id="R4c9ef234d33f492f">
        <w:r w:rsidRPr="0EDDF826" w:rsidR="0EDDF826">
          <w:rPr>
            <w:rStyle w:val="Hyperlink"/>
            <w:rFonts w:ascii="Georgia" w:hAnsi="Georgia" w:eastAsia="Georgia" w:cs="Georgia"/>
            <w:b w:val="1"/>
            <w:bCs w:val="1"/>
            <w:noProof w:val="0"/>
            <w:color w:val="1155CC"/>
            <w:sz w:val="22"/>
            <w:szCs w:val="22"/>
            <w:u w:val="single"/>
            <w:lang w:val="en"/>
          </w:rPr>
          <w:t>bus hop</w:t>
        </w:r>
      </w:hyperlink>
    </w:p>
    <w:p w:rsidR="0EDDF826" w:rsidP="0EDDF826" w:rsidRDefault="0EDDF826" w14:paraId="49FF843E" w14:textId="60E4C27B">
      <w:pPr>
        <w:spacing w:line="331" w:lineRule="auto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mass transit mobile app concept</w:t>
      </w:r>
    </w:p>
    <w:p w:rsidR="0EDDF826" w:rsidP="0EDDF826" w:rsidRDefault="0EDDF826" w14:paraId="61F08948" w14:textId="563DB46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</w:p>
    <w:p w:rsidR="0EDDF826" w:rsidP="0EDDF826" w:rsidRDefault="0EDDF826" w14:paraId="249E68C1" w14:textId="653D0803">
      <w:pPr>
        <w:spacing w:after="160" w:afterAutospacing="off" w:line="331" w:lineRule="auto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30"/>
          <w:szCs w:val="30"/>
          <w:lang w:val="en"/>
        </w:rPr>
        <w:t>Interests</w:t>
      </w:r>
    </w:p>
    <w:p w:rsidR="0EDDF826" w:rsidP="0EDDF826" w:rsidRDefault="0EDDF826" w14:paraId="2BEA8DED" w14:textId="0DA0EA56">
      <w:pPr>
        <w:spacing w:line="288" w:lineRule="auto"/>
        <w:ind w:right="-20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0EDDF826" w:rsidR="0EDDF826">
        <w:rPr>
          <w:rFonts w:ascii="Georgia" w:hAnsi="Georgia" w:eastAsia="Georgia" w:cs="Georgia"/>
          <w:noProof w:val="0"/>
          <w:sz w:val="22"/>
          <w:szCs w:val="22"/>
          <w:lang w:val="en"/>
        </w:rPr>
        <w:t>hiking, drawing, graphic novels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Georgia" w:hAnsi="Georg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9384A2"/>
  <w15:docId w15:val="{1e82e7a8-0452-4064-95e0-b982dd2951cd}"/>
  <w:rsids>
    <w:rsidRoot w:val="439384A2"/>
    <w:rsid w:val="0EDDF826"/>
    <w:rsid w:val="439384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tavispost@gmail.com" TargetMode="External" Id="R10c9985d24fc4652" /><Relationship Type="http://schemas.openxmlformats.org/officeDocument/2006/relationships/hyperlink" Target="mailto:tavispost@gmail.com" TargetMode="External" Id="Rf64e4aa714824373" /><Relationship Type="http://schemas.openxmlformats.org/officeDocument/2006/relationships/hyperlink" Target="https://ctavispost.com/" TargetMode="External" Id="Rd5bdee1825054b14" /><Relationship Type="http://schemas.openxmlformats.org/officeDocument/2006/relationships/hyperlink" Target="https://ctavispost.com/project01.html" TargetMode="External" Id="R7aad225688ed467f" /><Relationship Type="http://schemas.openxmlformats.org/officeDocument/2006/relationships/hyperlink" Target="https://docs.google.com/presentation/d/1k-YYYjvpRXqHV7TVsjBOHiaG0Ug9v9CoFzt_kIuZ8Vg/edit?usp=sharing" TargetMode="External" Id="R4c9ef234d33f492f" /><Relationship Type="http://schemas.openxmlformats.org/officeDocument/2006/relationships/numbering" Target="/word/numbering.xml" Id="R55088ed90268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2019-11-12T01:16:20.3025076Z</dcterms:created>
  <dcterms:modified xsi:type="dcterms:W3CDTF">2019-11-12T01:28:06.6923078Z</dcterms:modified>
  <dc:creator>Tavis Post</dc:creator>
  <lastModifiedBy>Tavis Post</lastModifiedBy>
</coreProperties>
</file>