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DDF826" w:rsidP="0EDDF826" w:rsidRDefault="0EDDF826" w14:paraId="313FAB5A" w14:textId="34A4E8C1">
      <w:pPr>
        <w:pStyle w:val="Heading1"/>
        <w:spacing w:after="0" w:afterAutospacing="off"/>
        <w:rPr>
          <w:rFonts w:ascii="Georgia" w:hAnsi="Georgia" w:eastAsia="Georgia" w:cs="Georgia"/>
          <w:noProof w:val="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40"/>
          <w:szCs w:val="40"/>
          <w:lang w:val="en"/>
        </w:rPr>
        <w:t>C. Tavis Post</w:t>
      </w:r>
    </w:p>
    <w:p w:rsidR="0EDDF826" w:rsidP="0EDDF826" w:rsidRDefault="0EDDF826" w14:paraId="655D9172" w14:textId="55EB50DD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Seattle, WA</w:t>
      </w:r>
    </w:p>
    <w:p w:rsidR="0EDDF826" w:rsidP="0EDDF826" w:rsidRDefault="0EDDF826" w14:paraId="13AF8C53" w14:textId="3D3A0EF0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 xml:space="preserve">206-992-1518 </w:t>
      </w:r>
    </w:p>
    <w:p w:rsidR="0EDDF826" w:rsidP="0EDDF826" w:rsidRDefault="0EDDF826" w14:paraId="1D3DF617" w14:textId="7879BAFA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7B076904" w:rsidR="7B076904">
        <w:rPr>
          <w:rFonts w:ascii="Georgia" w:hAnsi="Georgia" w:eastAsia="Georgia" w:cs="Georgia"/>
          <w:noProof w:val="0"/>
          <w:color w:val="1155CC"/>
          <w:sz w:val="22"/>
          <w:szCs w:val="22"/>
          <w:u w:val="single"/>
          <w:lang w:val="en"/>
        </w:rPr>
        <w:t>c</w:t>
      </w:r>
      <w:hyperlink r:id="Rfca4ebf9c6724ab6">
        <w:r w:rsidRPr="7B076904" w:rsidR="7B076904">
          <w:rPr>
            <w:rStyle w:val="Hyperlink"/>
            <w:rFonts w:ascii="Georgia" w:hAnsi="Georgia" w:eastAsia="Georgia" w:cs="Georgia"/>
            <w:noProof w:val="0"/>
            <w:color w:val="1155CC"/>
            <w:sz w:val="22"/>
            <w:szCs w:val="22"/>
            <w:u w:val="single"/>
            <w:lang w:val="en"/>
          </w:rPr>
          <w:t>tavispost@gmail.</w:t>
        </w:r>
      </w:hyperlink>
      <w:hyperlink r:id="Raa9fb8fcd8de4c6a">
        <w:r w:rsidRPr="7B076904" w:rsidR="7B076904">
          <w:rPr>
            <w:rStyle w:val="Hyperlink"/>
            <w:rFonts w:ascii="Georgia" w:hAnsi="Georgia" w:eastAsia="Georgia" w:cs="Georgia"/>
            <w:noProof w:val="0"/>
            <w:color w:val="1155CC"/>
            <w:sz w:val="22"/>
            <w:szCs w:val="22"/>
            <w:u w:val="single"/>
            <w:lang w:val="en"/>
          </w:rPr>
          <w:t>com</w:t>
        </w:r>
      </w:hyperlink>
    </w:p>
    <w:p w:rsidR="0EDDF826" w:rsidP="0EDDF826" w:rsidRDefault="0EDDF826" w14:paraId="78AC0F8E" w14:textId="11FB0A6C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hyperlink r:id="Rd5bdee1825054b14">
        <w:r w:rsidRPr="0EDDF826" w:rsidR="0EDDF826">
          <w:rPr>
            <w:rStyle w:val="Hyperlink"/>
            <w:rFonts w:ascii="Georgia" w:hAnsi="Georgia" w:eastAsia="Georgia" w:cs="Georgia"/>
            <w:noProof w:val="0"/>
            <w:color w:val="1155CC"/>
            <w:sz w:val="22"/>
            <w:szCs w:val="22"/>
            <w:u w:val="single"/>
            <w:lang w:val="en"/>
          </w:rPr>
          <w:t>ctavispost.com</w:t>
        </w:r>
      </w:hyperlink>
    </w:p>
    <w:p w:rsidR="0EDDF826" w:rsidP="0EDDF826" w:rsidRDefault="0EDDF826" w14:paraId="542EBB5E" w14:textId="38C6A470">
      <w:pPr>
        <w:spacing w:line="331" w:lineRule="auto"/>
        <w:rPr>
          <w:rFonts w:ascii="Georgia" w:hAnsi="Georgia" w:eastAsia="Georgia" w:cs="Georgia"/>
          <w:noProof w:val="0"/>
          <w:sz w:val="30"/>
          <w:szCs w:val="30"/>
          <w:lang w:val="en"/>
        </w:rPr>
      </w:pPr>
    </w:p>
    <w:p w:rsidR="0EDDF826" w:rsidP="0EDDF826" w:rsidRDefault="0EDDF826" w14:paraId="52781F8F" w14:textId="33F6C9AD">
      <w:pPr>
        <w:spacing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Profile</w:t>
      </w:r>
    </w:p>
    <w:p w:rsidR="0EDDF826" w:rsidP="0EDDF826" w:rsidRDefault="0EDDF826" w14:paraId="10B4A39A" w14:textId="39FB8482">
      <w:pPr>
        <w:spacing w:line="276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7B076904" w:rsidR="7B076904">
        <w:rPr>
          <w:rFonts w:ascii="Georgia" w:hAnsi="Georgia" w:eastAsia="Georgia" w:cs="Georgia"/>
          <w:noProof w:val="0"/>
          <w:sz w:val="22"/>
          <w:szCs w:val="22"/>
          <w:lang w:val="en"/>
        </w:rPr>
        <w:t>From my lifelong passion for illustration, to customer service, to writing for child advocacy, I have seen that the right synthesis of form and function helps us solve problems, help people, and make the world a more interesting place. To that end, I am in the midst of a career shift from grocery management to UX. I blend my unique background with technical skills to make things that help people. I want us to work together to improve our lives through purposeful, ethical, and inclusive design.</w:t>
      </w:r>
    </w:p>
    <w:p w:rsidR="0EDDF826" w:rsidP="7B076904" w:rsidRDefault="0EDDF826" w14:paraId="5DFAEE37" w14:textId="05AB1DA3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"/>
        </w:rPr>
      </w:pPr>
    </w:p>
    <w:p w:rsidR="0EDDF826" w:rsidP="0EDDF826" w:rsidRDefault="0EDDF826" w14:paraId="7868EDB8" w14:textId="1425E901">
      <w:pPr>
        <w:spacing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Experience</w:t>
      </w:r>
    </w:p>
    <w:p w:rsidR="0EDDF826" w:rsidP="0EDDF826" w:rsidRDefault="0EDDF826" w14:paraId="25066E06" w14:textId="7A038919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7B076904" w:rsidR="7B076904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UX Designer, Sabbatical</w:t>
      </w:r>
    </w:p>
    <w:p w:rsidR="0EDDF826" w:rsidP="0EDDF826" w:rsidRDefault="0EDDF826" w14:paraId="483A228A" w14:textId="527E5775">
      <w:pPr>
        <w:spacing w:after="12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April 2018 - present</w:t>
      </w:r>
    </w:p>
    <w:p w:rsidR="0EDDF826" w:rsidP="0EDDF826" w:rsidRDefault="0EDDF826" w14:paraId="0207C960" w14:textId="000BF8F1">
      <w:pPr>
        <w:pStyle w:val="ListParagraph"/>
        <w:numPr>
          <w:ilvl w:val="0"/>
          <w:numId w:val="1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Design UX, UI, and frontend development projects with Bloc.io, in meetups, and self-study.</w:t>
      </w:r>
    </w:p>
    <w:p w:rsidR="0EDDF826" w:rsidP="0EDDF826" w:rsidRDefault="0EDDF826" w14:paraId="3A14CB53" w14:textId="79A7E829">
      <w:pPr>
        <w:pStyle w:val="ListParagraph"/>
        <w:numPr>
          <w:ilvl w:val="0"/>
          <w:numId w:val="1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Make sites, mockups, and prototypes of progressive web apps and mobile apps using design thinking.</w:t>
      </w:r>
    </w:p>
    <w:p w:rsidR="0EDDF826" w:rsidP="0EDDF826" w:rsidRDefault="0EDDF826" w14:paraId="7231E7AF" w14:textId="6AE2E3B3">
      <w:pPr>
        <w:pStyle w:val="ListParagraph"/>
        <w:numPr>
          <w:ilvl w:val="0"/>
          <w:numId w:val="1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7B076904" w:rsidR="7B076904">
        <w:rPr>
          <w:rFonts w:ascii="Georgia" w:hAnsi="Georgia" w:eastAsia="Georgia" w:cs="Georgia"/>
          <w:noProof w:val="0"/>
          <w:sz w:val="22"/>
          <w:szCs w:val="22"/>
          <w:lang w:val="en"/>
        </w:rPr>
        <w:t>Create content for sites based on qualitative research, interviews, personas, and user stories.</w:t>
      </w:r>
    </w:p>
    <w:p w:rsidR="0EDDF826" w:rsidP="0EDDF826" w:rsidRDefault="0EDDF826" w14:paraId="4B168CAF" w14:textId="61732352">
      <w:pPr>
        <w:pStyle w:val="Normal"/>
        <w:spacing w:line="331" w:lineRule="auto"/>
        <w:ind w:left="360" w:hanging="360"/>
        <w:rPr>
          <w:rFonts w:ascii="Georgia" w:hAnsi="Georgia" w:eastAsia="Georgia" w:cs="Georgia"/>
          <w:noProof w:val="0"/>
          <w:sz w:val="22"/>
          <w:szCs w:val="22"/>
          <w:lang w:val="en"/>
        </w:rPr>
      </w:pPr>
    </w:p>
    <w:p w:rsidR="0EDDF826" w:rsidP="0EDDF826" w:rsidRDefault="0EDDF826" w14:paraId="79704EE6" w14:textId="59562860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Fourth Manager, QFC</w:t>
      </w:r>
    </w:p>
    <w:p w:rsidR="0EDDF826" w:rsidP="0EDDF826" w:rsidRDefault="0EDDF826" w14:paraId="40EEF4D5" w14:textId="22037590">
      <w:pPr>
        <w:spacing w:after="12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October 2008 - March 2018</w:t>
      </w:r>
    </w:p>
    <w:p w:rsidR="0EDDF826" w:rsidP="0EDDF826" w:rsidRDefault="0EDDF826" w14:paraId="6BA93BE4" w14:textId="7E71D1E0">
      <w:pPr>
        <w:pStyle w:val="ListParagraph"/>
        <w:numPr>
          <w:ilvl w:val="0"/>
          <w:numId w:val="2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Grew and mentored diverse staff of 64 people.</w:t>
      </w:r>
    </w:p>
    <w:p w:rsidR="0EDDF826" w:rsidP="0EDDF826" w:rsidRDefault="0EDDF826" w14:paraId="35425045" w14:textId="32FD2FBF">
      <w:pPr>
        <w:pStyle w:val="ListParagraph"/>
        <w:numPr>
          <w:ilvl w:val="0"/>
          <w:numId w:val="2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Consulted customers and employees directly, supplementing surveys and data to form strategies to increase profit, productivity, and customer satisfaction.</w:t>
      </w:r>
    </w:p>
    <w:p w:rsidR="0EDDF826" w:rsidP="0EDDF826" w:rsidRDefault="0EDDF826" w14:paraId="6720F12D" w14:textId="24B1AC88">
      <w:pPr>
        <w:pStyle w:val="ListParagraph"/>
        <w:numPr>
          <w:ilvl w:val="0"/>
          <w:numId w:val="2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7B076904" w:rsidR="7B076904">
        <w:rPr>
          <w:rFonts w:ascii="Georgia" w:hAnsi="Georgia" w:eastAsia="Georgia" w:cs="Georgia"/>
          <w:noProof w:val="0"/>
          <w:sz w:val="22"/>
          <w:szCs w:val="22"/>
          <w:lang w:val="en"/>
        </w:rPr>
        <w:t>Facilitated cross-functional communication between departments, shifts, and the public.</w:t>
      </w:r>
    </w:p>
    <w:p w:rsidR="0EDDF826" w:rsidP="0EDDF826" w:rsidRDefault="0EDDF826" w14:paraId="4858A9D8" w14:textId="1E1762DA">
      <w:pPr>
        <w:pStyle w:val="ListParagraph"/>
        <w:numPr>
          <w:ilvl w:val="0"/>
          <w:numId w:val="2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Drove store planning using key metrics, increasing high satisfaction by 20%.</w:t>
      </w:r>
    </w:p>
    <w:p w:rsidR="0EDDF826" w:rsidP="0EDDF826" w:rsidRDefault="0EDDF826" w14:paraId="2896E81A" w14:textId="57E55474">
      <w:pPr>
        <w:pStyle w:val="ListParagraph"/>
        <w:numPr>
          <w:ilvl w:val="0"/>
          <w:numId w:val="2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7B076904" w:rsidR="7B076904">
        <w:rPr>
          <w:rFonts w:ascii="Georgia" w:hAnsi="Georgia" w:eastAsia="Georgia" w:cs="Georgia"/>
          <w:noProof w:val="0"/>
          <w:sz w:val="22"/>
          <w:szCs w:val="22"/>
          <w:lang w:val="en"/>
        </w:rPr>
        <w:t>Ensured smooth and engaging customer experience.</w:t>
      </w:r>
    </w:p>
    <w:p w:rsidR="0EDDF826" w:rsidP="0EDDF826" w:rsidRDefault="0EDDF826" w14:paraId="13BF1063" w14:textId="56E7C693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62078685" w:rsidRDefault="62078685" w14:paraId="59F1A2D2" w14:textId="01744B5D">
      <w:r>
        <w:br w:type="page"/>
      </w:r>
    </w:p>
    <w:p w:rsidR="0EDDF826" w:rsidP="0EDDF826" w:rsidRDefault="0EDDF826" w14:paraId="4397B734" w14:textId="64D491B5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Writing Consultant, ELP Social Work</w:t>
      </w:r>
    </w:p>
    <w:p w:rsidR="0EDDF826" w:rsidP="0EDDF826" w:rsidRDefault="0EDDF826" w14:paraId="1D7D774D" w14:textId="63988384">
      <w:pPr>
        <w:spacing w:after="12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7B076904" w:rsidR="7B076904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January 2012 - May 2018</w:t>
      </w:r>
    </w:p>
    <w:p w:rsidR="0EDDF826" w:rsidP="0EDDF826" w:rsidRDefault="0EDDF826" w14:paraId="6F9C9C59" w14:textId="2066FE6C">
      <w:pPr>
        <w:pStyle w:val="ListParagraph"/>
        <w:numPr>
          <w:ilvl w:val="0"/>
          <w:numId w:val="3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62078685" w:rsidR="62078685">
        <w:rPr>
          <w:rFonts w:ascii="Georgia" w:hAnsi="Georgia" w:eastAsia="Georgia" w:cs="Georgia"/>
          <w:noProof w:val="0"/>
          <w:sz w:val="22"/>
          <w:szCs w:val="22"/>
          <w:lang w:val="en"/>
        </w:rPr>
        <w:t>Crafted narratives from interviews, case histories, and primary documents.</w:t>
      </w:r>
    </w:p>
    <w:p w:rsidR="0EDDF826" w:rsidP="0EDDF826" w:rsidRDefault="0EDDF826" w14:paraId="0B17B7A5" w14:textId="62AD9CAE">
      <w:pPr>
        <w:pStyle w:val="ListParagraph"/>
        <w:numPr>
          <w:ilvl w:val="0"/>
          <w:numId w:val="3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62078685" w:rsidR="62078685">
        <w:rPr>
          <w:rFonts w:ascii="Georgia" w:hAnsi="Georgia" w:eastAsia="Georgia" w:cs="Georgia"/>
          <w:noProof w:val="0"/>
          <w:sz w:val="22"/>
          <w:szCs w:val="22"/>
          <w:lang w:val="en"/>
        </w:rPr>
        <w:t>Presented written plans of treatment and family reunification in complex cases with tight deadlines.</w:t>
      </w:r>
    </w:p>
    <w:p w:rsidR="0EDDF826" w:rsidP="0EDDF826" w:rsidRDefault="0EDDF826" w14:paraId="7DA2C93B" w14:textId="5D897BAA">
      <w:pPr>
        <w:spacing w:line="331" w:lineRule="auto"/>
        <w:ind w:left="720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097C8470" w14:textId="6E48992E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7B076904" w:rsidR="7B076904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Volunteer Writer, King County Superior Court CASA Office</w:t>
      </w:r>
    </w:p>
    <w:p w:rsidR="0EDDF826" w:rsidP="0EDDF826" w:rsidRDefault="0EDDF826" w14:paraId="0356EA79" w14:textId="6497405B">
      <w:pPr>
        <w:spacing w:after="12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March 1995 - August 2010</w:t>
      </w:r>
    </w:p>
    <w:p w:rsidR="0EDDF826" w:rsidP="0EDDF826" w:rsidRDefault="0EDDF826" w14:paraId="15263A07" w14:textId="19299A34">
      <w:pPr>
        <w:pStyle w:val="ListParagraph"/>
        <w:numPr>
          <w:ilvl w:val="0"/>
          <w:numId w:val="4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Wrote and edited abstracts, reports, and letters adjusting style to suit audience and purpose.</w:t>
      </w:r>
    </w:p>
    <w:p w:rsidR="0EDDF826" w:rsidP="0EDDF826" w:rsidRDefault="0EDDF826" w14:paraId="1EE2024B" w14:textId="48633DFD">
      <w:pPr>
        <w:pStyle w:val="ListParagraph"/>
        <w:numPr>
          <w:ilvl w:val="0"/>
          <w:numId w:val="4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Developed and maintained tailored case database and trained social workers in its use.</w:t>
      </w:r>
    </w:p>
    <w:p w:rsidR="0EDDF826" w:rsidP="0EDDF826" w:rsidRDefault="0EDDF826" w14:paraId="7BA6E37C" w14:textId="51B0BCA1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6FDC2A69" w14:textId="30934D72">
      <w:pPr>
        <w:spacing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Education</w:t>
      </w:r>
    </w:p>
    <w:p w:rsidR="0EDDF826" w:rsidP="0EDDF826" w:rsidRDefault="0EDDF826" w14:paraId="0599E3C7" w14:textId="52B1F705">
      <w:pPr>
        <w:spacing w:after="0" w:afterAutospacing="off"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Bloc.io Design Program</w:t>
      </w: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 xml:space="preserve"> </w:t>
      </w:r>
    </w:p>
    <w:p w:rsidR="0EDDF826" w:rsidP="0EDDF826" w:rsidRDefault="0EDDF826" w14:paraId="7B716BC1" w14:textId="2F6613C5">
      <w:pPr>
        <w:spacing w:after="120" w:afterAutospacing="off"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2018–2019</w:t>
      </w:r>
    </w:p>
    <w:p w:rsidR="0EDDF826" w:rsidP="0EDDF826" w:rsidRDefault="0EDDF826" w14:paraId="3EBDAAAB" w14:textId="4948CA90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UX, UI, and frontend design.</w:t>
      </w:r>
    </w:p>
    <w:p w:rsidR="0EDDF826" w:rsidP="0EDDF826" w:rsidRDefault="0EDDF826" w14:paraId="3DECBD3C" w14:textId="75539D7D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5752EE8F" w14:textId="4398DA52">
      <w:pPr>
        <w:spacing w:after="0" w:afterAutospacing="off"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University of Washington</w:t>
      </w:r>
    </w:p>
    <w:p w:rsidR="0EDDF826" w:rsidP="0EDDF826" w:rsidRDefault="0EDDF826" w14:paraId="2DC9473F" w14:textId="0788D538">
      <w:pPr>
        <w:spacing w:after="120" w:afterAutospacing="off"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1999–2006</w:t>
      </w:r>
    </w:p>
    <w:p w:rsidR="0EDDF826" w:rsidP="0EDDF826" w:rsidRDefault="0EDDF826" w14:paraId="6F4C663D" w14:textId="50C06E71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Philosophy, Japanese.</w:t>
      </w:r>
    </w:p>
    <w:p w:rsidR="0EDDF826" w:rsidP="0EDDF826" w:rsidRDefault="0EDDF826" w14:paraId="47F42EF0" w14:textId="073AD093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681057E1" w14:textId="5FFF7D78">
      <w:pPr>
        <w:spacing w:after="160" w:afterAutospacing="off"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Skills</w:t>
      </w:r>
    </w:p>
    <w:p w:rsidR="0EDDF826" w:rsidP="3DABF83F" w:rsidRDefault="0EDDF826" w14:paraId="529C560C" w14:textId="0E9E8793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"/>
        </w:rPr>
      </w:pPr>
      <w:r w:rsidRPr="3DABF83F" w:rsidR="3DABF83F">
        <w:rPr>
          <w:rFonts w:ascii="Georgia" w:hAnsi="Georgia" w:eastAsia="Georgia" w:cs="Georgia"/>
          <w:noProof w:val="0"/>
          <w:sz w:val="22"/>
          <w:szCs w:val="22"/>
          <w:lang w:val="en"/>
        </w:rPr>
        <w:t>prototyping, wireframes, flows, user tests, surveys, interviews, personas, user stories, mockups, storyboards, research, branding, competitive analysis, sketching, illustration, storytelling, accessible design, user centered design, writing, UI</w:t>
      </w:r>
    </w:p>
    <w:p w:rsidR="0EDDF826" w:rsidP="0EDDF826" w:rsidRDefault="0EDDF826" w14:paraId="6D462FE3" w14:textId="0DB88540">
      <w:pPr>
        <w:spacing w:line="276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2B827442" w14:textId="17A5656B">
      <w:pPr>
        <w:spacing w:line="276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Tools</w:t>
      </w:r>
    </w:p>
    <w:p w:rsidR="3DABF83F" w:rsidP="3DABF83F" w:rsidRDefault="3DABF83F" w14:paraId="6EF3EC95" w14:textId="7A92AD66">
      <w:pPr>
        <w:pStyle w:val="Normal"/>
        <w:spacing w:line="276" w:lineRule="auto"/>
        <w:rPr>
          <w:rFonts w:ascii="Georgia" w:hAnsi="Georgia" w:eastAsia="Georgia" w:cs="Georgia"/>
          <w:noProof w:val="0"/>
          <w:sz w:val="22"/>
          <w:szCs w:val="22"/>
          <w:lang w:val="en"/>
        </w:rPr>
      </w:pPr>
      <w:r w:rsidRPr="62078685" w:rsidR="62078685">
        <w:rPr>
          <w:rFonts w:ascii="Georgia" w:hAnsi="Georgia" w:eastAsia="Georgia" w:cs="Georgia"/>
          <w:noProof w:val="0"/>
          <w:sz w:val="22"/>
          <w:szCs w:val="22"/>
          <w:lang w:val="en"/>
        </w:rPr>
        <w:t xml:space="preserve">Sketch, </w:t>
      </w:r>
      <w:proofErr w:type="spellStart"/>
      <w:r w:rsidRPr="62078685" w:rsidR="62078685">
        <w:rPr>
          <w:rFonts w:ascii="Georgia" w:hAnsi="Georgia" w:eastAsia="Georgia" w:cs="Georgia"/>
          <w:noProof w:val="0"/>
          <w:sz w:val="22"/>
          <w:szCs w:val="22"/>
          <w:lang w:val="en"/>
        </w:rPr>
        <w:t>Figma</w:t>
      </w:r>
      <w:proofErr w:type="spellEnd"/>
      <w:r w:rsidRPr="62078685" w:rsidR="62078685">
        <w:rPr>
          <w:rFonts w:ascii="Georgia" w:hAnsi="Georgia" w:eastAsia="Georgia" w:cs="Georgia"/>
          <w:noProof w:val="0"/>
          <w:sz w:val="22"/>
          <w:szCs w:val="22"/>
          <w:lang w:val="en"/>
        </w:rPr>
        <w:t>, XD, Illustrator, HTML5, CSS, JavaScript, Git, Jekyll, pencil &amp; paper, Trello, Atom, jQuery, Ruby, Ruby on Rails, WordPress, Heroku</w:t>
      </w:r>
    </w:p>
    <w:p w:rsidR="0EDDF826" w:rsidP="0EDDF826" w:rsidRDefault="0EDDF826" w14:paraId="11605D0C" w14:textId="4E6DAE91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62078685" w:rsidRDefault="62078685" w14:paraId="0FCE8A76" w14:textId="05DB838A">
      <w:r>
        <w:br w:type="page"/>
      </w:r>
    </w:p>
    <w:p w:rsidR="0EDDF826" w:rsidP="0EDDF826" w:rsidRDefault="0EDDF826" w14:paraId="345B6AB4" w14:textId="34D1C85B">
      <w:pPr>
        <w:spacing w:after="160" w:afterAutospacing="off"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7B076904" w:rsidR="7B076904">
        <w:rPr>
          <w:rFonts w:ascii="Georgia" w:hAnsi="Georgia" w:eastAsia="Georgia" w:cs="Georgia"/>
          <w:noProof w:val="0"/>
          <w:sz w:val="30"/>
          <w:szCs w:val="30"/>
          <w:lang w:val="en"/>
        </w:rPr>
        <w:t>Projects</w:t>
      </w:r>
    </w:p>
    <w:p w:rsidR="7B076904" w:rsidP="7B076904" w:rsidRDefault="7B076904" w14:paraId="3018256A" w14:textId="5FF057D3">
      <w:pPr>
        <w:pStyle w:val="Normal"/>
        <w:spacing w:after="0" w:afterAutospacing="off" w:line="331" w:lineRule="auto"/>
        <w:rPr>
          <w:rFonts w:ascii="Georgia" w:hAnsi="Georgia" w:eastAsia="Georgia" w:cs="Georgia"/>
          <w:b w:val="1"/>
          <w:bCs w:val="1"/>
          <w:noProof w:val="0"/>
          <w:color w:val="1155CC"/>
          <w:sz w:val="22"/>
          <w:szCs w:val="22"/>
          <w:u w:val="single"/>
          <w:lang w:val="en"/>
        </w:rPr>
      </w:pPr>
      <w:hyperlink r:id="R68f09abbe382483b">
        <w:r w:rsidRPr="7B076904" w:rsidR="7B076904">
          <w:rPr>
            <w:rStyle w:val="Hyperlink"/>
            <w:rFonts w:ascii="Georgia" w:hAnsi="Georgia" w:eastAsia="Georgia" w:cs="Georgia"/>
            <w:b w:val="1"/>
            <w:bCs w:val="1"/>
            <w:noProof w:val="0"/>
            <w:sz w:val="22"/>
            <w:szCs w:val="22"/>
            <w:lang w:val="en"/>
          </w:rPr>
          <w:t>dauntlez.org</w:t>
        </w:r>
      </w:hyperlink>
    </w:p>
    <w:p w:rsidR="7B076904" w:rsidP="7B076904" w:rsidRDefault="7B076904" w14:paraId="07D3F745" w14:textId="47B1BE95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"/>
        </w:rPr>
      </w:pPr>
      <w:r w:rsidRPr="7B076904" w:rsidR="7B076904">
        <w:rPr>
          <w:rFonts w:ascii="Georgia" w:hAnsi="Georgia" w:eastAsia="Georgia" w:cs="Georgia"/>
          <w:noProof w:val="0"/>
          <w:sz w:val="22"/>
          <w:szCs w:val="22"/>
          <w:lang w:val="en"/>
        </w:rPr>
        <w:t>live site for a non-profit organization built in one hackathon</w:t>
      </w:r>
    </w:p>
    <w:p w:rsidR="7B076904" w:rsidP="7B076904" w:rsidRDefault="7B076904" w14:paraId="1FC366B9" w14:textId="1B28D356">
      <w:pPr>
        <w:spacing w:after="0" w:afterAutospacing="off" w:line="331" w:lineRule="auto"/>
        <w:rPr>
          <w:rFonts w:ascii="Georgia" w:hAnsi="Georgia" w:eastAsia="Georgia" w:cs="Georgia"/>
          <w:b w:val="1"/>
          <w:bCs w:val="1"/>
          <w:noProof w:val="0"/>
          <w:color w:val="1155CC"/>
          <w:sz w:val="22"/>
          <w:szCs w:val="22"/>
          <w:u w:val="single"/>
          <w:lang w:val="en"/>
        </w:rPr>
      </w:pPr>
    </w:p>
    <w:p w:rsidR="0EDDF826" w:rsidP="0EDDF826" w:rsidRDefault="0EDDF826" w14:paraId="22BF3310" w14:textId="4FE9F848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hyperlink r:id="R7aad225688ed467f">
        <w:r w:rsidRPr="0EDDF826" w:rsidR="0EDDF826">
          <w:rPr>
            <w:rStyle w:val="Hyperlink"/>
            <w:rFonts w:ascii="Georgia" w:hAnsi="Georgia" w:eastAsia="Georgia" w:cs="Georgia"/>
            <w:b w:val="1"/>
            <w:bCs w:val="1"/>
            <w:noProof w:val="0"/>
            <w:color w:val="1155CC"/>
            <w:sz w:val="22"/>
            <w:szCs w:val="22"/>
            <w:u w:val="single"/>
            <w:lang w:val="en"/>
          </w:rPr>
          <w:t>jot &amp;</w:t>
        </w:r>
      </w:hyperlink>
    </w:p>
    <w:p w:rsidR="0EDDF826" w:rsidP="0EDDF826" w:rsidRDefault="0EDDF826" w14:paraId="0CEE8624" w14:textId="226C0972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7B076904" w:rsidR="7B076904">
        <w:rPr>
          <w:rFonts w:ascii="Georgia" w:hAnsi="Georgia" w:eastAsia="Georgia" w:cs="Georgia"/>
          <w:noProof w:val="0"/>
          <w:sz w:val="22"/>
          <w:szCs w:val="22"/>
          <w:lang w:val="en"/>
        </w:rPr>
        <w:t>storage, notebook, PWA prototype</w:t>
      </w:r>
    </w:p>
    <w:p w:rsidR="7B076904" w:rsidP="7B076904" w:rsidRDefault="7B076904" w14:paraId="3A85E11F" w14:textId="12DE4478">
      <w:pPr>
        <w:spacing w:after="0" w:afterAutospacing="off" w:line="331" w:lineRule="auto"/>
        <w:rPr>
          <w:rFonts w:ascii="Georgia" w:hAnsi="Georgia" w:eastAsia="Georgia" w:cs="Georgia"/>
          <w:b w:val="1"/>
          <w:bCs w:val="1"/>
          <w:noProof w:val="0"/>
          <w:color w:val="1155CC"/>
          <w:sz w:val="22"/>
          <w:szCs w:val="22"/>
          <w:u w:val="single"/>
          <w:lang w:val="en"/>
        </w:rPr>
      </w:pPr>
    </w:p>
    <w:p w:rsidR="0EDDF826" w:rsidP="0EDDF826" w:rsidRDefault="0EDDF826" w14:paraId="79DFAF8E" w14:textId="36EEA8B3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hyperlink r:id="R4c9ef234d33f492f">
        <w:r w:rsidRPr="0EDDF826" w:rsidR="0EDDF826">
          <w:rPr>
            <w:rStyle w:val="Hyperlink"/>
            <w:rFonts w:ascii="Georgia" w:hAnsi="Georgia" w:eastAsia="Georgia" w:cs="Georgia"/>
            <w:b w:val="1"/>
            <w:bCs w:val="1"/>
            <w:noProof w:val="0"/>
            <w:color w:val="1155CC"/>
            <w:sz w:val="22"/>
            <w:szCs w:val="22"/>
            <w:u w:val="single"/>
            <w:lang w:val="en"/>
          </w:rPr>
          <w:t>bus hop</w:t>
        </w:r>
      </w:hyperlink>
    </w:p>
    <w:p w:rsidR="0EDDF826" w:rsidP="0EDDF826" w:rsidRDefault="0EDDF826" w14:paraId="49FF843E" w14:textId="60E4C27B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mass transit mobile app concept</w:t>
      </w:r>
    </w:p>
    <w:p w:rsidR="0EDDF826" w:rsidP="0EDDF826" w:rsidRDefault="0EDDF826" w14:paraId="61F08948" w14:textId="563DB466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249E68C1" w14:textId="653D0803">
      <w:pPr>
        <w:spacing w:after="160" w:afterAutospacing="off"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Interests</w:t>
      </w:r>
    </w:p>
    <w:p w:rsidR="0EDDF826" w:rsidP="0EDDF826" w:rsidRDefault="0EDDF826" w14:paraId="2BEA8DED" w14:textId="0DA0EA56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hiking, drawing, graphic novels</w:t>
      </w:r>
    </w:p>
    <w:sectPr>
      <w:pgSz w:w="12240" w:h="15840" w:orient="portrait"/>
      <w:pgMar w:top="864" w:right="864" w:bottom="864" w:left="864" w:header="720" w:footer="720" w:gutter="0"/>
      <w:cols w:space="720"/>
      <w:docGrid w:linePitch="360"/>
      <w:headerReference w:type="default" r:id="R78b32db1c5bb4f69"/>
      <w:footerReference w:type="default" r:id="Rce33cbc316234f3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8"/>
      <w:gridCol w:w="3408"/>
      <w:gridCol w:w="3408"/>
    </w:tblGrid>
    <w:tr w:rsidR="7B076904" w:rsidTr="7B076904" w14:paraId="00FE526D">
      <w:tc>
        <w:tcPr>
          <w:tcW w:w="3408" w:type="dxa"/>
          <w:tcMar/>
        </w:tcPr>
        <w:p w:rsidR="7B076904" w:rsidP="7B076904" w:rsidRDefault="7B076904" w14:paraId="2BF0CB51" w14:textId="2BCA6C6E">
          <w:pPr>
            <w:pStyle w:val="Header"/>
            <w:bidi w:val="0"/>
            <w:ind w:left="-115"/>
            <w:jc w:val="left"/>
          </w:pPr>
          <w:r w:rsidR="7B076904">
            <w:rPr/>
            <w:t>C. Tavis Post</w:t>
          </w:r>
        </w:p>
      </w:tc>
      <w:tc>
        <w:tcPr>
          <w:tcW w:w="3408" w:type="dxa"/>
          <w:tcMar/>
        </w:tcPr>
        <w:p w:rsidR="7B076904" w:rsidP="7B076904" w:rsidRDefault="7B076904" w14:paraId="3F63A129" w14:textId="2984F8D0">
          <w:pPr>
            <w:pStyle w:val="Header"/>
            <w:bidi w:val="0"/>
            <w:jc w:val="center"/>
          </w:pPr>
          <w:r w:rsidR="7B076904">
            <w:rPr/>
            <w:t>UX Designer</w:t>
          </w:r>
        </w:p>
      </w:tc>
      <w:tc>
        <w:tcPr>
          <w:tcW w:w="3408" w:type="dxa"/>
          <w:tcMar/>
        </w:tcPr>
        <w:p w:rsidR="7B076904" w:rsidP="7B076904" w:rsidRDefault="7B076904" w14:paraId="101F467E" w14:textId="0B8E7297">
          <w:pPr>
            <w:pStyle w:val="Header"/>
            <w:bidi w:val="0"/>
            <w:ind w:right="-115"/>
            <w:jc w:val="right"/>
          </w:pPr>
          <w:r w:rsidR="7B076904">
            <w:rPr/>
            <w:t>ctavispost@gmail.com</w:t>
          </w:r>
        </w:p>
      </w:tc>
    </w:tr>
  </w:tbl>
  <w:p w:rsidR="7B076904" w:rsidP="7B076904" w:rsidRDefault="7B076904" w14:paraId="3A7B0D69" w14:textId="00C8828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8"/>
      <w:gridCol w:w="3408"/>
      <w:gridCol w:w="3408"/>
    </w:tblGrid>
    <w:tr w:rsidR="7B076904" w:rsidTr="7B076904" w14:paraId="689C8A4E">
      <w:tc>
        <w:tcPr>
          <w:tcW w:w="3408" w:type="dxa"/>
          <w:tcMar/>
        </w:tcPr>
        <w:p w:rsidR="7B076904" w:rsidP="7B076904" w:rsidRDefault="7B076904" w14:paraId="72C1A418" w14:textId="693ACAE6">
          <w:pPr>
            <w:pStyle w:val="Header"/>
            <w:bidi w:val="0"/>
            <w:ind w:left="-115"/>
            <w:jc w:val="left"/>
          </w:pPr>
        </w:p>
      </w:tc>
      <w:tc>
        <w:tcPr>
          <w:tcW w:w="3408" w:type="dxa"/>
          <w:tcMar/>
        </w:tcPr>
        <w:p w:rsidR="7B076904" w:rsidP="7B076904" w:rsidRDefault="7B076904" w14:paraId="11CD7209" w14:textId="02C873DF">
          <w:pPr>
            <w:pStyle w:val="Header"/>
            <w:bidi w:val="0"/>
            <w:jc w:val="center"/>
          </w:pPr>
        </w:p>
      </w:tc>
      <w:tc>
        <w:tcPr>
          <w:tcW w:w="3408" w:type="dxa"/>
          <w:tcMar/>
        </w:tcPr>
        <w:p w:rsidR="7B076904" w:rsidP="7B076904" w:rsidRDefault="7B076904" w14:paraId="0FB0223F" w14:textId="2610D377">
          <w:pPr>
            <w:pStyle w:val="Header"/>
            <w:bidi w:val="0"/>
            <w:ind w:right="-115"/>
            <w:jc w:val="right"/>
          </w:pPr>
        </w:p>
      </w:tc>
    </w:tr>
  </w:tbl>
  <w:p w:rsidR="7B076904" w:rsidP="7B076904" w:rsidRDefault="7B076904" w14:paraId="4238D367" w14:textId="35498C4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Georgia" w:hAnsi="Georg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Georgia" w:hAnsi="Georg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Georgia" w:hAnsi="Georg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9384A2"/>
  <w15:docId w15:val="{1e82e7a8-0452-4064-95e0-b982dd2951cd}"/>
  <w:rsids>
    <w:rsidRoot w:val="439384A2"/>
    <w:rsid w:val="0EDDF826"/>
    <w:rsid w:val="3DABF83F"/>
    <w:rsid w:val="439384A2"/>
    <w:rsid w:val="62078685"/>
    <w:rsid w:val="7B0769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tavispost.com/" TargetMode="External" Id="Rd5bdee1825054b14" /><Relationship Type="http://schemas.openxmlformats.org/officeDocument/2006/relationships/hyperlink" Target="https://ctavispost.com/project01.html" TargetMode="External" Id="R7aad225688ed467f" /><Relationship Type="http://schemas.openxmlformats.org/officeDocument/2006/relationships/hyperlink" Target="https://docs.google.com/presentation/d/1k-YYYjvpRXqHV7TVsjBOHiaG0Ug9v9CoFzt_kIuZ8Vg/edit?usp=sharing" TargetMode="External" Id="R4c9ef234d33f492f" /><Relationship Type="http://schemas.openxmlformats.org/officeDocument/2006/relationships/numbering" Target="/word/numbering.xml" Id="R55088ed90268452d" /><Relationship Type="http://schemas.openxmlformats.org/officeDocument/2006/relationships/hyperlink" Target="mailto:tavispost@gmail.com" TargetMode="External" Id="Rfca4ebf9c6724ab6" /><Relationship Type="http://schemas.openxmlformats.org/officeDocument/2006/relationships/hyperlink" Target="mailto:tavispost@gmail.com" TargetMode="External" Id="Raa9fb8fcd8de4c6a" /><Relationship Type="http://schemas.openxmlformats.org/officeDocument/2006/relationships/hyperlink" Target="https://www.dauntlez.org/" TargetMode="External" Id="R68f09abbe382483b" /><Relationship Type="http://schemas.openxmlformats.org/officeDocument/2006/relationships/header" Target="/word/header.xml" Id="R78b32db1c5bb4f69" /><Relationship Type="http://schemas.openxmlformats.org/officeDocument/2006/relationships/footer" Target="/word/footer.xml" Id="Rce33cbc316234f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2019-11-12T01:16:20.3025076Z</dcterms:created>
  <dcterms:modified xsi:type="dcterms:W3CDTF">2020-01-15T01:51:34.9157660Z</dcterms:modified>
  <dc:creator>Tavis Post</dc:creator>
  <lastModifiedBy>Tavis Post</lastModifiedBy>
</coreProperties>
</file>