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3B7E" w:rsidRPr="002D333A" w:rsidRDefault="00E34AA7" w:rsidP="00E34AA7">
      <w:pPr>
        <w:jc w:val="center"/>
        <w:rPr>
          <w:rFonts w:ascii="Times" w:hAnsi="Times"/>
          <w:b/>
          <w:bCs/>
        </w:rPr>
      </w:pPr>
      <w:r w:rsidRPr="002D333A">
        <w:rPr>
          <w:rFonts w:ascii="Times" w:hAnsi="Times"/>
          <w:b/>
          <w:bCs/>
        </w:rPr>
        <w:t xml:space="preserve">Secret </w:t>
      </w:r>
      <w:r w:rsidR="002D333A">
        <w:rPr>
          <w:rFonts w:ascii="Times" w:hAnsi="Times"/>
          <w:b/>
          <w:bCs/>
        </w:rPr>
        <w:t>of</w:t>
      </w:r>
      <w:r w:rsidRPr="002D333A">
        <w:rPr>
          <w:rFonts w:ascii="Times" w:hAnsi="Times"/>
          <w:b/>
          <w:bCs/>
        </w:rPr>
        <w:t xml:space="preserve"> Billionaire</w:t>
      </w:r>
    </w:p>
    <w:p w:rsidR="00931C19" w:rsidRDefault="00E34AA7" w:rsidP="00E34AA7">
      <w:pPr>
        <w:rPr>
          <w:rFonts w:ascii="Times" w:hAnsi="Times"/>
        </w:rPr>
      </w:pPr>
      <w:r w:rsidRPr="00931C19">
        <w:rPr>
          <w:rFonts w:ascii="Times" w:hAnsi="Times" w:hint="eastAsia"/>
          <w:b/>
          <w:bCs/>
        </w:rPr>
        <w:t>G</w:t>
      </w:r>
      <w:r w:rsidRPr="00931C19">
        <w:rPr>
          <w:rFonts w:ascii="Times" w:hAnsi="Times"/>
          <w:b/>
          <w:bCs/>
        </w:rPr>
        <w:t>oal</w:t>
      </w:r>
      <w:r>
        <w:rPr>
          <w:rFonts w:ascii="Times" w:hAnsi="Times"/>
        </w:rPr>
        <w:t xml:space="preserve">: </w:t>
      </w:r>
    </w:p>
    <w:p w:rsidR="001C31AE" w:rsidRDefault="00931C19" w:rsidP="00931C19">
      <w:pPr>
        <w:jc w:val="both"/>
        <w:rPr>
          <w:rFonts w:ascii="Times" w:hAnsi="Times"/>
        </w:rPr>
      </w:pPr>
      <w:r>
        <w:rPr>
          <w:rFonts w:ascii="Times" w:hAnsi="Times"/>
        </w:rPr>
        <w:tab/>
        <w:t xml:space="preserve">Recently, the people who has </w:t>
      </w:r>
      <w:r>
        <w:rPr>
          <w:rFonts w:ascii="Times" w:hAnsi="Times" w:hint="eastAsia"/>
        </w:rPr>
        <w:t>i</w:t>
      </w:r>
      <w:r>
        <w:rPr>
          <w:rFonts w:ascii="Times" w:hAnsi="Times"/>
        </w:rPr>
        <w:t>nvested in stock experienced a huge stock fall leading thousands of people losing money in stock market.</w:t>
      </w:r>
      <w:r w:rsidR="001C31AE">
        <w:rPr>
          <w:rFonts w:ascii="Times" w:hAnsi="Times"/>
        </w:rPr>
        <w:t xml:space="preserve"> So, many investors desire finding out a way to predict the stock price </w:t>
      </w:r>
      <w:r w:rsidR="0012711C">
        <w:rPr>
          <w:rFonts w:ascii="Times" w:hAnsi="Times"/>
        </w:rPr>
        <w:t xml:space="preserve">of </w:t>
      </w:r>
      <w:r w:rsidR="001C31AE">
        <w:rPr>
          <w:rFonts w:ascii="Times" w:hAnsi="Times"/>
        </w:rPr>
        <w:t xml:space="preserve">next second. </w:t>
      </w:r>
    </w:p>
    <w:p w:rsidR="001C31AE" w:rsidRDefault="001C31AE" w:rsidP="00931C19">
      <w:pPr>
        <w:jc w:val="both"/>
        <w:rPr>
          <w:rFonts w:ascii="Times" w:hAnsi="Times"/>
        </w:rPr>
      </w:pPr>
      <w:r>
        <w:rPr>
          <w:rFonts w:ascii="Times" w:hAnsi="Times"/>
        </w:rPr>
        <w:tab/>
        <w:t>So, I have t</w:t>
      </w:r>
      <w:r w:rsidR="008C77B4">
        <w:rPr>
          <w:rFonts w:ascii="Times" w:hAnsi="Times"/>
        </w:rPr>
        <w:t>hree</w:t>
      </w:r>
      <w:r>
        <w:rPr>
          <w:rFonts w:ascii="Times" w:hAnsi="Times"/>
        </w:rPr>
        <w:t xml:space="preserve"> goals in the project: </w:t>
      </w:r>
    </w:p>
    <w:p w:rsidR="001C31AE" w:rsidRPr="001C31AE" w:rsidRDefault="001C31AE" w:rsidP="001C31AE">
      <w:pPr>
        <w:pStyle w:val="a6"/>
        <w:numPr>
          <w:ilvl w:val="0"/>
          <w:numId w:val="1"/>
        </w:numPr>
        <w:ind w:leftChars="0"/>
        <w:jc w:val="both"/>
        <w:rPr>
          <w:rFonts w:ascii="Times" w:hAnsi="Times"/>
          <w:b/>
          <w:bCs/>
        </w:rPr>
      </w:pPr>
      <w:r w:rsidRPr="001C31AE">
        <w:rPr>
          <w:rFonts w:ascii="Times" w:hAnsi="Times"/>
          <w:b/>
          <w:bCs/>
        </w:rPr>
        <w:t>To simulate a basic brownian motion of particles suspended in a medium.</w:t>
      </w:r>
    </w:p>
    <w:p w:rsidR="001C31AE" w:rsidRPr="008C77B4" w:rsidRDefault="001C31AE" w:rsidP="001C31AE">
      <w:pPr>
        <w:pStyle w:val="a6"/>
        <w:numPr>
          <w:ilvl w:val="0"/>
          <w:numId w:val="1"/>
        </w:numPr>
        <w:ind w:leftChars="0"/>
        <w:jc w:val="both"/>
        <w:rPr>
          <w:rFonts w:ascii="Times" w:hAnsi="Times"/>
          <w:b/>
          <w:bCs/>
        </w:rPr>
      </w:pPr>
      <w:r>
        <w:rPr>
          <w:rFonts w:ascii="Times" w:hAnsi="Times"/>
          <w:b/>
          <w:bCs/>
        </w:rPr>
        <w:t>Using</w:t>
      </w:r>
      <w:r w:rsidRPr="001C31AE">
        <w:rPr>
          <w:rFonts w:ascii="Times" w:hAnsi="Times"/>
          <w:b/>
          <w:bCs/>
        </w:rPr>
        <w:t xml:space="preserve"> brownian motion to </w:t>
      </w:r>
      <w:r w:rsidR="0012711C">
        <w:rPr>
          <w:rFonts w:ascii="Times" w:hAnsi="Times"/>
          <w:b/>
          <w:bCs/>
        </w:rPr>
        <w:t>predict</w:t>
      </w:r>
      <w:r w:rsidRPr="001C31AE">
        <w:rPr>
          <w:rFonts w:ascii="Times" w:hAnsi="Times"/>
          <w:b/>
          <w:bCs/>
        </w:rPr>
        <w:t xml:space="preserve"> the stock price</w:t>
      </w:r>
      <w:r w:rsidR="008C77B4">
        <w:rPr>
          <w:rFonts w:ascii="Times" w:hAnsi="Times"/>
        </w:rPr>
        <w:t>.</w:t>
      </w:r>
    </w:p>
    <w:p w:rsidR="001C31AE" w:rsidRDefault="008C77B4" w:rsidP="008C77B4">
      <w:pPr>
        <w:pStyle w:val="a6"/>
        <w:numPr>
          <w:ilvl w:val="0"/>
          <w:numId w:val="1"/>
        </w:numPr>
        <w:ind w:leftChars="0"/>
        <w:jc w:val="both"/>
        <w:rPr>
          <w:rFonts w:ascii="Times" w:hAnsi="Times"/>
          <w:b/>
          <w:bCs/>
        </w:rPr>
      </w:pPr>
      <w:r>
        <w:rPr>
          <w:rFonts w:ascii="Times" w:hAnsi="Times"/>
          <w:b/>
          <w:bCs/>
        </w:rPr>
        <w:t xml:space="preserve">Compare results with </w:t>
      </w:r>
      <w:r w:rsidR="00216F4B">
        <w:rPr>
          <w:rFonts w:ascii="Times" w:hAnsi="Times"/>
          <w:b/>
          <w:bCs/>
        </w:rPr>
        <w:t>M</w:t>
      </w:r>
      <w:r>
        <w:rPr>
          <w:rFonts w:ascii="Times" w:hAnsi="Times"/>
          <w:b/>
          <w:bCs/>
        </w:rPr>
        <w:t xml:space="preserve">onte </w:t>
      </w:r>
      <w:r w:rsidR="00216F4B">
        <w:rPr>
          <w:rFonts w:ascii="Times" w:hAnsi="Times"/>
          <w:b/>
          <w:bCs/>
        </w:rPr>
        <w:t>C</w:t>
      </w:r>
      <w:r>
        <w:rPr>
          <w:rFonts w:ascii="Times" w:hAnsi="Times"/>
          <w:b/>
          <w:bCs/>
        </w:rPr>
        <w:t>arlo simulation.</w:t>
      </w:r>
    </w:p>
    <w:p w:rsidR="008C77B4" w:rsidRPr="008C77B4" w:rsidRDefault="008C77B4" w:rsidP="008C77B4">
      <w:pPr>
        <w:jc w:val="both"/>
        <w:rPr>
          <w:rFonts w:ascii="Times" w:hAnsi="Times" w:hint="eastAsia"/>
          <w:b/>
          <w:bCs/>
        </w:rPr>
      </w:pPr>
    </w:p>
    <w:p w:rsidR="00E34AA7" w:rsidRPr="001C31AE" w:rsidRDefault="00E34AA7" w:rsidP="001C31AE">
      <w:pPr>
        <w:jc w:val="both"/>
        <w:rPr>
          <w:rFonts w:ascii="Times" w:hAnsi="Times"/>
          <w:b/>
          <w:bCs/>
        </w:rPr>
      </w:pPr>
      <w:r w:rsidRPr="001C31AE">
        <w:rPr>
          <w:rFonts w:ascii="Times" w:hAnsi="Times" w:hint="eastAsia"/>
          <w:b/>
          <w:bCs/>
        </w:rPr>
        <w:t>M</w:t>
      </w:r>
      <w:r w:rsidRPr="001C31AE">
        <w:rPr>
          <w:rFonts w:ascii="Times" w:hAnsi="Times"/>
          <w:b/>
          <w:bCs/>
        </w:rPr>
        <w:t>ethods</w:t>
      </w:r>
      <w:r w:rsidR="00931C19" w:rsidRPr="001C31AE">
        <w:rPr>
          <w:rFonts w:ascii="Times" w:hAnsi="Times"/>
        </w:rPr>
        <w:t>:</w:t>
      </w:r>
    </w:p>
    <w:p w:rsidR="00931C19" w:rsidRDefault="00931C19" w:rsidP="00E34AA7">
      <w:pPr>
        <w:rPr>
          <w:rFonts w:ascii="Times" w:hAnsi="Times"/>
          <w:b/>
          <w:bCs/>
        </w:rPr>
      </w:pPr>
      <w:r>
        <w:rPr>
          <w:rFonts w:ascii="Times" w:hAnsi="Times"/>
        </w:rPr>
        <w:tab/>
      </w:r>
      <w:r w:rsidRPr="00931C19">
        <w:rPr>
          <w:rFonts w:ascii="Times" w:hAnsi="Times"/>
          <w:b/>
          <w:bCs/>
        </w:rPr>
        <w:t>Brownian motion</w:t>
      </w:r>
      <w:r w:rsidR="008C77B4">
        <w:rPr>
          <w:rFonts w:ascii="Times" w:hAnsi="Times"/>
          <w:b/>
          <w:bCs/>
        </w:rPr>
        <w:t xml:space="preserve"> simulation</w:t>
      </w:r>
    </w:p>
    <w:p w:rsidR="00931C19" w:rsidRDefault="00931C19" w:rsidP="008C77B4">
      <w:pPr>
        <w:ind w:left="480"/>
        <w:jc w:val="both"/>
        <w:rPr>
          <w:rFonts w:ascii="Times" w:hAnsi="Times"/>
        </w:rPr>
      </w:pPr>
      <w:r>
        <w:rPr>
          <w:rFonts w:ascii="Times" w:hAnsi="Times"/>
          <w:b/>
          <w:bCs/>
        </w:rPr>
        <w:tab/>
      </w:r>
      <w:r w:rsidRPr="00931C19">
        <w:rPr>
          <w:rFonts w:ascii="Times" w:hAnsi="Times"/>
        </w:rPr>
        <w:t>As</w:t>
      </w:r>
      <w:r>
        <w:rPr>
          <w:rFonts w:ascii="Times" w:hAnsi="Times"/>
        </w:rPr>
        <w:t xml:space="preserve"> we’ve already known that brownian motion is a random motion of particles suspended in a medium. While brownian method usually was seen as a scientific simulation method for years, it could </w:t>
      </w:r>
      <w:r w:rsidR="002012F1">
        <w:rPr>
          <w:rFonts w:ascii="Times" w:hAnsi="Times"/>
        </w:rPr>
        <w:t xml:space="preserve">sometimes </w:t>
      </w:r>
      <w:r>
        <w:rPr>
          <w:rFonts w:ascii="Times" w:hAnsi="Times"/>
        </w:rPr>
        <w:t xml:space="preserve">be used in stock market as well. </w:t>
      </w:r>
      <w:r w:rsidR="008C77B4">
        <w:rPr>
          <w:rFonts w:ascii="Times" w:hAnsi="Times"/>
        </w:rPr>
        <w:t xml:space="preserve">With the properties of brownian motion that </w:t>
      </w:r>
      <w:r w:rsidR="008C77B4" w:rsidRPr="001C31AE">
        <w:rPr>
          <w:rFonts w:ascii="Times" w:hAnsi="Times"/>
          <w:vertAlign w:val="superscript"/>
        </w:rPr>
        <w:t>1)</w:t>
      </w:r>
      <w:r w:rsidR="008C77B4">
        <w:rPr>
          <w:rFonts w:ascii="Times" w:hAnsi="Times"/>
        </w:rPr>
        <w:t xml:space="preserve"> expectation value of brownian motion and the random process of stock price are independent, </w:t>
      </w:r>
      <w:r w:rsidR="008C77B4" w:rsidRPr="001C31AE">
        <w:rPr>
          <w:rFonts w:ascii="Times" w:hAnsi="Times"/>
          <w:vertAlign w:val="superscript"/>
        </w:rPr>
        <w:t>2)</w:t>
      </w:r>
      <w:r w:rsidR="008C77B4">
        <w:rPr>
          <w:rFonts w:ascii="Times" w:hAnsi="Times"/>
        </w:rPr>
        <w:t xml:space="preserve"> brownian motion only considers positive value like stock market and </w:t>
      </w:r>
      <w:r w:rsidR="008C77B4" w:rsidRPr="001C31AE">
        <w:rPr>
          <w:rFonts w:ascii="Times" w:hAnsi="Times"/>
          <w:vertAlign w:val="superscript"/>
        </w:rPr>
        <w:t>3)</w:t>
      </w:r>
      <w:r w:rsidR="008C77B4">
        <w:rPr>
          <w:rFonts w:ascii="Times" w:hAnsi="Times"/>
        </w:rPr>
        <w:t xml:space="preserve"> the calculation of brownian motion is simpler than other complicated method.</w:t>
      </w:r>
    </w:p>
    <w:p w:rsidR="001C31AE" w:rsidRDefault="008C77B4" w:rsidP="00931C19">
      <w:pPr>
        <w:jc w:val="both"/>
        <w:rPr>
          <w:rFonts w:ascii="Times" w:hAnsi="Times"/>
          <w:b/>
          <w:bCs/>
        </w:rPr>
      </w:pPr>
      <w:r>
        <w:rPr>
          <w:rFonts w:ascii="Times" w:hAnsi="Times"/>
        </w:rPr>
        <w:tab/>
      </w:r>
      <w:r w:rsidRPr="008C77B4">
        <w:rPr>
          <w:rFonts w:ascii="Times" w:hAnsi="Times"/>
          <w:b/>
          <w:bCs/>
        </w:rPr>
        <w:t>Monte Carlo simulation</w:t>
      </w:r>
    </w:p>
    <w:p w:rsidR="008C77B4" w:rsidRPr="008C77B4" w:rsidRDefault="008C77B4" w:rsidP="008C77B4">
      <w:pPr>
        <w:widowControl/>
        <w:ind w:left="480" w:firstLine="480"/>
        <w:jc w:val="both"/>
        <w:rPr>
          <w:rFonts w:ascii="新細明體" w:eastAsia="新細明體" w:hAnsi="新細明體" w:cs="新細明體"/>
          <w:kern w:val="0"/>
        </w:rPr>
      </w:pPr>
      <w:r>
        <w:rPr>
          <w:rFonts w:ascii="Times" w:hAnsi="Times"/>
        </w:rPr>
        <w:t xml:space="preserve">Monte carlo simulation is a widely used simulation method in many fields, including stock market. Generally, Monte </w:t>
      </w:r>
      <w:r w:rsidR="007C0407">
        <w:rPr>
          <w:rFonts w:ascii="Times" w:hAnsi="Times"/>
        </w:rPr>
        <w:t>C</w:t>
      </w:r>
      <w:r>
        <w:rPr>
          <w:rFonts w:ascii="Times" w:hAnsi="Times"/>
        </w:rPr>
        <w:t xml:space="preserve">arlo method is a simulation based on random number. </w:t>
      </w:r>
      <w:r w:rsidRPr="008C77B4">
        <w:rPr>
          <w:rFonts w:ascii="Times" w:eastAsia="新細明體" w:hAnsi="Times" w:cs="Arial"/>
          <w:color w:val="000000" w:themeColor="text1"/>
          <w:kern w:val="0"/>
        </w:rPr>
        <w:t xml:space="preserve">Simply put, a Monte Carlo simulation runs an </w:t>
      </w:r>
      <w:r w:rsidRPr="008C77B4">
        <w:rPr>
          <w:rFonts w:ascii="Times" w:eastAsia="新細明體" w:hAnsi="Times" w:cs="Arial"/>
          <w:color w:val="000000" w:themeColor="text1"/>
          <w:kern w:val="0"/>
        </w:rPr>
        <w:t>enormous</w:t>
      </w:r>
      <w:r w:rsidRPr="008C77B4">
        <w:rPr>
          <w:rFonts w:ascii="Times" w:eastAsia="新細明體" w:hAnsi="Times" w:cs="Arial"/>
          <w:color w:val="000000" w:themeColor="text1"/>
          <w:kern w:val="0"/>
        </w:rPr>
        <w:t xml:space="preserve"> amount of trials with different random numbers generated from an underlying distribution for the uncertain variables</w:t>
      </w:r>
      <w:r>
        <w:rPr>
          <w:rFonts w:ascii="Times" w:eastAsia="新細明體" w:hAnsi="Times" w:cs="Arial"/>
          <w:color w:val="000000" w:themeColor="text1"/>
          <w:kern w:val="0"/>
        </w:rPr>
        <w:t>. So, I expect to use this way to predict the stock price, too.</w:t>
      </w:r>
    </w:p>
    <w:p w:rsidR="008C77B4" w:rsidRPr="008C77B4" w:rsidRDefault="008C77B4" w:rsidP="008C77B4">
      <w:pPr>
        <w:jc w:val="both"/>
        <w:rPr>
          <w:rFonts w:ascii="Times" w:hAnsi="Times" w:hint="eastAsia"/>
        </w:rPr>
      </w:pPr>
    </w:p>
    <w:p w:rsidR="00E34AA7" w:rsidRDefault="00E34AA7" w:rsidP="00E34AA7">
      <w:pPr>
        <w:rPr>
          <w:rFonts w:ascii="Times" w:hAnsi="Times"/>
        </w:rPr>
      </w:pPr>
      <w:r>
        <w:rPr>
          <w:rFonts w:ascii="Times" w:hAnsi="Times"/>
        </w:rPr>
        <w:t>Challenges:</w:t>
      </w:r>
    </w:p>
    <w:p w:rsidR="00931C19" w:rsidRDefault="008C77B4" w:rsidP="008C77B4">
      <w:pPr>
        <w:pStyle w:val="a6"/>
        <w:numPr>
          <w:ilvl w:val="0"/>
          <w:numId w:val="2"/>
        </w:numPr>
        <w:ind w:leftChars="0"/>
        <w:jc w:val="both"/>
        <w:rPr>
          <w:rFonts w:ascii="Times" w:hAnsi="Times"/>
        </w:rPr>
      </w:pPr>
      <w:r>
        <w:rPr>
          <w:rFonts w:ascii="Times" w:hAnsi="Times"/>
        </w:rPr>
        <w:t xml:space="preserve">Background knowledge of brownian motion simulation and </w:t>
      </w:r>
      <w:r w:rsidR="002012F1">
        <w:rPr>
          <w:rFonts w:ascii="Times" w:hAnsi="Times"/>
        </w:rPr>
        <w:t>M</w:t>
      </w:r>
      <w:r>
        <w:rPr>
          <w:rFonts w:ascii="Times" w:hAnsi="Times"/>
        </w:rPr>
        <w:t xml:space="preserve">onte </w:t>
      </w:r>
      <w:r w:rsidR="002012F1">
        <w:rPr>
          <w:rFonts w:ascii="Times" w:hAnsi="Times"/>
        </w:rPr>
        <w:t>C</w:t>
      </w:r>
      <w:r>
        <w:rPr>
          <w:rFonts w:ascii="Times" w:hAnsi="Times"/>
        </w:rPr>
        <w:t>arlo simulation.</w:t>
      </w:r>
    </w:p>
    <w:p w:rsidR="008C77B4" w:rsidRDefault="008C77B4" w:rsidP="008C77B4">
      <w:pPr>
        <w:pStyle w:val="a6"/>
        <w:numPr>
          <w:ilvl w:val="0"/>
          <w:numId w:val="2"/>
        </w:numPr>
        <w:ind w:leftChars="0"/>
        <w:jc w:val="both"/>
        <w:rPr>
          <w:rFonts w:ascii="Times" w:hAnsi="Times"/>
        </w:rPr>
      </w:pPr>
      <w:r>
        <w:rPr>
          <w:rFonts w:ascii="Times" w:hAnsi="Times"/>
        </w:rPr>
        <w:t>There must be possibly stochastic in real-world stock market, but brownian motion simulation ignores it. So, there will be error between them. I hope to adjust to model of brownian motion to get a better result.</w:t>
      </w:r>
    </w:p>
    <w:p w:rsidR="008C77B4" w:rsidRDefault="008C77B4" w:rsidP="008C77B4">
      <w:pPr>
        <w:pStyle w:val="a6"/>
        <w:numPr>
          <w:ilvl w:val="0"/>
          <w:numId w:val="2"/>
        </w:numPr>
        <w:ind w:leftChars="0"/>
        <w:jc w:val="both"/>
        <w:rPr>
          <w:rFonts w:ascii="Times" w:hAnsi="Times"/>
        </w:rPr>
      </w:pPr>
      <w:r>
        <w:rPr>
          <w:rFonts w:ascii="Times" w:hAnsi="Times" w:hint="eastAsia"/>
        </w:rPr>
        <w:t>I</w:t>
      </w:r>
      <w:r>
        <w:rPr>
          <w:rFonts w:ascii="Times" w:hAnsi="Times"/>
        </w:rPr>
        <w:t xml:space="preserve">n brownian and </w:t>
      </w:r>
      <w:r w:rsidR="007C0407">
        <w:rPr>
          <w:rFonts w:ascii="Times" w:hAnsi="Times"/>
        </w:rPr>
        <w:t>M</w:t>
      </w:r>
      <w:r>
        <w:rPr>
          <w:rFonts w:ascii="Times" w:hAnsi="Times"/>
        </w:rPr>
        <w:t xml:space="preserve">onte </w:t>
      </w:r>
      <w:r w:rsidR="007C0407">
        <w:rPr>
          <w:rFonts w:ascii="Times" w:hAnsi="Times"/>
        </w:rPr>
        <w:t>C</w:t>
      </w:r>
      <w:r>
        <w:rPr>
          <w:rFonts w:ascii="Times" w:hAnsi="Times"/>
        </w:rPr>
        <w:t>arlo simulation, we all assume that the distribution is normal. This is not compatible to stock market in real world.</w:t>
      </w:r>
    </w:p>
    <w:p w:rsidR="008C77B4" w:rsidRPr="008C77B4" w:rsidRDefault="008C77B4" w:rsidP="008C77B4">
      <w:pPr>
        <w:jc w:val="both"/>
        <w:rPr>
          <w:rFonts w:ascii="Times" w:hAnsi="Times" w:hint="eastAsia"/>
        </w:rPr>
      </w:pPr>
    </w:p>
    <w:p w:rsidR="00E34AA7" w:rsidRDefault="00E34AA7" w:rsidP="00E34AA7">
      <w:pPr>
        <w:rPr>
          <w:rFonts w:ascii="Times" w:hAnsi="Times"/>
        </w:rPr>
      </w:pPr>
      <w:r>
        <w:rPr>
          <w:rFonts w:ascii="Times" w:hAnsi="Times"/>
        </w:rPr>
        <w:t>Expect conclusion:</w:t>
      </w:r>
    </w:p>
    <w:p w:rsidR="001C31AE" w:rsidRDefault="001C31AE" w:rsidP="001C31AE">
      <w:pPr>
        <w:jc w:val="both"/>
        <w:rPr>
          <w:rFonts w:ascii="Times" w:hAnsi="Times" w:hint="eastAsia"/>
        </w:rPr>
      </w:pPr>
      <w:r>
        <w:rPr>
          <w:rFonts w:ascii="Times" w:hAnsi="Times"/>
        </w:rPr>
        <w:tab/>
        <w:t xml:space="preserve">Based on the goals of this project mentioned in part I, I show some expect </w:t>
      </w:r>
      <w:r>
        <w:rPr>
          <w:rFonts w:ascii="Times" w:hAnsi="Times"/>
        </w:rPr>
        <w:lastRenderedPageBreak/>
        <w:t>simulation conclusion here.</w:t>
      </w:r>
    </w:p>
    <w:p w:rsidR="00931C19" w:rsidRDefault="001C31AE" w:rsidP="001C31AE">
      <w:pPr>
        <w:jc w:val="center"/>
        <w:rPr>
          <w:rFonts w:ascii="Times" w:hAnsi="Times"/>
        </w:rPr>
      </w:pPr>
      <w:r w:rsidRPr="001C31AE">
        <w:rPr>
          <w:rFonts w:ascii="Times" w:hAnsi="Times"/>
        </w:rPr>
        <w:drawing>
          <wp:inline distT="0" distB="0" distL="0" distR="0" wp14:anchorId="0E8A7845" wp14:editId="0EB0B01E">
            <wp:extent cx="1979875" cy="1979875"/>
            <wp:effectExtent l="0" t="0" r="1905"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3659" cy="2013659"/>
                    </a:xfrm>
                    <a:prstGeom prst="rect">
                      <a:avLst/>
                    </a:prstGeom>
                  </pic:spPr>
                </pic:pic>
              </a:graphicData>
            </a:graphic>
          </wp:inline>
        </w:drawing>
      </w:r>
    </w:p>
    <w:p w:rsidR="001C31AE" w:rsidRDefault="001C31AE" w:rsidP="001C31AE">
      <w:pPr>
        <w:jc w:val="center"/>
        <w:rPr>
          <w:rFonts w:ascii="Times" w:hAnsi="Times"/>
        </w:rPr>
      </w:pPr>
      <w:r>
        <w:rPr>
          <w:rFonts w:ascii="Times" w:hAnsi="Times" w:hint="eastAsia"/>
        </w:rPr>
        <w:t>F</w:t>
      </w:r>
      <w:r>
        <w:rPr>
          <w:rFonts w:ascii="Times" w:hAnsi="Times"/>
        </w:rPr>
        <w:t xml:space="preserve">igure 1. </w:t>
      </w:r>
      <w:r w:rsidR="008C77B4">
        <w:rPr>
          <w:rFonts w:ascii="Times" w:hAnsi="Times"/>
        </w:rPr>
        <w:t>To s</w:t>
      </w:r>
      <w:r w:rsidRPr="001C31AE">
        <w:rPr>
          <w:rFonts w:ascii="Times" w:hAnsi="Times"/>
        </w:rPr>
        <w:t>imulate a basic brownian motion of particles suspended in a medium.</w:t>
      </w:r>
    </w:p>
    <w:p w:rsidR="008C77B4" w:rsidRDefault="008C77B4" w:rsidP="001C31AE">
      <w:pPr>
        <w:jc w:val="center"/>
        <w:rPr>
          <w:rFonts w:ascii="Times" w:hAnsi="Times" w:hint="eastAsia"/>
        </w:rPr>
      </w:pPr>
      <w:r>
        <w:rPr>
          <w:rFonts w:ascii="Times" w:hAnsi="Times" w:hint="eastAsia"/>
        </w:rPr>
        <w:t>(</w:t>
      </w:r>
      <w:r>
        <w:rPr>
          <w:rFonts w:ascii="Times" w:hAnsi="Times"/>
        </w:rPr>
        <w:t>Yellow: particle; gray polygon: fluctuation of environment; blue line: particle path)</w:t>
      </w:r>
    </w:p>
    <w:p w:rsidR="008C77B4" w:rsidRPr="008C77B4" w:rsidRDefault="008C77B4" w:rsidP="008C77B4">
      <w:pPr>
        <w:widowControl/>
        <w:jc w:val="center"/>
        <w:rPr>
          <w:rFonts w:ascii="新細明體" w:eastAsia="新細明體" w:hAnsi="新細明體" w:cs="新細明體"/>
          <w:kern w:val="0"/>
        </w:rPr>
      </w:pPr>
      <w:r w:rsidRPr="008C77B4">
        <w:rPr>
          <w:rFonts w:ascii="新細明體" w:eastAsia="新細明體" w:hAnsi="新細明體" w:cs="新細明體"/>
          <w:kern w:val="0"/>
        </w:rPr>
        <w:fldChar w:fldCharType="begin"/>
      </w:r>
      <w:r w:rsidRPr="008C77B4">
        <w:rPr>
          <w:rFonts w:ascii="新細明體" w:eastAsia="新細明體" w:hAnsi="新細明體" w:cs="新細明體"/>
          <w:kern w:val="0"/>
        </w:rPr>
        <w:instrText xml:space="preserve"> INCLUDEPICTURE "https://miro.medium.com/max/1768/1*ihnJV4-Toerqfl_P_MYuOw.png" \* MERGEFORMATINET </w:instrText>
      </w:r>
      <w:r w:rsidRPr="008C77B4">
        <w:rPr>
          <w:rFonts w:ascii="新細明體" w:eastAsia="新細明體" w:hAnsi="新細明體" w:cs="新細明體"/>
          <w:kern w:val="0"/>
        </w:rPr>
        <w:fldChar w:fldCharType="separate"/>
      </w:r>
      <w:r w:rsidRPr="008C77B4">
        <w:rPr>
          <w:rFonts w:ascii="新細明體" w:eastAsia="新細明體" w:hAnsi="新細明體" w:cs="新細明體"/>
          <w:noProof/>
          <w:kern w:val="0"/>
        </w:rPr>
        <w:drawing>
          <wp:inline distT="0" distB="0" distL="0" distR="0">
            <wp:extent cx="4799035" cy="1926894"/>
            <wp:effectExtent l="0" t="0" r="1905" b="3810"/>
            <wp:docPr id="2" name="圖片 2" descr="Monte Carlo Simulations for Stock Price Predictions [Pyth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e Carlo Simulations for Stock Price Predictions [Pyth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5031" cy="1929301"/>
                    </a:xfrm>
                    <a:prstGeom prst="rect">
                      <a:avLst/>
                    </a:prstGeom>
                    <a:noFill/>
                    <a:ln>
                      <a:noFill/>
                    </a:ln>
                  </pic:spPr>
                </pic:pic>
              </a:graphicData>
            </a:graphic>
          </wp:inline>
        </w:drawing>
      </w:r>
      <w:r w:rsidRPr="008C77B4">
        <w:rPr>
          <w:rFonts w:ascii="新細明體" w:eastAsia="新細明體" w:hAnsi="新細明體" w:cs="新細明體"/>
          <w:kern w:val="0"/>
        </w:rPr>
        <w:fldChar w:fldCharType="end"/>
      </w:r>
    </w:p>
    <w:p w:rsidR="008C77B4" w:rsidRDefault="008C77B4" w:rsidP="008C77B4">
      <w:pPr>
        <w:jc w:val="center"/>
        <w:rPr>
          <w:rFonts w:ascii="Times" w:hAnsi="Times"/>
        </w:rPr>
      </w:pPr>
      <w:r>
        <w:rPr>
          <w:rFonts w:ascii="Times" w:hAnsi="Times"/>
        </w:rPr>
        <w:t xml:space="preserve">Figure 2. Expectation of simulation result by brownian and </w:t>
      </w:r>
      <w:r w:rsidR="007C0407">
        <w:rPr>
          <w:rFonts w:ascii="Times" w:hAnsi="Times"/>
        </w:rPr>
        <w:t>M</w:t>
      </w:r>
      <w:r>
        <w:rPr>
          <w:rFonts w:ascii="Times" w:hAnsi="Times"/>
        </w:rPr>
        <w:t xml:space="preserve">onte </w:t>
      </w:r>
      <w:r w:rsidR="007C0407">
        <w:rPr>
          <w:rFonts w:ascii="Times" w:hAnsi="Times"/>
        </w:rPr>
        <w:t>C</w:t>
      </w:r>
      <w:r>
        <w:rPr>
          <w:rFonts w:ascii="Times" w:hAnsi="Times"/>
        </w:rPr>
        <w:t>arlo method.</w:t>
      </w:r>
    </w:p>
    <w:p w:rsidR="007C0407" w:rsidRPr="007C0407" w:rsidRDefault="007C0407" w:rsidP="003A1F5C">
      <w:pPr>
        <w:ind w:left="480" w:firstLine="480"/>
        <w:jc w:val="both"/>
        <w:rPr>
          <w:rFonts w:ascii="Times" w:hAnsi="Times"/>
        </w:rPr>
      </w:pPr>
      <w:r>
        <w:rPr>
          <w:rFonts w:ascii="Times" w:hAnsi="Times"/>
        </w:rPr>
        <w:t>As figures showed above, I expect to get the particle movement of brownian motion first. Under this simulation model, I expect getting the prediction of stock price according to the model and Monte Carlo simulation. The results between these two methods should be different because of the difference of basic idea between them.</w:t>
      </w:r>
    </w:p>
    <w:p w:rsidR="00931C19" w:rsidRDefault="00931C19" w:rsidP="00931C19">
      <w:pPr>
        <w:rPr>
          <w:rFonts w:ascii="Times" w:hAnsi="Times"/>
        </w:rPr>
      </w:pPr>
      <w:r w:rsidRPr="00931C19">
        <w:rPr>
          <w:rFonts w:ascii="Times" w:hAnsi="Times"/>
        </w:rPr>
        <w:t>Reference:</w:t>
      </w:r>
    </w:p>
    <w:p w:rsidR="00931C19" w:rsidRDefault="00931C19" w:rsidP="00931C19">
      <w:pPr>
        <w:rPr>
          <w:rFonts w:ascii="Times" w:hAnsi="Times"/>
        </w:rPr>
      </w:pPr>
      <w:r>
        <w:rPr>
          <w:rFonts w:ascii="Times" w:hAnsi="Times"/>
        </w:rPr>
        <w:t xml:space="preserve"> [1]</w:t>
      </w:r>
      <w:r>
        <w:rPr>
          <w:rFonts w:ascii="Times" w:hAnsi="Times"/>
        </w:rPr>
        <w:t xml:space="preserve"> </w:t>
      </w:r>
      <w:hyperlink r:id="rId7" w:history="1">
        <w:r w:rsidRPr="00BB1DC2">
          <w:rPr>
            <w:rStyle w:val="a3"/>
            <w:rFonts w:ascii="Times" w:hAnsi="Times"/>
          </w:rPr>
          <w:t>https://en.wikipedia.org/wiki/Brownian_motion</w:t>
        </w:r>
      </w:hyperlink>
    </w:p>
    <w:p w:rsidR="00931C19" w:rsidRDefault="00931C19" w:rsidP="00931C19">
      <w:pPr>
        <w:rPr>
          <w:rFonts w:ascii="Times" w:hAnsi="Times"/>
        </w:rPr>
      </w:pPr>
      <w:r>
        <w:rPr>
          <w:rFonts w:ascii="Times" w:hAnsi="Times"/>
        </w:rPr>
        <w:t xml:space="preserve"> </w:t>
      </w:r>
      <w:r w:rsidR="003A1F5C">
        <w:rPr>
          <w:rFonts w:ascii="Times" w:hAnsi="Times"/>
        </w:rPr>
        <w:t>[2]</w:t>
      </w:r>
      <w:r w:rsidR="003A1F5C" w:rsidRPr="003A1F5C">
        <w:rPr>
          <w:rFonts w:ascii="Times" w:hAnsi="Times"/>
        </w:rPr>
        <w:t xml:space="preserve"> </w:t>
      </w:r>
      <w:hyperlink r:id="rId8" w:history="1">
        <w:r w:rsidR="003A1F5C" w:rsidRPr="00BB1DC2">
          <w:rPr>
            <w:rStyle w:val="a3"/>
            <w:rFonts w:ascii="Times" w:hAnsi="Times"/>
          </w:rPr>
          <w:t>https://en.wikipedia.org/wiki/Monte_Carlo_method</w:t>
        </w:r>
      </w:hyperlink>
    </w:p>
    <w:p w:rsidR="003A1F5C" w:rsidRDefault="003A1F5C" w:rsidP="00931C19">
      <w:pPr>
        <w:rPr>
          <w:rFonts w:ascii="Times" w:hAnsi="Times"/>
        </w:rPr>
      </w:pPr>
      <w:r>
        <w:rPr>
          <w:rFonts w:ascii="Times" w:hAnsi="Times"/>
        </w:rPr>
        <w:t xml:space="preserve"> [3]</w:t>
      </w:r>
      <w:r w:rsidRPr="003A1F5C">
        <w:t xml:space="preserve"> </w:t>
      </w:r>
      <w:hyperlink r:id="rId9" w:history="1">
        <w:r w:rsidRPr="00BB1DC2">
          <w:rPr>
            <w:rStyle w:val="a3"/>
            <w:rFonts w:ascii="Times" w:hAnsi="Times"/>
          </w:rPr>
          <w:t>https://seekingalpha.com/article/289470-brownian-motion-of-the-stock-market?gclid=CjwKCAjwtKmaBhBMEiwAyINuwKEL0EtYry9ijzQtinUNtqpxL_Zwgd4kHkCv-G1ThY7b9oSe6iBQlRoCvbUQAvD_BwE&amp;internal_promotion=true&amp;utm_campaign=17125379236&amp;utm_medium=cpc&amp;utm_source=google&amp;utm_term=135003782046%5Edsa-1485125202378%5E%5E595907318290%5E%5E%5Es</w:t>
        </w:r>
      </w:hyperlink>
    </w:p>
    <w:p w:rsidR="003A1F5C" w:rsidRPr="003A1F5C" w:rsidRDefault="003A1F5C" w:rsidP="00931C19">
      <w:pPr>
        <w:rPr>
          <w:rFonts w:ascii="Times" w:hAnsi="Times" w:hint="eastAsia"/>
        </w:rPr>
      </w:pPr>
    </w:p>
    <w:p w:rsidR="00931C19" w:rsidRPr="00931C19" w:rsidRDefault="00931C19" w:rsidP="00E34AA7">
      <w:pPr>
        <w:rPr>
          <w:rFonts w:ascii="Times" w:hAnsi="Times" w:hint="eastAsia"/>
        </w:rPr>
      </w:pPr>
    </w:p>
    <w:sectPr w:rsidR="00931C19" w:rsidRPr="00931C1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B76BF"/>
    <w:multiLevelType w:val="hybridMultilevel"/>
    <w:tmpl w:val="F7BA362A"/>
    <w:lvl w:ilvl="0" w:tplc="3A30952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35B3176"/>
    <w:multiLevelType w:val="hybridMultilevel"/>
    <w:tmpl w:val="5B1EE8A2"/>
    <w:lvl w:ilvl="0" w:tplc="873EFB3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A7"/>
    <w:rsid w:val="0012711C"/>
    <w:rsid w:val="001C31AE"/>
    <w:rsid w:val="002012F1"/>
    <w:rsid w:val="00216F4B"/>
    <w:rsid w:val="002D333A"/>
    <w:rsid w:val="003A1F5C"/>
    <w:rsid w:val="007C0407"/>
    <w:rsid w:val="008C77B4"/>
    <w:rsid w:val="00931C19"/>
    <w:rsid w:val="00E34AA7"/>
    <w:rsid w:val="00ED7768"/>
    <w:rsid w:val="00FA3B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1E09A81"/>
  <w15:chartTrackingRefBased/>
  <w15:docId w15:val="{42FCE038-2EC1-F742-9E1C-1413FA55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1C19"/>
    <w:rPr>
      <w:color w:val="0563C1" w:themeColor="hyperlink"/>
      <w:u w:val="single"/>
    </w:rPr>
  </w:style>
  <w:style w:type="character" w:styleId="a4">
    <w:name w:val="Unresolved Mention"/>
    <w:basedOn w:val="a0"/>
    <w:uiPriority w:val="99"/>
    <w:semiHidden/>
    <w:unhideWhenUsed/>
    <w:rsid w:val="00931C19"/>
    <w:rPr>
      <w:color w:val="605E5C"/>
      <w:shd w:val="clear" w:color="auto" w:fill="E1DFDD"/>
    </w:rPr>
  </w:style>
  <w:style w:type="character" w:styleId="a5">
    <w:name w:val="FollowedHyperlink"/>
    <w:basedOn w:val="a0"/>
    <w:uiPriority w:val="99"/>
    <w:semiHidden/>
    <w:unhideWhenUsed/>
    <w:rsid w:val="00931C19"/>
    <w:rPr>
      <w:color w:val="954F72" w:themeColor="followedHyperlink"/>
      <w:u w:val="single"/>
    </w:rPr>
  </w:style>
  <w:style w:type="paragraph" w:styleId="a6">
    <w:name w:val="List Paragraph"/>
    <w:basedOn w:val="a"/>
    <w:uiPriority w:val="34"/>
    <w:qFormat/>
    <w:rsid w:val="001C31A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458414">
      <w:bodyDiv w:val="1"/>
      <w:marLeft w:val="0"/>
      <w:marRight w:val="0"/>
      <w:marTop w:val="0"/>
      <w:marBottom w:val="0"/>
      <w:divBdr>
        <w:top w:val="none" w:sz="0" w:space="0" w:color="auto"/>
        <w:left w:val="none" w:sz="0" w:space="0" w:color="auto"/>
        <w:bottom w:val="none" w:sz="0" w:space="0" w:color="auto"/>
        <w:right w:val="none" w:sz="0" w:space="0" w:color="auto"/>
      </w:divBdr>
    </w:div>
    <w:div w:id="63124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te_Carlo_method" TargetMode="External"/><Relationship Id="rId3" Type="http://schemas.openxmlformats.org/officeDocument/2006/relationships/settings" Target="settings.xml"/><Relationship Id="rId7" Type="http://schemas.openxmlformats.org/officeDocument/2006/relationships/hyperlink" Target="https://en.wikipedia.org/wiki/Brownian_mo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ekingalpha.com/article/289470-brownian-motion-of-the-stock-market?gclid=CjwKCAjwtKmaBhBMEiwAyINuwKEL0EtYry9ijzQtinUNtqpxL_Zwgd4kHkCv-G1ThY7b9oSe6iBQlRoCvbUQAvD_BwE&amp;internal_promotion=true&amp;utm_campaign=17125379236&amp;utm_medium=cpc&amp;utm_source=google&amp;utm_term=135003782046%5Edsa-1485125202378%5E%5E595907318290%5E%5E%5E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abfa762466@gmail.com</dc:creator>
  <cp:keywords/>
  <dc:description/>
  <cp:lastModifiedBy>abfa762466@gmail.com</cp:lastModifiedBy>
  <cp:revision>15</cp:revision>
  <dcterms:created xsi:type="dcterms:W3CDTF">2022-10-15T16:57:00Z</dcterms:created>
  <dcterms:modified xsi:type="dcterms:W3CDTF">2022-10-15T18:54:00Z</dcterms:modified>
</cp:coreProperties>
</file>