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A-01 — Premier flux de 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Raccorder deux sources sur les deux entrées d'un même opérateur et lire la valeur produite.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Raccorder deux sources sur les deux entrées d'un même opérateur et lire la valeur produite.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ensemble menuisé se compose d'une imposte et d'un châssis superposés ; leur hauteur cumulée doit remplir exactement la baie.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baie mesure 2 400 mm de haut. Une valeur de hauteur vous est déjà fournie pour l'imposte. Ajoutez une seconde valeur réglable pour le châssis, faites-en la somme, et réglez les deux hauteurs pour que la baie soit exactement remplie.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86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86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Number Slider (0-100, valeur 17) déjà placé.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somme des deux hauteurs vaut exactement 2 400.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valeur du Panel vaut 42.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A-01 — Premier flux de données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