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A-07 — Quand la conversion échoue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Types, conversion et valeurs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Un Panel contenant le texte « douze » alimente une Addition. Qu'affiche la sortie ? Corrige le montage pour que l'addition renvoie 15 sans supprimer le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donnée saisie en toutes lettres remonte d'un tableur mal rempli.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passe en orange et sa sortie est vide. Que faites-vous en premier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Vous survolez la pastille pour lire le message, qui nomme l'entrée fautive.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Vous le supprimez et le reposez.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Vous rebranchez toutes les entrées.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Vous relancez le recalcul du document.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et (c) sont le réflexe de l'apprenant qui ne sait pas que Grasshopper dit précisément ce qui ne va pas ; l'orange signale un avertissement, pas une panne.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A-07_complet.gh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82351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7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35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A-07 — Quand la conversion échoue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