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0, 5400, 10800, 16200, 21600, 27000, 32400.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Series : Start = 10, Step = 5, Count =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Range : Domain = 10 To 30 (Construct Domain), Steps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sortie vers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Series raisonne en pas et nombre d'éléments, Range en domaine et subdivisions.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7 intervalles au lieu de 7 axes, et donc 8 valeurs : la confusion entre le nombre d'éléments et le nombre d'espaces entre eux, qui se paie d'un portique en trop sur le chantier.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Range avec Steps = 5 produit 6 valeurs, pas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Construct Domain et saisir le domaine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Range,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suite décroissante avec un pas négatif.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5 valeurs entre 0 et 1 pour piloter un paramètre normalisé.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