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A-14 — Filtrer avec Cull Pattern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Éliminer les éléments d'une liste selon un motif régulier.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Éliminer les éléments d'une liste selon un motif régulier.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à claire-voie se pose en déposant une lame sur trois du calepinage plein.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calepinage plein comporte 36 lames. Produisez la liste des lames réellement posées, sachant qu'on conserve la première puis une sur trois.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calepinage plein : les 36 longueurs de lames,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longueurs des lames réellement posées.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4 bons éléments sont conservés.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933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93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longueurs : les rangs 0, 3, 6, … 33 du calepinage.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Cull Pattern (Sets &gt; Sequence).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Dans un Panel, saisir le motif True, False, False sur trois lignes.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le Panel sur l'entrée Pattern et la liste sur List.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motif se répète cycliquement sur toute la liste.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Décaler le motif d'un cran et commencer par déposer la première lame : on obtient encore 12 lames, mais pas les mêmes. L'effectif seul ne suffit donc pas à valider — c'est pourquoi la réponse porte sur les longueurs conservées.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le motif sur une seule ligne : Grasshopper lit un seul élément.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Cull Pattern (motif cyclique) et Cull Index (index explicites).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Cull Pattern, Boolean Toggle,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36 lames de longueurs voisines mais toutes distinctes : un décalage du motif conserve l'effectif de 12 tout en changeant la réponse. C'est pourquoi la validation porte sur les longueurs et non sur le seul comptage.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Un seul composant fait le travail. À terme, mieux vaut l'absorber dans un exercice de calepinage complet que le maintenir isolé.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le motif pour conserver les deux autres tiers.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Piloter le motif par une comparaison numérique.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A-14 — Filtrer avec Cull Pattern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