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A-39 — Réseaux rectangulaire et polaire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des répétitions régulières en trame et en couronne, et lire la structure de données obtenue.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0,5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des répétitions régulières en trame et en couronne, et lire la structure de données obtenue.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façade est calepinée en modules réguliers ; une verrière circulaire reprend le même module en couronne.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module vous est fourni. Produisez la trame de 5 modules en largeur et 4 en hauteur, espacés de 600 mm et 400 mm, puis la couronne de 12 modules répartis sur un tour complet.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module rectangulaire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ensembles demandés : la trame rectangulaire et la couronne, chacun au complet.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0,5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réseau correct.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A-39 — Réseaux rectangulaire et polaire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