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B-08 — Étagère modulaire à pas variable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REF-043, 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éléments selon une progression imposée en respectant une hauteur totale et une valeur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tablettes selon une progression non uniforme pilotée par une courbe.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bibliothèque range des livres de plus en plus grands vers le haut. La hauteur totale, elle, ne bouge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Répartis 6 tablettes sur une hauteur de 2 000 mm de sorte que les entre-deux augmentent progressivement du bas vers le haut, la plus petite hauteur libre valant au moins 220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hauteur totale et un slider de nombre de tablettes.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353,71 mm — le plus grand entre-deux,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répartition, 1 point pour la contrainte de 220 mm.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741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41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Générer une série normalisée de 0 à 1 avec Range.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Passer cette série dans un Graph Mapper réglé en courbe puissance.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Remapper le résultat sur le domaine 0 à 2000 : les positions se resserrent en bas.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les tablettes à ces altitudes avec Move.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Calculer les entre-deux par Shift List et soustraction, puis retirer l'épaisseur de tablette.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Contrôler la valeur minimale avec Bounds et un Larger Than.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hauteurs libres dans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l'épaisseur des tablettes et répartir 2 000 mm au lieu des 1 868 mm réellement libres : le plus grand entre-deux monte à 378,3 mm, et la dernière tablette dépasse du meuble de 132 mm.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retirer l'épaisseur des tablettes pour obtenir la hauteur libre.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Graph Mapper non internalisé : la courbe se réinitialise à l'ouverture du fichier.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Contrainte de 220 mm vérifiée sur les entraxes et non sur les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Graph Mapper, Range, Remap Numbers, Move, Box,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tablettes de 22 mm laissent 1 868 mm libres à répartir en sept entre-deux, le plus petit valant 180 mm. La raison de la progression tombe sur 28,95 mm — jamais un compte rond, donc jamais devinable.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la progression du haut vers le bas.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Imposer un nombre entier de modules standards.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B-08 — Étagère modulaire à pas variable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