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C-05 — Bibliothèque paramétrique avec débit et mise à plat CNC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C2 · Design de mobilier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REF-070, REF-082, REF-115, REF-087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Déduire le nombre d'éléments d'un meuble d'une contrainte d'entraxe maximal, et en tirer la nomenclature.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B-06, B-12, B-17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Aller du modèle paramétrique au fichier de fabrication, en passant par la nomenclature.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tablette de plus de 800 mm de portée flèche sous la charge. C'est cette règle qui fixe le nombre de montants, pas l'esthétique.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Modélise une bibliothèque de largeur, hauteur et profondeur paramétrables, à montants verticaux tous les 800 mm maximum et tablettes réglables. Produis la nomenclature de débit et la mise à plat repérée de tous les panneaux, prête pour la CNC.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sliders de dimensions générales et un slider d'épaisseur de panneau.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28 panneaux à débiter.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modèle, 3 points nomenclature, 3 points mise à plat.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C-05_complet.gh,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95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95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Calculer le nombre de travées : largeur divisée par 800, arrondi supérieur.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Répartir les montants et en déduire la largeur réelle de travée.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Construire montants, traverses et tablettes par Box paramétrés.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Percer les rangées de trous de tablettes par un réseau de cylindres et Solid Difference.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Extraire la face principale de chaque panneau avec Deconstruct Brep et un tri par aire.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Orienter chaque face vers le plan XY avec Orient.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Répartir les panneaux à plat sans recouvrement par un calepinage simple.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8.  </w:t>
      </w:r>
      <w:r>
        <w:rPr>
          <w:rFonts w:ascii="Calibri" w:hAnsi="Calibri"/>
          <w:sz w:val="21"/>
        </w:rPr>
        <w:t>Repérer chaque panneau avec Text Tag 3D et produire la nomenclature de débit.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9.  </w:t>
      </w:r>
      <w:r>
        <w:rPr>
          <w:rFonts w:ascii="Calibri" w:hAnsi="Calibri"/>
          <w:sz w:val="21"/>
        </w:rPr>
        <w:t>Contrôler que le total des surfaces à plat correspond à la somme des faces d'origine.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quatre montants pour quatre travées. Il en faut CINQ — un de plus que les intervalles, comme toujours. Le meuble monté sur le calcul faux n'a pas de joue à une extrémité.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Faces sélectionnées par index fixe : le tri casse dès qu'un panneau change de forme.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Panneaux mis à plat qui se recouvrent.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Repères perdus lors de la mise à plat car non propagés en parallèle des géométries.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Box, Solid Difference, Orient, Rectangle, Text Tag 3D, Sort List, Write File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3 200 mm de largeur pour 800 mm d'entraxe maximal donnent exactement quatre travées : le cas limite, où l'arrondi au supérieur ne change rien et où seul le « n + 1 » compte. Cinq montants, vingt tablettes, deux traverses et un fond.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L'exercice compte les panneaux. Leur DÉBIT — comment ils se placent dans les plaques — est l'objet de C-12, et n'a pas la même réponse.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des portes et calculer leurs jeux.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Générer le fichier DXF des panneaux.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contrainte de nombre de plaques disponibles.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C-05 — Bibliothèque paramétrique avec débit et mise à plat CNC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