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C-06 — Chaise à assise en lamelles courbes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REF-064, REF-074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qu'une forme voulue respecte une contrainte de matière, en comparant un rayon obtenu à un rayon admissible.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B-16, B-17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Conjuguer une forme ergonomique libre et une contrainte de fabrication en lamelles droites.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lamelle de contreplaqué cintrée trop serré casse au pressage. Le rapport rayon sur épaisseur est ce que l'atelier regarde.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l'assise et le dossier d'une chaise en 22 lamelles de 40 mm de large et 8 mm d'épaisseur suivant deux courbes directrices. Le rayon de courbure de chaque lamelle ne doit jamais descendre sous 350 mm, limite de cintrage du matériau : signale toute lamelle non conforme.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courbes directrices internalisées.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371,73 mm — le rayon de la directrice, à 0,01 près, à comparer aux 200 mm admissibles.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géométrie, 3 points contrôle de courbure, 3 points conformité générale.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249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4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Diviser les deux directrices en 22 stations.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la courbe de chaque lamelle par Interpolate entre les points correspondants.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Récupérer les plans perpendiculaires au départ de chaque lamelle.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Construire la section de 40 × 8 mm et la balayer le long de chaque lamelle avec Sweep 1.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Échantillonner chaque lamelle avec Divide Curve et mesurer la courbure.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Convertir en rayon de courbure et prendre le minimum par lamelle avec Bounds.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Comparer à 350 mm avec Larger Than et afficher les lamelles non conformes en rouge.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Ajuster les directrices jusqu'à conformité générale.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la flèche pour le rayon, ou la demi-corde. Le rayon d'un arc se retrouve de sa corde ET de sa flèche : (c²/4 + f²) ÷ 2f. Ni 65 ni 210 ne sont le rayon, et les deux sont sous la limite admissible — l'assise serait déclarée infaisable alors qu'elle passe avec 86 % de marge.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Courbure mesurée sur un échantillonnage trop grossier : le point critique est manqué.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courbure et rayon de courbure (l'un est l'inverse de l'autre).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Sections non perpendiculaires : les lamelles se vrillent.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Interpolate, Divide Curve, Perp Frames, Loft, Sweep 1, Curvature, Larger Than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Corde de 420 et flèche de 65 donnent 371,7 mm de rayon, contre 200 admissibles pour une lamelle de 8 mm au rapport 25. La marge est confortable, à dessein : l'exercice porte sur la façon de CONCLURE, pas sur un cas limite.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le piètement et vérifier la stabilité par le centre de gravité.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la largeur de lamelle selon la zone.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les gabarits de cintrage.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C-06 — Chaise à assise en lamelles courbes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