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FA-03 — Le développé d'un profil plié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FA2 · Déroulé et mise à plat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Calculer la longueur développée d'une tôle pliée en tenant compte de l'allongement de la matière au droit des plis.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Calculer la longueur développée d'une tôle pliée en tenant compte de l'allongement de la matière au droit des plis.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profil en U part au débit avant pliage : la bande découpée doit avoir exactement la longueur qui, une fois pliée, donnera les cotes du plan.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 en U mesure 120 mm d'aile, 300 mm d'âme, cotes extérieures, dans une tôle de 3 mm. Les deux plis à 90° se font sur un rayon intérieur de 5 mm, avec un facteur K de 0,42. Donnez la longueur de la bande à débiter,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09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0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FA-03_sujet.gh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cotes extérieures du profil, l'épaisseur de la tôle, le rayon intérieur de pliage et le facteur K.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527,67 mm — la longueur développée, à 0,1 mm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développé est juste à 0,1 mm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FA-03 — Le développé d'un profil plié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