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G-09 — Le composant caché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REF-028, REF-056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Explorer un canvas pour y trouver ce qui a été rendu invisible, puis exploiter la donnée trouvée.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Encourager l'exploration du canvas et des menus contextuels.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caché récompense l'exploration des menus contextuels — l'endroit où se trouvent la moitié des réponses aux questions que les débutants posent.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 composant a été rendu invisible sur ce canvas. Trouve-le, révèle-le et recopie dans le Panel le mot de passe qu'il contient.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canvas contenant un composant masqué via le menu contextuel.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8 538 — la somme des quatorze valeurs que porte le composant masqué.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point, plus badge secret EXPLORATEUR.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G-09 — Le composant caché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