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G-22 — Le boss de fin de chapitre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REF-051, REF-068,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structuration en arbre, filtrage à deux conditions et synthèse, sans validation intermédiaire.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Tous les exercices du chapitre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Éprouver en une seule tâche l'ensemble des notions du chapitre Données et logique.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boss de fin de chapitre éprouve l'ensemble des notions du chapitre en une seule tâche. Ce qu'il mesure n'est pas la connaissance des composants mais la capacité à tenir une chaîne longue sans se perdre.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phases s'enchaînent sans validation intermédiaire. Phase 1 : structurer les données en arbre. Phase 2 : filtrer selon deux conditions combinées. Phase 3 : produire le tableau de synthèse. Toute erreur en phase 3 impose de reprendre depuis la phase 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23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3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jeu de 240 valeurs et un modèle de tableau de sortie.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 synthèse : 6, 5, 6, 5, 5, 8, 10, 4, puis 3 585, 3 369, 4 380, 3 594, 3 792, 5 796, 7 818, 3 150.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points, validation à 100 % uniquement.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G-22 — Le boss de fin de chapitre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