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G-23 — Le duel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nomenclature triée et la rendre sous une forme comparable entre participants.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deux approches d'un même problème et en mesurer les écarts.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duel confronte deux approches du même problème. Il n'a de sens que si le résultat attendu est strictement le même pour tous — sinon on compare des réponses, pas des méthodes.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Même énoncé pour tous : produire la nomenclature triée de l'assemblage. Trois critères départagent les participants : justesse, nombre de composants, temps d'exécution de la définition.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identique pour tous les participants.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quantités, par ordre décroissant : 44, 31, 27, 22, 18, 14, 9, 6.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Classement combiné sur les trois critères, validation à la justesse seule.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7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Produire la nomenclature comme dans l'exercice B-12.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Relever le nombre de composants dans le panneau de métriques.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Activer le Profiler pour relever le temps de calcul de la définition.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Soumettre et exporter le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Trier par ORDRE ALPHABÉTIQUE des désignations, ce que fait `Sort List` sur des textes, au lieu de trier les quantités. On obtient une nomenclature parfaitement présentable et un classement faux — et comme les deux tris produisent huit lignes, rien ne le signale.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Optimiser le temps de calcul au détriment de la justesse.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des temps mesurés sur des machines différentes.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Sort List, Mass Addition, Length, Panel, Profiler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pièces aux quantités toutes différentes, de 6 à 44, et dont l'ordre alphabétique ne coïncide avec l'ordre des quantités en aucun point : les deux tris sont totalement disjoints, ce qui rend l'erreur immédiatement lisible.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justesse seule valide. Le nombre de composants et le temps d'exécution départagent au CLASSEMENT, mais ne sont pas mesurés par la définition — c'est le plugin Magpie qui les relève.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Duel en direct pendant une session de formation.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Classement par thématique du référentiel.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G-23 — Le duel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