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G-26 — Le retour visuel immédiat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Comparer une série de mesures à un intervalle de tolérance et compter les écarts, des deux côtés.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Colorer le résultat en fonction de sa conformité, pour un diagnostic instantané.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coloration conditionnelle est le contrôle qualité du modeleur : elle dit d'un coup d'œil ce qu'un tableau de vingt lignes met une minute à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pièces doivent mesurer entre 400 et 900 mm. Colore en vert celles qui sont conformes, en rouge les autres, et affiche le nombre de non-conformes.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internalisées de longueurs variées.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pièces non conformes.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coloration, 1 pour le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G-26 — Le retour visuel immédiat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