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GP-10 — Courbe, surface, solide ou maillage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GP5 · Synthèse géométrie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même pièce peut se traiter de quatre façons. Chacune répond à des questions différentes, et coûte un prix différent.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devez chiffrer le VOLUME de matière d'une pièce moulurée. Sur quelle représentation travaillez-vous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Le maillage : c'est le plus rapide à obtenir.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Les courbes de profil : elles suffisent, le volume s'en déduit.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Un solide fermé : seul un volume étanche a un volume.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Peu importe : Grasshopper convertit tout seul.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la réponse la plus fréquente et elle n'est pas absurde — un maillage fermé a bien un volume, mais approché, et sa finesse décide de l'erreur. (b) confond ce qui ENGENDRE la forme et ce qui la mesure. (d) est le vrai piège : Grasshopper convertit en effet, silencieusement, et le résultat dépend alors d'une conversion que personne n'a choisie. Le choix se fait sur ce qu'on veut MESURER.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GP-10_complet.gh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10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GP-10 — Courbe, surface, solide ou maillage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