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IA-06 — Transposer sans changer le résultat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REF-122, 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Porter un composant vers un autre langage et établir l'équivalence des deux versions.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Porter un composant vers un autre langage et établir l'équivalence des deux versions.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ancienne repose sur un composant VB.NET que plus personne ne maintient ; il faut le porter sans changer un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existant produit une liste de valeurs. Faites-le porter vers un autre langage, puis établissez que les deux versions produisent exactement la même liste, dans le même ordre.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d'origine, en place et fonctionnel, et le jeu de données qu'il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sommes cumulées, telle que la produit le composant d'origine.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deux listes sont identiques élément par élément.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4423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442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seize sommes cumulées, de 3,42 à 68,92, dans cet ordre — identiques à celles de l'original.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Faire lire le composant d'origine à l'assistant, en fournissant le code, pas une description de ce qu'il fait.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Demander une transposition à l'identique, en signalant les cas limites à préserver.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Installer la version portée à côté de l'original, sans supprimer ce dernier.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les deux sur les mêmes données et comparer les sorties élément par élément.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Ne retirer l'original qu'une fois l'équivalence établie.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Vérifier l'équivalence sur la seule longueur des deux listes, ou sur leurs premières valeurs. Deux implémentations peuvent diverger sur un cas limite — une liste vide, une valeur négative — et coïncider partout ailleurs.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Supprimer l'original avant d'avoir comparé : on perd la référence.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Décrire le composant au lieu de fournir son code : l'assistant réinvente une logique voisine mais différente.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Script,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jeu comprend une valeur limite et une valeur négative, pour que deux implémentations plausibles puissent diverger et que la comparaison ait 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aussi les temps de calcul sur un jeu de données plus grand.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IA-06 — Transposer sans changer le résultat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