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QT-06 — Du métré au devis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QT2 · Quantitatifs et chiffrage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les coefficients d'un devis dans le bon ordre, en sachant sur quelle assiette chacun s'applique.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Enchaîner les coefficients d'un devis dans le bon ordre, en sachant sur quelle assiette chacun s'applique.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métré est fait. Reste à en faire un devis : main d'œuvre, marge, puis taxe — et pas dans un autre ordre.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matériaux reviennent à 4 820,50 €. La pose demande 22,5 heures à 48 € l'heure. La marge est de 12 %, la taxe de 10 %. Donnez le montant toutes taxes comprises, en euros.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09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0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coût des matériaux, les heures et leur taux, le taux de marge et celui de la taxe.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7 269,42 € toutes taxes comprises.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montant TTC est juste au centime.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QT-06 — Du métré au devis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