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RH-08 — Un caisson vraiment fermé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REF-019, REF-020, REF-021, REF-022, REF-023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qu'un solide est réellement étanche, et le réparer quand il ne l'est pas.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qu'un solide est réellement étanche, et le réparer quand il ne l'est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partant en impression 3D doit être un volume fermé : une enveloppe ouverte n'a pas d'intérieur, et le trancheur la refuse ou la remplit n'importe comment.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caisson fourni paraît fermé mais ne l'est pas. Trouvez ce qui l'empêche, réparez-le, et donnez son volume une fois étanche, en millimètres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 caisson, 420 × 260 × 180 mm, auquel il manque deux faces.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19 656 000 mm³ — le volume du caisson une fois refermé. Une enveloppe ouverte n'en a aucun : c'est là toute la preuve.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l'objet est déclaré solide et si le volume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RH-08 — Un caisson vraiment fermé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