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B-04 — Pavage hexagonal sur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combien d'éléments d'une trame non orthogonale tiennent dans une emprise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Projeter une trame plane sur une surface libre en maîtrisant la structure de données.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bardage hexagonal se commande à l'unité. Le pas d'une trame hexagonale n'est pas son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Applique un pavage hexagonal de 400 mm de côté sur la surface libre fournie, puis extrude chaque hexagone de 60 mm suivant la normale locale de la surface.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130 hexagones.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pavage, 2 points pour l'orientation selon les normales.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8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la trame hexagonale plane par deux Rectangular Array décalés d'un demi-pas.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Polygon avec 6 côtés sur chaque centre.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Projeter les centres sur la surface avec Surface Closest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Récupérer les normales avec Evaluate Surface (sortie 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un plan local par centre avec Plane Normal.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Orienter les hexagones sur ces plans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Extruder chaque hexagone suivant sa normale : Graft nécessaire pour associer un vecteur par hexagone.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l'emprise par le CÔTÉ de l'hexagone au lieu de son pas. Une trame hexagonale avance de √3 × côté horizontalement et de 1,5 × côté verticalement — jamais du côté lui-même. L'erreur donne 384 hexagones, soit trois fois trop.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Graft : tous les hexagones reçoivent le même vecteur.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Trame plane plus petite que la surface : des zones restent non pavées.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Surface très courbe : les hexagones se chevauchent.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Hexagonal (Lunchbox ou natif Polygon), Surface Closest Point, Evaluate Surface, Graft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Côté de 400 mm : pas horizontal 692,8 mm, pas vertical 600 mm. Sur 9 600 × 6 400 mm cela fait 13 × 10 = 130 hexagones. Aucun des deux pas n'est un compte rond, et aucun ne vaut le côté : l'erreur ne peut pas passer pour un arrondi.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d'extrusion selon la courbure locale.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les hexagones dépassant du contour de la surface.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B-04 — Pavage hexagonal sur surface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