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IA-26 — Transposer, et le prouver sur un second jeu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REF-122, REF-123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qu'un script porté vers un autre langage produit exactement la même chose, sur un jeu qu'il n'a pas servi à écrire.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qu'un script porté vers un autre langage produit exactement la même chose, sur un jeu qu'il n'a pas servi à écrire.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Reprendre une définition ancienne maintenue en VB.NET, c'est la porter sans changer un résultat dont personne ne se souvient de la règle exacte.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composant existant produit les sommes cumulées d'une liste. Faites-le porter vers un autre langage, puis appliquez les deux versions au jeu de preuve fourni et donnez les quatorze valeurs obtenues.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d'origine et le jeu de preuve de quatorze valeurs.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quatorze cumuls : 213, 230, 656, 1 011, 1 306, 1 560, 1 711, 1 801, 2 150, 2 234, 2 390, 2 524, 2 989, 3 141.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quatorze valeurs concordent dans l'ordre.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IA-26_complet.gh,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47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4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Lire ce que fait le composant d'origine sur un petit jeu.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Faire produire la version dans l'autre langage.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Appliquer les deux au jeu de preuve.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Comparer élément par élément, dans l'ordre.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Vérifier le portage sur le jeu qui a servi à l'écrire. Les deux versions s'y accordent forcément — c'est ce jeu-là que l'assistant avait sous les yeux. La preuve n'a de valeur que sur des données qu'il n'a pas vues.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des ensembles au lieu de listes ordonnées.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Prouver le portage sur le jeu d'origine.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Mass Addition, Partial Results,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Quatorze valeurs de 15 à 480, sans ordre. Le cumul est strictement croissant : un décalage d'un rang se voit immédiatement, et une somme oubliée décale tout ce qui suit. C'est ce qui rend la comparaison sévère.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L'égalité sur quatorze valeurs établit que les deux versions s'accordent SUR CE JEU. Un cas limite absent — liste vide, valeur négative, dépassement de capacité — peut encore les séparer, et c'est le défaut classique du portage.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valeur négative au jeu et voir si l'accord tient.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Porter vers un troisième langage.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IA-26 — Transposer, et le prouver sur un second jeu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