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IA-33 — Du texte aux paramètres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IA5 · Modèles de langage et IA générative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Tirer d'un texte de programme les paramètres qui pilotent une définition, en distinguant ce qui est donné de ce qui se déduit.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IA-11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0.0001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Tirer d'un texte de programme les paramètres qui pilotent une définition, en distinguant ce qui est donné de ce qui se déduit.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cahier des charges décrit une verrière en toutes lettres. La définition, elle, a besoin d'une largeur de travée et d'une hauteur vitrée, qu'aucune phrase ne donne directement.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L'extrait décrit une verrière de 3 200 mm de large et 2 450 mm de haut, à 6 travées égales séparées par des montants de 60 mm, avec une imposte de 380 mm en partie haute. Donnez la largeur d'une travée puis la hauteur vitrée, en millimètres.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51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3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51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IA-33_sujet.gh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L'extrait de programme, en toutes lettres.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483,3333 mm de largeur de travée, puis 2 070 mm de hauteur vitrée.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0.0001.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les deux valeurs sont justes à 0,0001 mm.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IA-33_complet.gh,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30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3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30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Compter les montants : un de moins que les travées.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Retrancher leur largeur cumulée à la largeur totale.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Diviser par le nombre de travées.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Retrancher l'imposte à la hauteur totale.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Diviser la largeur par le nombre de travées : 533,33 mm. Les cinq montants intérieurs occupent 300 mm qu'aucune travée ne reçoit — la verrière posée sur ce chiffre déborde de 300 mm, et l'erreur ne se voit qu'au montage.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Compter autant de montants que de travées.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Diviser avant de retrancher.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Slider, Subtraction, Multiplication, Division, Merge,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Six travées et cinq montants : c'est l'écart d'une unité qui fait tout le piège, et il est le même que celui des barreaux de garde-corps en B-02. La largeur obtenue n'est pas ronde, ce qui interdit de la deviner.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Les deux paramètres se déduisent du TEXTE. Ils ne disent pas si la verrière est constructible : une travée de 483 mm en simple vitrage tient, en double vitrage sur 2 070 mm de haut elle demande un calcul de raidissement que le texte ignore.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Refaire le calcul pour sept travées.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Chercher le nombre de travées qui donne une largeur ronde.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IA-33_fiche_sujet.docx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IA-33 — Du texte aux paramètres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