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RH-30 — Ce que le filtre de sélection retient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REF-003, REF-004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Prévoir le résultat d'une sélection filtrée en tenant compte de ce qui est verrouillé.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Prévoir le résultat d'une sélection filtrée en tenant compte de ce qui est verrouillé.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Sélectionner par type et par calque est le geste de base d'un fichier bien rangé. Ce qui est verrouillé n'entre pas dans la sélection, et l'oublier fait croire à un fichier incomplet.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L'inventaire donne, pour seize objets, leur type, leur calque et leur état de verrouillage. Donnez le nombre d'objets que retient une sélection des courbes du calque 10-Porteurs.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874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3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7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RH-30_sujet.gh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L'inventaire des seize objets et de leurs trois attributs.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objets sont retenus par la sélection.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RH-30 — Ce que le filtre de sélection retient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