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C-06 — Chaise à assise en lamelles courbes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C2 · Design de mobilier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REF-069, REF-064, REF-074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Vérifier qu'une forme voulue respecte une contrainte de matière, en comparant un rayon obtenu à un rayon admissible.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Évaluer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B-16, B-17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42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Conjuguer une forme ergonomique libre et une contrainte de fabrication en lamelles droites.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lamelle de contreplaqué cintrée trop serré casse au pressage. Le rapport rayon sur épaisseur est ce que l'atelier regarde.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Modélise l'assise et le dossier d'une chaise en 22 lamelles de 40 mm de large et 8 mm d'épaisseur suivant deux courbes directrices. Le rayon de courbure de chaque lamelle ne doit jamais descendre sous 350 mm, limite de cintrage du matériau : signale toute lamelle non conforme.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9248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-06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924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C-06_sujet.gh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Deux courbes directrices internalisées.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371,73 mm — le rayon de la directrice, à 0,01 près, à comparer aux 200 mm admissibles.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4 points géométrie, 3 points contrôle de courbure, 3 points conformité générale.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C-06_complet.gh,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524961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-06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249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Diviser les deux directrices en 22 stations.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Construire la courbe de chaque lamelle par Interpolate entre les points correspondants.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Récupérer les plans perpendiculaires au départ de chaque lamelle.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Construire la section de 40 × 8 mm et la balayer le long de chaque lamelle avec Sweep 1.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Échantillonner chaque lamelle avec Divide Curve et mesurer la courbure.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6.  </w:t>
      </w:r>
      <w:r>
        <w:rPr>
          <w:rFonts w:ascii="Calibri" w:hAnsi="Calibri"/>
          <w:sz w:val="21"/>
        </w:rPr>
        <w:t>Convertir en rayon de courbure et prendre le minimum par lamelle avec Bounds.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7.  </w:t>
      </w:r>
      <w:r>
        <w:rPr>
          <w:rFonts w:ascii="Calibri" w:hAnsi="Calibri"/>
          <w:sz w:val="21"/>
        </w:rPr>
        <w:t>Comparer à 350 mm avec Larger Than et afficher les lamelles non conformes en rouge.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8.  </w:t>
      </w:r>
      <w:r>
        <w:rPr>
          <w:rFonts w:ascii="Calibri" w:hAnsi="Calibri"/>
          <w:sz w:val="21"/>
        </w:rPr>
        <w:t>Ajuster les directrices jusqu'à conformité générale.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Prendre la flèche pour le rayon, ou la demi-corde. Le rayon d'un arc se retrouve de sa corde ET de sa flèche : (c²/4 + f²) ÷ 2f. Ni 65 ni 210 ne sont le rayon, et les deux sont sous la limite admissible — l'assise serait déclarée infaisable alors qu'elle passe avec 86 % de marge.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Courbure mesurée sur un échantillonnage trop grossier : le point critique est manqué.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Confondre courbure et rayon de courbure (l'un est l'inverse de l'autre).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Sections non perpendiculaires : les lamelles se vrillent.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Interpolate, Divide Curve, Perp Frames, Loft, Sweep 1, Curvature, Larger Than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Corde de 420 et flèche de 65 donnent 371,7 mm de rayon, contre 200 admissibles pour une lamelle de 8 mm au rapport 25. La marge est confortable, à dessein : l'exercice porte sur la façon de CONCLURE, pas sur un cas limite.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le piètement et vérifier la stabilité par le centre de gravité.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Faire varier la largeur de lamelle selon la zone.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Produire les gabarits de cintrage.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C-06_sujet.gh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C-06_complet.gh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C-06.json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C-06_fiche.docx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C-06_fiche_sujet.docx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C-06 — Chaise à assise en lamelles courbes · v0.4-260901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