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C-09 — Pavage de pierres sur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REF-101, REF-080,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combien d'éléments circulaires tiennent sur une surface en tenant compte de l'écart imposé entre 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éléments de tailles variées sur une surface courbe en respectant des distances minimales.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métal entre deux pierres tient le serti. Sous 0,3 mm il cède, et la pierre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Pave la surface libre fournie de pierres rondes de 1,2 à 2,5 mm réparties de manière quasi aléatoire mais sans jamais laisser moins de 0,3 mm de métal entre deux pierres voisines. Perce ensuite les logements coniques correspondants.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libre internalisée et un slider de densité.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64 pierres.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répartition, 3 points respect de la distance, 3 points logements.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C-09 — Pavage de pierres sur surface libre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