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FA-03 — Le développé d'un profil plié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FA2 · Déroulé et mise à plat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Calculer la longueur développée d'une tôle pliée en tenant compte de l'allongement de la matière au droit des plis.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Calculer la longueur développée d'une tôle pliée en tenant compte de l'allongement de la matière au droit des plis.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profil en U part au débit avant pliage : la bande découpée doit avoir exactement la longueur qui, une fois pliée, donnera les cotes du plan.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profil en U mesure 120 mm d'aile, 300 mm d'âme, cotes extérieures, dans une tôle de 3 mm. Les deux plis à 90° se font sur un rayon intérieur de 5 mm, avec un facteur K de 0,42. Donnez la longueur de la bande à débiter,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2098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09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FA-03_sujet.gh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cotes extérieures du profil, l'épaisseur de la tôle, le rayon intérieur de pliage et le facteur K.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527,67 mm — la longueur développée, à 0,1 mm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développé est juste à 0,1 mm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FA-03 — Le développé d'un profil plié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