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AV-04 — Ce qui met fin à la boucle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AV1 · Boucles et itération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Déterminer le nombre de passages qu'exige un critère d'arrêt, et savoir que c'est LUI qui commande la sortie.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Déterminer le nombre de passages qu'exige un critère d'arrêt, et savoir que c'est lui qui commande la sortie.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tassement du remblai décroît de 15 % à chaque passe de compactage. On s'arrête quand il descend sous 5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tassement initial vaut 48 mm et chaque passe le réduit de 15 %. Donnez le nombre de passes nécessaires pour descendre sous 5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tassement initial, le facteur de décroissance et le seuil.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14 passes — la treizième laisse encore 5,80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passes est juste et arrondi au supérieur.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AV-04 — Ce qui met fin à la boucle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