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AV-05 — Charger jusqu'à la limite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Transporter un cumul d'un passage au suivant, et repérer le rang où il franchit une limite.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Transporter un cumul d'un passage au suivant, et repérer le rang où il franchit une limite.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pièces se chargent dans l'ordre du montage, pas dans celui qui remplirait le mieux. Le camion accepte 4 000 mm de longueur cumulée.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 longueurs vous sont fournies dans l'ordre de chargement. La capacité est de 4 000 mm cumulés. Donnez le rang de la première pièce qui fait dépasser la capacité.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1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1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 longueurs, dans l'ordre, et la capacité.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— c'est la huitième pièce qui fait passer le cumul au-delà de 4 000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rang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AV-05 — Charger jusqu'à la limite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