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C-02 — Résille structurelle sur plan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REF-094, REF-074,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linéaire d'une structure triangulée en n'oubliant aucune des trois familles de barres.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Générer une structure maillée relaxée et en extraire les données de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résille se chiffre au mètre de barre avant d'être relaxée. C'est ce chiffre qui décide si le projet passe le budget.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le contour libre fourni, génère une toiture en résille triangulée, relaxe-la par Kangaroo pour obtenir une forme en équilibre de traction, puis produis la nomenclature des barres regroupées par longueur à 5 mm près et la liste des nœuds avec leur nombre de branches.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79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79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contour fermé et trois points d'appui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695,53 m de barres,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structure, 3 points nomenclature barres, 3 points nomenclature nœuds.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096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096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Mailler le contour avec Mesh Surface ou Delaunay Mesh.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Extraire les arêtes du maillage avec Deconstruct Mesh et Mesh Edges.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Configurer Kangaroo : Length goal sur les arêtes, Anchor sur les appuis, Load vertical.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Lancer la relaxation jusqu'à convergence et figer le résultat.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la longueur de chaque arête avec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Regrouper les longueurs par tranche de 5 mm avec une division, un Round et un Create Set.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Compter les occurrences de chaque groupe avec Member Index.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Compter le nombre d'arêtes par sommet pour caractériser les nœuds.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Produire les deux tableaux et les exporter.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les diagonales : 424 m. Or ce sont elles qui TRIANGULENT — sans elles la résille n'est pas une structure, c'est une grille articulée. Elles pèsent 271 m, soit 39 % du total, et leur oubli fait passer le projet pour deux fois moins cher qu'il n'est.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Relaxation non figée : le résultat change à chaque recalcul et la nomenclature devient instable.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Regroupement par arrondi au plus proche : deux barres de 102 et 108 mm tombent dans des groupes différents alors qu'elles sont à 6 mm l'une de l'autre.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Arêtes comptées deux fois car partagées par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Mesh, Kangaroo, Weaverbird, Pipe, Deconstruct Mesh, Sort List,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maille de 2 000 mm sur 24 × 16 m donne 12 × 8 panneaux. La diagonale d'une maille carrée vaut √2 fois son côté : les diagonales pèsent donc plus que les horizontales, ce qui est contre-intuitif et rend leur oubli d'autant plus coûteux.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linéaire est celui de la résille PLANE. La relaxation la déforme, et les barres s'allongent — de quelques pour cent selon la flèche obtenue. Le chiffrage se refait après relaxation.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une résille triangulée et une résille quadrangulaire.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longueur maximale de barre.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les platines de nœud.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C-02 — Résille structurelle sur plan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