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A-30 — Combiner plusieurs conditions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deux conditions en une décision unique par 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deux conditions en une décision unique par élément.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Seules les chutes comprises entre 500 et 1 500 mm sont remises en stock : en deçà elles partent au rebut, au-delà elles retournent en barre.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des 24 chutes du jour vous sont fournies. Comptez celles qui repartent en stock, bornes incluses.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chutes du jour, en millimètres, et les deux bornes de 500 et 1 500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chutes repartent en stock.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20 booléens sont exacts.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33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3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16 — le nombre de chutes remises en stock, bornes incluses.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or Equal avec 500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Smaller Than or Equal avec 1500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Gate And et brancher les deux listes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pour contrôler.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Traiter les bornes en strict : les chutes à 505 et 1 495 restent prises, mais une chute à exactement 500 ou 1 500 serait écartée. Le jeu de données contient l'une et l'autre pour que l'écart se voie.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Gate Or : toutes les pièces ressortent True.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Bornes strictes alors que l'énoncé dit « inclus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Gate And, Gate Or, Gate Not, Larger Than, Smaller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longueurs, dont une exactement à 500 et une exactement à 1 500. C'est là tout l'intérêt du jeu : bornes incluses la réponse est 16, bornes exclues elle tombe à 14. Un jeu de données sans valeur sur la borne rendrait les deux montages indiscernables.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Seize chutes repartent en stock, bornes INCLUSES. La convention d'inclusion des bornes est un choix d'atelier : une chute exactement à la longueur minimale se garde ou se jette selon l'usage, et l'écart est ici de deux pièces.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Exclure une plage avec Gate Not.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troisième condition sur le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A-30 — Combiner plusieurs conditions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