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56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Stream Filter (Sets &gt; Tree).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le cercle sur Stream 0 et le rectangle sur Stream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le Boolean Toggle sur l'entrée Gate.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Basculer le toggle et vérifier l'alternance.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Couper un câble pour masquer une variante : l'affichage est bon, mais la bascule n'est plus réversible et la seconde variante est perdue. La contrainte « sans débrancher » ferme cette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attend un entier : le booléen est converti en 0 ou 1.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Stream Filter (choisit une entrée) et Stream Gate (aiguille vers une sortie).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Stream Gate, Dispatch, Boolean Toggle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L'interrupteur bascule bien l'affichage. Il ne DÉSACTIVE pas la branche masquée : les deux variantes continuent de se calculer, ce qui est sans conséquence ici et devient coûteux sur une définition lourde — c'est l'objet du lot MP.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trois géométries avec un slider entier.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Reproduire le comportement avec un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