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A-32 — Vecteur, amplitude et direction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A8 · Géométrie vectorielle et filaire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Construire un vecteur entre deux points, puis en régler la longueur sans en changer la direction.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Construire un vecteur entre deux points, puis en régler la longueur sans en changer la direction.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potence de levage est reprise par un tirant : la direction est imposée par la géométrie, la longueur par la portée à couvrir.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tirant part de l'origine et rejoint le point situé à 30 en X et 40 en Y. Construisez sa direction, puis produisez un second tirant de même direction mais de 100 unités de long.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52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5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A-32_sujet.gh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Deux points internalisés.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vecteur de longueur 50 et un vecteur de longueur 100, de même direction.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par vecteur correct.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A-32_complet.gh,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7716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2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771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Vector 2Pt avec les deux points : sa longueur vaut 50.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Vérifier avec Vector Length.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Amplitude et régler l'amplitude sur 100.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Afficher les deux vecteurs avec Vector Display pour comparer.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Multiplier le vecteur par 100 au lieu de porter sa longueur à 100 : on obtient 5 000 unités. L'erreur révèle qu'on confond mise à l'échelle et fixation d'amplitude.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Confondre Amplitude (impose une longueur) et Multiplication (multiplie la longueur).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d'activer Unitize sur Vector 2Pt quand on veut une direction pure.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Unit X, Unit Y, Unit Z, Vector 2Pt, Amplitude, Vector Display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Les deux vecteurs ont la bonne longueur et la bonne direction. Un vecteur n'a pas de POINT D'APPLICATION : que le second tirant parte du même endroit que le premier est une décision de construction, pas une propriété du vecteur.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Construire le vecteur normal d'un plan.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Additionner deux vecteurs et vérifier la résultante.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A-32_sujet.gh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A-32_complet.gh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A-32.json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A-32_fiche.docx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A-32_fiche_sujet.docx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A-32 — Vecteur, amplitude et direction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